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70" w:type="dxa"/>
        <w:tblBorders>
          <w:bottom w:val="single" w:sz="12" w:space="0" w:color="000000"/>
          <w:insideH w:val="single" w:sz="12" w:space="0" w:color="000000"/>
          <w:insideV w:val="single" w:sz="12" w:space="0" w:color="000000"/>
        </w:tblBorders>
        <w:tblLook w:val="04A0"/>
      </w:tblPr>
      <w:tblGrid>
        <w:gridCol w:w="8469"/>
      </w:tblGrid>
      <w:tr w:rsidR="004D63D7" w:rsidTr="00B07B3A">
        <w:tc>
          <w:tcPr>
            <w:tcW w:w="8469" w:type="dxa"/>
            <w:shd w:val="clear" w:color="auto" w:fill="auto"/>
          </w:tcPr>
          <w:p w:rsidR="004D63D7" w:rsidRPr="00C07DB0" w:rsidRDefault="004D63D7" w:rsidP="00B07B3A">
            <w:pPr>
              <w:jc w:val="center"/>
              <w:rPr>
                <w:rFonts w:cs="Aharoni"/>
                <w:b/>
                <w:sz w:val="28"/>
                <w:szCs w:val="28"/>
              </w:rPr>
            </w:pPr>
            <w:bookmarkStart w:id="0" w:name="_Toc312530870"/>
            <w:bookmarkStart w:id="1" w:name="_Toc273554828"/>
            <w:bookmarkStart w:id="2" w:name="_Toc273558607"/>
            <w:r>
              <w:rPr>
                <w:rFonts w:cs="Aharoni"/>
                <w:b/>
                <w:sz w:val="28"/>
                <w:szCs w:val="28"/>
              </w:rPr>
              <w:t>ООО «САРГОРПРОЕКТ»</w:t>
            </w:r>
          </w:p>
        </w:tc>
      </w:tr>
    </w:tbl>
    <w:p w:rsidR="00320AE0" w:rsidRPr="001C0185" w:rsidRDefault="00320AE0" w:rsidP="00320AE0">
      <w:pPr>
        <w:jc w:val="center"/>
      </w:pPr>
    </w:p>
    <w:p w:rsidR="00320AE0" w:rsidRPr="001C0185" w:rsidRDefault="00320AE0" w:rsidP="00320AE0">
      <w:pPr>
        <w:jc w:val="center"/>
      </w:pPr>
    </w:p>
    <w:p w:rsidR="00320AE0" w:rsidRPr="001C0185" w:rsidRDefault="00320AE0" w:rsidP="00320AE0">
      <w:pPr>
        <w:jc w:val="center"/>
      </w:pPr>
    </w:p>
    <w:p w:rsidR="00320AE0" w:rsidRPr="001C0185" w:rsidRDefault="00320AE0" w:rsidP="00320AE0">
      <w:pPr>
        <w:jc w:val="center"/>
      </w:pPr>
    </w:p>
    <w:p w:rsidR="00320AE0" w:rsidRPr="001C0185" w:rsidRDefault="00320AE0" w:rsidP="00320AE0">
      <w:pPr>
        <w:jc w:val="center"/>
      </w:pPr>
    </w:p>
    <w:p w:rsidR="00320AE0" w:rsidRDefault="00320AE0" w:rsidP="00320AE0">
      <w:pPr>
        <w:jc w:val="center"/>
      </w:pPr>
    </w:p>
    <w:p w:rsidR="00280C4A" w:rsidRDefault="00280C4A" w:rsidP="00320AE0">
      <w:pPr>
        <w:jc w:val="center"/>
      </w:pPr>
    </w:p>
    <w:p w:rsidR="00A03558" w:rsidRDefault="00A03558" w:rsidP="00320AE0">
      <w:pPr>
        <w:jc w:val="center"/>
      </w:pPr>
    </w:p>
    <w:p w:rsidR="00A03558" w:rsidRPr="001C0185" w:rsidRDefault="00A03558" w:rsidP="00320AE0">
      <w:pPr>
        <w:jc w:val="center"/>
      </w:pPr>
    </w:p>
    <w:tbl>
      <w:tblPr>
        <w:tblW w:w="5531" w:type="pct"/>
        <w:jc w:val="center"/>
        <w:tblLook w:val="04A0"/>
      </w:tblPr>
      <w:tblGrid>
        <w:gridCol w:w="4857"/>
        <w:gridCol w:w="5729"/>
      </w:tblGrid>
      <w:tr w:rsidR="003F7A12" w:rsidRPr="001C0185" w:rsidTr="004D63D7">
        <w:trPr>
          <w:jc w:val="center"/>
        </w:trPr>
        <w:tc>
          <w:tcPr>
            <w:tcW w:w="2294" w:type="pct"/>
          </w:tcPr>
          <w:p w:rsidR="003F7A12" w:rsidRPr="007944F9" w:rsidRDefault="003F7A12" w:rsidP="00A34F3F">
            <w:pPr>
              <w:suppressAutoHyphens/>
              <w:ind w:left="2"/>
              <w:jc w:val="left"/>
              <w:rPr>
                <w:sz w:val="20"/>
                <w:szCs w:val="20"/>
                <w:highlight w:val="yellow"/>
              </w:rPr>
            </w:pPr>
            <w:r>
              <w:rPr>
                <w:sz w:val="20"/>
                <w:szCs w:val="20"/>
              </w:rPr>
              <w:t xml:space="preserve">Заказчик: </w:t>
            </w:r>
            <w:r w:rsidR="004D63D7">
              <w:rPr>
                <w:sz w:val="20"/>
                <w:szCs w:val="20"/>
              </w:rPr>
              <w:t>Управление по архитектуре и градостроительству города Батайска</w:t>
            </w:r>
          </w:p>
        </w:tc>
        <w:tc>
          <w:tcPr>
            <w:tcW w:w="2706" w:type="pct"/>
          </w:tcPr>
          <w:p w:rsidR="004D63D7" w:rsidRDefault="003F7A12" w:rsidP="00A34F3F">
            <w:pPr>
              <w:suppressAutoHyphens/>
              <w:ind w:left="34" w:right="-80"/>
              <w:jc w:val="right"/>
              <w:rPr>
                <w:sz w:val="20"/>
                <w:szCs w:val="20"/>
              </w:rPr>
            </w:pPr>
            <w:r w:rsidRPr="004135D6">
              <w:rPr>
                <w:sz w:val="20"/>
                <w:szCs w:val="20"/>
              </w:rPr>
              <w:t>Муниципальный контракт</w:t>
            </w:r>
            <w:r w:rsidR="004D63D7">
              <w:rPr>
                <w:sz w:val="20"/>
                <w:szCs w:val="20"/>
              </w:rPr>
              <w:t xml:space="preserve">: </w:t>
            </w:r>
          </w:p>
          <w:p w:rsidR="004D63D7" w:rsidRDefault="004D63D7" w:rsidP="00A34F3F">
            <w:pPr>
              <w:suppressAutoHyphens/>
              <w:ind w:left="34" w:right="-80"/>
              <w:jc w:val="right"/>
              <w:rPr>
                <w:sz w:val="20"/>
                <w:szCs w:val="20"/>
              </w:rPr>
            </w:pPr>
            <w:r>
              <w:rPr>
                <w:sz w:val="20"/>
                <w:szCs w:val="20"/>
              </w:rPr>
              <w:t>№ 203614102077061410100100100017111244</w:t>
            </w:r>
          </w:p>
          <w:p w:rsidR="00A34F3F" w:rsidRPr="007944F9" w:rsidRDefault="004D63D7" w:rsidP="00A34F3F">
            <w:pPr>
              <w:suppressAutoHyphens/>
              <w:ind w:left="34" w:right="-80"/>
              <w:jc w:val="right"/>
              <w:rPr>
                <w:sz w:val="20"/>
                <w:szCs w:val="20"/>
              </w:rPr>
            </w:pPr>
            <w:r>
              <w:rPr>
                <w:sz w:val="20"/>
                <w:szCs w:val="20"/>
              </w:rPr>
              <w:t xml:space="preserve">от 07.07.2020 г. </w:t>
            </w:r>
          </w:p>
          <w:p w:rsidR="003F7A12" w:rsidRPr="007944F9" w:rsidRDefault="003F7A12" w:rsidP="00E92A52">
            <w:pPr>
              <w:suppressAutoHyphens/>
              <w:ind w:left="34" w:right="-80"/>
              <w:jc w:val="right"/>
              <w:rPr>
                <w:sz w:val="20"/>
                <w:szCs w:val="20"/>
                <w:highlight w:val="yellow"/>
              </w:rPr>
            </w:pPr>
          </w:p>
        </w:tc>
      </w:tr>
    </w:tbl>
    <w:p w:rsidR="00320AE0" w:rsidRPr="001C0185" w:rsidRDefault="00320AE0" w:rsidP="00320AE0">
      <w:pPr>
        <w:jc w:val="center"/>
      </w:pPr>
    </w:p>
    <w:p w:rsidR="00320AE0" w:rsidRPr="001C0185" w:rsidRDefault="00320AE0" w:rsidP="00320AE0">
      <w:pPr>
        <w:jc w:val="center"/>
      </w:pPr>
    </w:p>
    <w:p w:rsidR="00320AE0" w:rsidRPr="001C0185" w:rsidRDefault="00320AE0" w:rsidP="00D46BB3"/>
    <w:p w:rsidR="00320AE0" w:rsidRDefault="00320AE0" w:rsidP="00320AE0">
      <w:pPr>
        <w:jc w:val="center"/>
      </w:pPr>
    </w:p>
    <w:p w:rsidR="00430670" w:rsidRPr="001C0185" w:rsidRDefault="00430670" w:rsidP="00320AE0">
      <w:pPr>
        <w:jc w:val="center"/>
      </w:pPr>
    </w:p>
    <w:p w:rsidR="00320AE0" w:rsidRPr="001C0185" w:rsidRDefault="00320AE0" w:rsidP="00320AE0">
      <w:pPr>
        <w:jc w:val="center"/>
      </w:pPr>
    </w:p>
    <w:p w:rsidR="00A34F3F" w:rsidRDefault="00A34F3F" w:rsidP="003C409E">
      <w:pPr>
        <w:jc w:val="center"/>
        <w:rPr>
          <w:b/>
          <w:sz w:val="44"/>
          <w:szCs w:val="44"/>
        </w:rPr>
      </w:pPr>
      <w:r>
        <w:rPr>
          <w:b/>
          <w:sz w:val="44"/>
          <w:szCs w:val="44"/>
        </w:rPr>
        <w:t xml:space="preserve">ГОРОДСКОЙ ОКРУГ </w:t>
      </w:r>
    </w:p>
    <w:p w:rsidR="0007633B" w:rsidRPr="001C0185" w:rsidRDefault="00A34F3F" w:rsidP="003C409E">
      <w:pPr>
        <w:jc w:val="center"/>
        <w:rPr>
          <w:b/>
          <w:sz w:val="28"/>
          <w:szCs w:val="28"/>
        </w:rPr>
      </w:pPr>
      <w:r>
        <w:rPr>
          <w:b/>
          <w:sz w:val="44"/>
          <w:szCs w:val="44"/>
        </w:rPr>
        <w:t>«ГОРОД БАТАЙСК»</w:t>
      </w:r>
    </w:p>
    <w:p w:rsidR="002A3784" w:rsidRDefault="002A3784" w:rsidP="003C409E">
      <w:pPr>
        <w:jc w:val="center"/>
        <w:rPr>
          <w:b/>
          <w:sz w:val="28"/>
          <w:szCs w:val="28"/>
        </w:rPr>
      </w:pPr>
    </w:p>
    <w:p w:rsidR="00320AE0" w:rsidRPr="001C0185" w:rsidRDefault="00A03558" w:rsidP="003C409E">
      <w:pPr>
        <w:jc w:val="center"/>
        <w:rPr>
          <w:b/>
          <w:sz w:val="28"/>
          <w:szCs w:val="28"/>
        </w:rPr>
      </w:pPr>
      <w:r>
        <w:rPr>
          <w:b/>
          <w:sz w:val="28"/>
          <w:szCs w:val="28"/>
        </w:rPr>
        <w:t>РОСТОВСКОЙ</w:t>
      </w:r>
      <w:r w:rsidR="00072A07">
        <w:rPr>
          <w:b/>
          <w:sz w:val="28"/>
          <w:szCs w:val="28"/>
        </w:rPr>
        <w:t xml:space="preserve"> ОБЛАСТИ</w:t>
      </w:r>
    </w:p>
    <w:p w:rsidR="002D4171" w:rsidRDefault="002D4171" w:rsidP="003C409E">
      <w:pPr>
        <w:jc w:val="center"/>
        <w:rPr>
          <w:b/>
          <w:sz w:val="28"/>
          <w:szCs w:val="28"/>
        </w:rPr>
      </w:pPr>
    </w:p>
    <w:p w:rsidR="00A34F3F" w:rsidRPr="001C0185" w:rsidRDefault="00A34F3F" w:rsidP="003C409E">
      <w:pPr>
        <w:jc w:val="center"/>
        <w:rPr>
          <w:b/>
          <w:sz w:val="28"/>
          <w:szCs w:val="28"/>
        </w:rPr>
      </w:pPr>
    </w:p>
    <w:p w:rsidR="00320AE0" w:rsidRPr="00072A07" w:rsidRDefault="00320AE0" w:rsidP="003C409E">
      <w:pPr>
        <w:jc w:val="center"/>
        <w:rPr>
          <w:b/>
          <w:sz w:val="36"/>
          <w:szCs w:val="36"/>
        </w:rPr>
      </w:pPr>
      <w:r w:rsidRPr="00072A07">
        <w:rPr>
          <w:b/>
          <w:sz w:val="36"/>
          <w:szCs w:val="36"/>
        </w:rPr>
        <w:t>ГЕНЕРАЛЬНЫЙ ПЛАН</w:t>
      </w:r>
    </w:p>
    <w:p w:rsidR="00320AE0" w:rsidRPr="001C0185" w:rsidRDefault="00320AE0" w:rsidP="003C409E">
      <w:pPr>
        <w:jc w:val="center"/>
        <w:rPr>
          <w:b/>
          <w:sz w:val="28"/>
          <w:szCs w:val="28"/>
        </w:rPr>
      </w:pPr>
    </w:p>
    <w:p w:rsidR="00320AE0" w:rsidRDefault="00320AE0" w:rsidP="003C409E">
      <w:pPr>
        <w:jc w:val="center"/>
        <w:rPr>
          <w:b/>
          <w:sz w:val="28"/>
          <w:szCs w:val="28"/>
        </w:rPr>
      </w:pPr>
    </w:p>
    <w:p w:rsidR="00A34F3F" w:rsidRPr="001C0185" w:rsidRDefault="00A34F3F" w:rsidP="003C409E">
      <w:pPr>
        <w:jc w:val="center"/>
        <w:rPr>
          <w:b/>
          <w:sz w:val="28"/>
          <w:szCs w:val="28"/>
        </w:rPr>
      </w:pPr>
    </w:p>
    <w:p w:rsidR="00320AE0" w:rsidRPr="001C0185" w:rsidRDefault="00320AE0" w:rsidP="003C409E">
      <w:pPr>
        <w:jc w:val="center"/>
        <w:rPr>
          <w:sz w:val="28"/>
          <w:szCs w:val="28"/>
        </w:rPr>
      </w:pPr>
      <w:r w:rsidRPr="001C0185">
        <w:rPr>
          <w:sz w:val="28"/>
          <w:szCs w:val="28"/>
        </w:rPr>
        <w:t>ТОМ 2</w:t>
      </w:r>
    </w:p>
    <w:p w:rsidR="00320AE0" w:rsidRPr="001C0185" w:rsidRDefault="00FA1E55" w:rsidP="00320AE0">
      <w:pPr>
        <w:jc w:val="center"/>
      </w:pPr>
      <w:r w:rsidRPr="001C0185">
        <w:rPr>
          <w:sz w:val="28"/>
          <w:szCs w:val="28"/>
        </w:rPr>
        <w:t>МАТЕРИАЛЫ ПО ОБОСНОВАНИЮ</w:t>
      </w:r>
    </w:p>
    <w:p w:rsidR="00320AE0" w:rsidRPr="001C0185" w:rsidRDefault="00320AE0" w:rsidP="00320AE0">
      <w:pPr>
        <w:jc w:val="center"/>
        <w:rPr>
          <w:b/>
        </w:rPr>
      </w:pPr>
    </w:p>
    <w:p w:rsidR="00320AE0" w:rsidRPr="001C0185" w:rsidRDefault="00320AE0" w:rsidP="00320AE0">
      <w:pPr>
        <w:jc w:val="center"/>
        <w:rPr>
          <w:b/>
        </w:rPr>
      </w:pPr>
    </w:p>
    <w:p w:rsidR="00320AE0" w:rsidRPr="001C0185" w:rsidRDefault="00320AE0" w:rsidP="00320AE0">
      <w:pPr>
        <w:jc w:val="center"/>
      </w:pPr>
    </w:p>
    <w:p w:rsidR="00320AE0" w:rsidRPr="001C0185" w:rsidRDefault="00320AE0" w:rsidP="00320AE0">
      <w:pPr>
        <w:jc w:val="center"/>
      </w:pPr>
    </w:p>
    <w:p w:rsidR="00320AE0" w:rsidRPr="001C0185" w:rsidRDefault="00320AE0" w:rsidP="00320AE0">
      <w:pPr>
        <w:jc w:val="center"/>
      </w:pPr>
    </w:p>
    <w:p w:rsidR="00320AE0" w:rsidRDefault="00320AE0" w:rsidP="00320AE0">
      <w:pPr>
        <w:jc w:val="center"/>
      </w:pPr>
    </w:p>
    <w:p w:rsidR="00430670" w:rsidRDefault="00430670" w:rsidP="00320AE0">
      <w:pPr>
        <w:jc w:val="center"/>
      </w:pPr>
    </w:p>
    <w:p w:rsidR="00430670" w:rsidRPr="001C0185" w:rsidRDefault="00430670" w:rsidP="00320AE0">
      <w:pPr>
        <w:jc w:val="center"/>
      </w:pPr>
    </w:p>
    <w:p w:rsidR="00320AE0" w:rsidRDefault="00320AE0" w:rsidP="00320AE0">
      <w:pPr>
        <w:jc w:val="center"/>
      </w:pPr>
    </w:p>
    <w:p w:rsidR="00A34F3F" w:rsidRDefault="00A34F3F" w:rsidP="00320AE0">
      <w:pPr>
        <w:jc w:val="center"/>
      </w:pPr>
    </w:p>
    <w:p w:rsidR="00A34F3F" w:rsidRPr="001C0185" w:rsidRDefault="00A34F3F" w:rsidP="00320AE0">
      <w:pPr>
        <w:jc w:val="center"/>
      </w:pPr>
    </w:p>
    <w:p w:rsidR="00320AE0" w:rsidRPr="001C0185" w:rsidRDefault="00320AE0" w:rsidP="00320AE0">
      <w:pPr>
        <w:jc w:val="center"/>
      </w:pPr>
    </w:p>
    <w:p w:rsidR="00320AE0" w:rsidRPr="001C0185" w:rsidRDefault="00320AE0" w:rsidP="00320AE0">
      <w:pPr>
        <w:jc w:val="center"/>
      </w:pPr>
    </w:p>
    <w:p w:rsidR="00320AE0" w:rsidRDefault="00320AE0" w:rsidP="00573260"/>
    <w:p w:rsidR="00320AE0" w:rsidRPr="001C0185" w:rsidRDefault="00320AE0" w:rsidP="00320AE0">
      <w:pPr>
        <w:jc w:val="center"/>
      </w:pPr>
    </w:p>
    <w:p w:rsidR="00320AE0" w:rsidRPr="009503B2" w:rsidRDefault="00020811" w:rsidP="00320AE0">
      <w:pPr>
        <w:jc w:val="center"/>
        <w:rPr>
          <w:b/>
          <w:sz w:val="28"/>
          <w:szCs w:val="28"/>
        </w:rPr>
      </w:pPr>
      <w:r>
        <w:rPr>
          <w:b/>
          <w:sz w:val="28"/>
          <w:szCs w:val="28"/>
        </w:rPr>
        <w:t>2020</w:t>
      </w:r>
      <w:r w:rsidR="00320AE0" w:rsidRPr="001C0185">
        <w:rPr>
          <w:b/>
          <w:sz w:val="28"/>
          <w:szCs w:val="28"/>
        </w:rPr>
        <w:t xml:space="preserve"> г.</w:t>
      </w:r>
      <w:r w:rsidR="00320AE0" w:rsidRPr="009503B2">
        <w:rPr>
          <w:b/>
          <w:sz w:val="28"/>
          <w:szCs w:val="28"/>
        </w:rPr>
        <w:br w:type="page"/>
      </w:r>
    </w:p>
    <w:p w:rsidR="00002442" w:rsidRDefault="00002442" w:rsidP="000A677C">
      <w:pPr>
        <w:jc w:val="center"/>
        <w:outlineLvl w:val="0"/>
        <w:rPr>
          <w:b/>
        </w:rPr>
        <w:sectPr w:rsidR="00002442" w:rsidSect="00072A07">
          <w:pgSz w:w="11906" w:h="16838"/>
          <w:pgMar w:top="1134" w:right="851" w:bottom="1134" w:left="1701" w:header="680" w:footer="1077" w:gutter="0"/>
          <w:cols w:space="708"/>
          <w:docGrid w:linePitch="360"/>
        </w:sectPr>
      </w:pPr>
    </w:p>
    <w:p w:rsidR="00B20883" w:rsidRDefault="00B20883" w:rsidP="003C409E">
      <w:pPr>
        <w:pStyle w:val="a0"/>
        <w:ind w:firstLine="0"/>
        <w:jc w:val="center"/>
        <w:rPr>
          <w:b/>
          <w:color w:val="000000" w:themeColor="text1"/>
          <w:shd w:val="clear" w:color="auto" w:fill="FFFFFF"/>
          <w:lang w:val="ru-RU"/>
        </w:rPr>
      </w:pPr>
      <w:r w:rsidRPr="003C409E">
        <w:rPr>
          <w:b/>
          <w:color w:val="000000" w:themeColor="text1"/>
          <w:shd w:val="clear" w:color="auto" w:fill="FFFFFF"/>
          <w:lang w:val="ru-RU"/>
        </w:rPr>
        <w:lastRenderedPageBreak/>
        <w:t>ОГЛАВЛЕНИЕ</w:t>
      </w:r>
    </w:p>
    <w:p w:rsidR="002A3784" w:rsidRPr="003C409E" w:rsidRDefault="002A3784" w:rsidP="003C409E">
      <w:pPr>
        <w:pStyle w:val="a0"/>
        <w:ind w:firstLine="0"/>
        <w:jc w:val="center"/>
        <w:rPr>
          <w:b/>
          <w:color w:val="000000" w:themeColor="text1"/>
          <w:shd w:val="clear" w:color="auto" w:fill="FFFFFF"/>
          <w:lang w:val="ru-RU"/>
        </w:rPr>
      </w:pPr>
    </w:p>
    <w:p w:rsidR="005372EC" w:rsidRDefault="003B7D51">
      <w:pPr>
        <w:pStyle w:val="13"/>
        <w:rPr>
          <w:rFonts w:asciiTheme="minorHAnsi" w:eastAsiaTheme="minorEastAsia" w:hAnsiTheme="minorHAnsi" w:cstheme="minorBidi"/>
          <w:b w:val="0"/>
          <w:bCs w:val="0"/>
          <w:noProof/>
          <w:sz w:val="22"/>
          <w:szCs w:val="22"/>
          <w:lang w:eastAsia="ru-RU"/>
        </w:rPr>
      </w:pPr>
      <w:r w:rsidRPr="003B7D51">
        <w:rPr>
          <w:noProof/>
          <w:szCs w:val="24"/>
        </w:rPr>
        <w:fldChar w:fldCharType="begin"/>
      </w:r>
      <w:r w:rsidR="00811C13" w:rsidRPr="00BD31D1">
        <w:rPr>
          <w:noProof/>
          <w:szCs w:val="24"/>
        </w:rPr>
        <w:instrText xml:space="preserve"> TOC \o "3-3" \h \z \u \t "Заголовок 1;1;Заголовок 2;2" </w:instrText>
      </w:r>
      <w:r w:rsidRPr="003B7D51">
        <w:rPr>
          <w:noProof/>
          <w:szCs w:val="24"/>
        </w:rPr>
        <w:fldChar w:fldCharType="separate"/>
      </w:r>
      <w:hyperlink w:anchor="_Toc52829341" w:history="1">
        <w:r w:rsidR="005372EC" w:rsidRPr="009D293E">
          <w:rPr>
            <w:rStyle w:val="a5"/>
            <w:noProof/>
          </w:rPr>
          <w:t>Введение</w:t>
        </w:r>
        <w:r w:rsidR="005372EC">
          <w:rPr>
            <w:noProof/>
            <w:webHidden/>
          </w:rPr>
          <w:tab/>
        </w:r>
        <w:r w:rsidR="009E38D3">
          <w:rPr>
            <w:noProof/>
            <w:webHidden/>
          </w:rPr>
          <w:t>4</w:t>
        </w:r>
      </w:hyperlink>
    </w:p>
    <w:p w:rsidR="005372EC" w:rsidRDefault="003B7D51">
      <w:pPr>
        <w:pStyle w:val="13"/>
        <w:tabs>
          <w:tab w:val="left" w:pos="442"/>
        </w:tabs>
        <w:rPr>
          <w:rFonts w:asciiTheme="minorHAnsi" w:eastAsiaTheme="minorEastAsia" w:hAnsiTheme="minorHAnsi" w:cstheme="minorBidi"/>
          <w:b w:val="0"/>
          <w:bCs w:val="0"/>
          <w:noProof/>
          <w:sz w:val="22"/>
          <w:szCs w:val="22"/>
          <w:lang w:eastAsia="ru-RU"/>
        </w:rPr>
      </w:pPr>
      <w:hyperlink w:anchor="_Toc52829342" w:history="1">
        <w:r w:rsidR="005372EC" w:rsidRPr="009D293E">
          <w:rPr>
            <w:rStyle w:val="a5"/>
            <w:noProof/>
          </w:rPr>
          <w:t>1.</w:t>
        </w:r>
        <w:r w:rsidR="005372EC">
          <w:rPr>
            <w:rFonts w:asciiTheme="minorHAnsi" w:eastAsiaTheme="minorEastAsia" w:hAnsiTheme="minorHAnsi" w:cstheme="minorBidi"/>
            <w:b w:val="0"/>
            <w:bCs w:val="0"/>
            <w:noProof/>
            <w:sz w:val="22"/>
            <w:szCs w:val="22"/>
            <w:lang w:eastAsia="ru-RU"/>
          </w:rPr>
          <w:tab/>
        </w:r>
        <w:r w:rsidR="005372EC" w:rsidRPr="009D293E">
          <w:rPr>
            <w:rStyle w:val="a5"/>
            <w:noProof/>
          </w:rPr>
          <w:t>Сведения о планах и программах комплексного социально-экономического развития муниципального образования</w:t>
        </w:r>
        <w:r w:rsidR="005372EC">
          <w:rPr>
            <w:noProof/>
            <w:webHidden/>
          </w:rPr>
          <w:tab/>
        </w:r>
        <w:r>
          <w:rPr>
            <w:noProof/>
            <w:webHidden/>
          </w:rPr>
          <w:fldChar w:fldCharType="begin"/>
        </w:r>
        <w:r w:rsidR="005372EC">
          <w:rPr>
            <w:noProof/>
            <w:webHidden/>
          </w:rPr>
          <w:instrText xml:space="preserve"> PAGEREF _Toc52829342 \h </w:instrText>
        </w:r>
        <w:r>
          <w:rPr>
            <w:noProof/>
            <w:webHidden/>
          </w:rPr>
        </w:r>
        <w:r>
          <w:rPr>
            <w:noProof/>
            <w:webHidden/>
          </w:rPr>
          <w:fldChar w:fldCharType="separate"/>
        </w:r>
        <w:r w:rsidR="0035201E">
          <w:rPr>
            <w:noProof/>
            <w:webHidden/>
          </w:rPr>
          <w:t>7</w:t>
        </w:r>
        <w:r>
          <w:rPr>
            <w:noProof/>
            <w:webHidden/>
          </w:rPr>
          <w:fldChar w:fldCharType="end"/>
        </w:r>
      </w:hyperlink>
    </w:p>
    <w:p w:rsidR="005372EC" w:rsidRDefault="003B7D51">
      <w:pPr>
        <w:pStyle w:val="13"/>
        <w:rPr>
          <w:rFonts w:asciiTheme="minorHAnsi" w:eastAsiaTheme="minorEastAsia" w:hAnsiTheme="minorHAnsi" w:cstheme="minorBidi"/>
          <w:b w:val="0"/>
          <w:bCs w:val="0"/>
          <w:noProof/>
          <w:sz w:val="22"/>
          <w:szCs w:val="22"/>
          <w:lang w:eastAsia="ru-RU"/>
        </w:rPr>
      </w:pPr>
      <w:hyperlink w:anchor="_Toc52829343" w:history="1">
        <w:r w:rsidR="005372EC" w:rsidRPr="009D293E">
          <w:rPr>
            <w:rStyle w:val="a5"/>
            <w:noProof/>
          </w:rPr>
          <w:t>2. Обоснование выбранного варианта размещения объектов местного значения поселения</w:t>
        </w:r>
        <w:r w:rsidR="005372EC">
          <w:rPr>
            <w:noProof/>
            <w:webHidden/>
          </w:rPr>
          <w:tab/>
        </w:r>
        <w:r>
          <w:rPr>
            <w:noProof/>
            <w:webHidden/>
          </w:rPr>
          <w:fldChar w:fldCharType="begin"/>
        </w:r>
        <w:r w:rsidR="005372EC">
          <w:rPr>
            <w:noProof/>
            <w:webHidden/>
          </w:rPr>
          <w:instrText xml:space="preserve"> PAGEREF _Toc52829343 \h </w:instrText>
        </w:r>
        <w:r>
          <w:rPr>
            <w:noProof/>
            <w:webHidden/>
          </w:rPr>
        </w:r>
        <w:r>
          <w:rPr>
            <w:noProof/>
            <w:webHidden/>
          </w:rPr>
          <w:fldChar w:fldCharType="separate"/>
        </w:r>
        <w:r w:rsidR="0035201E">
          <w:rPr>
            <w:noProof/>
            <w:webHidden/>
          </w:rPr>
          <w:t>9</w:t>
        </w:r>
        <w:r>
          <w:rPr>
            <w:noProof/>
            <w:webHidden/>
          </w:rPr>
          <w:fldChar w:fldCharType="end"/>
        </w:r>
      </w:hyperlink>
    </w:p>
    <w:p w:rsidR="005372EC" w:rsidRDefault="003B7D51">
      <w:pPr>
        <w:pStyle w:val="21"/>
        <w:tabs>
          <w:tab w:val="left" w:pos="1100"/>
        </w:tabs>
        <w:rPr>
          <w:rFonts w:asciiTheme="minorHAnsi" w:eastAsiaTheme="minorEastAsia" w:hAnsiTheme="minorHAnsi" w:cstheme="minorBidi"/>
          <w:iCs w:val="0"/>
          <w:noProof/>
          <w:sz w:val="22"/>
          <w:szCs w:val="22"/>
          <w:lang w:eastAsia="ru-RU"/>
        </w:rPr>
      </w:pPr>
      <w:hyperlink w:anchor="_Toc52829344" w:history="1">
        <w:r w:rsidR="005372EC" w:rsidRPr="009D293E">
          <w:rPr>
            <w:rStyle w:val="a5"/>
            <w:noProof/>
          </w:rPr>
          <w:t>2.1.</w:t>
        </w:r>
        <w:r w:rsidR="005372EC">
          <w:rPr>
            <w:rFonts w:asciiTheme="minorHAnsi" w:eastAsiaTheme="minorEastAsia" w:hAnsiTheme="minorHAnsi" w:cstheme="minorBidi"/>
            <w:iCs w:val="0"/>
            <w:noProof/>
            <w:sz w:val="22"/>
            <w:szCs w:val="22"/>
            <w:lang w:eastAsia="ru-RU"/>
          </w:rPr>
          <w:tab/>
        </w:r>
        <w:r w:rsidR="005372EC" w:rsidRPr="009D293E">
          <w:rPr>
            <w:rStyle w:val="a5"/>
            <w:noProof/>
          </w:rPr>
          <w:t>Анализ использования территорий поселения и возможных направлений развития этих территорий</w:t>
        </w:r>
        <w:r w:rsidR="005372EC">
          <w:rPr>
            <w:noProof/>
            <w:webHidden/>
          </w:rPr>
          <w:tab/>
        </w:r>
        <w:r>
          <w:rPr>
            <w:noProof/>
            <w:webHidden/>
          </w:rPr>
          <w:fldChar w:fldCharType="begin"/>
        </w:r>
        <w:r w:rsidR="005372EC">
          <w:rPr>
            <w:noProof/>
            <w:webHidden/>
          </w:rPr>
          <w:instrText xml:space="preserve"> PAGEREF _Toc52829344 \h </w:instrText>
        </w:r>
        <w:r>
          <w:rPr>
            <w:noProof/>
            <w:webHidden/>
          </w:rPr>
        </w:r>
        <w:r>
          <w:rPr>
            <w:noProof/>
            <w:webHidden/>
          </w:rPr>
          <w:fldChar w:fldCharType="separate"/>
        </w:r>
        <w:r w:rsidR="0035201E">
          <w:rPr>
            <w:noProof/>
            <w:webHidden/>
          </w:rPr>
          <w:t>9</w:t>
        </w:r>
        <w:r>
          <w:rPr>
            <w:noProof/>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45" w:history="1">
        <w:r w:rsidR="005372EC" w:rsidRPr="009D293E">
          <w:rPr>
            <w:rStyle w:val="a5"/>
          </w:rPr>
          <w:t>2.1.1.</w:t>
        </w:r>
        <w:r w:rsidR="005372EC">
          <w:rPr>
            <w:rFonts w:asciiTheme="minorHAnsi" w:eastAsiaTheme="minorEastAsia" w:hAnsiTheme="minorHAnsi" w:cstheme="minorBidi"/>
            <w:sz w:val="22"/>
            <w:szCs w:val="22"/>
            <w:lang w:eastAsia="ru-RU"/>
          </w:rPr>
          <w:tab/>
        </w:r>
        <w:r w:rsidR="005372EC" w:rsidRPr="009D293E">
          <w:rPr>
            <w:rStyle w:val="a5"/>
          </w:rPr>
          <w:t>Положение Городского округа «Город Батайск» в системе расселения Ростовской области</w:t>
        </w:r>
        <w:r w:rsidR="005372EC">
          <w:rPr>
            <w:webHidden/>
          </w:rPr>
          <w:tab/>
        </w:r>
        <w:r>
          <w:rPr>
            <w:webHidden/>
          </w:rPr>
          <w:fldChar w:fldCharType="begin"/>
        </w:r>
        <w:r w:rsidR="005372EC">
          <w:rPr>
            <w:webHidden/>
          </w:rPr>
          <w:instrText xml:space="preserve"> PAGEREF _Toc52829345 \h </w:instrText>
        </w:r>
        <w:r>
          <w:rPr>
            <w:webHidden/>
          </w:rPr>
        </w:r>
        <w:r>
          <w:rPr>
            <w:webHidden/>
          </w:rPr>
          <w:fldChar w:fldCharType="separate"/>
        </w:r>
        <w:r w:rsidR="0035201E">
          <w:rPr>
            <w:webHidden/>
          </w:rPr>
          <w:t>9</w:t>
        </w:r>
        <w:r>
          <w:rPr>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46" w:history="1">
        <w:r w:rsidR="005372EC" w:rsidRPr="009D293E">
          <w:rPr>
            <w:rStyle w:val="a5"/>
          </w:rPr>
          <w:t>2.1.2.</w:t>
        </w:r>
        <w:r w:rsidR="005372EC">
          <w:rPr>
            <w:rFonts w:asciiTheme="minorHAnsi" w:eastAsiaTheme="minorEastAsia" w:hAnsiTheme="minorHAnsi" w:cstheme="minorBidi"/>
            <w:sz w:val="22"/>
            <w:szCs w:val="22"/>
            <w:lang w:eastAsia="ru-RU"/>
          </w:rPr>
          <w:tab/>
        </w:r>
        <w:r w:rsidR="005372EC" w:rsidRPr="009D293E">
          <w:rPr>
            <w:rStyle w:val="a5"/>
          </w:rPr>
          <w:t>Природно-ресурсный потенциал территории поселения</w:t>
        </w:r>
        <w:r w:rsidR="005372EC">
          <w:rPr>
            <w:webHidden/>
          </w:rPr>
          <w:tab/>
        </w:r>
        <w:r>
          <w:rPr>
            <w:webHidden/>
          </w:rPr>
          <w:fldChar w:fldCharType="begin"/>
        </w:r>
        <w:r w:rsidR="005372EC">
          <w:rPr>
            <w:webHidden/>
          </w:rPr>
          <w:instrText xml:space="preserve"> PAGEREF _Toc52829346 \h </w:instrText>
        </w:r>
        <w:r>
          <w:rPr>
            <w:webHidden/>
          </w:rPr>
        </w:r>
        <w:r>
          <w:rPr>
            <w:webHidden/>
          </w:rPr>
          <w:fldChar w:fldCharType="separate"/>
        </w:r>
        <w:r w:rsidR="0035201E">
          <w:rPr>
            <w:webHidden/>
          </w:rPr>
          <w:t>10</w:t>
        </w:r>
        <w:r>
          <w:rPr>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47" w:history="1">
        <w:r w:rsidR="005372EC" w:rsidRPr="009D293E">
          <w:rPr>
            <w:rStyle w:val="a5"/>
          </w:rPr>
          <w:t>2.1.3.</w:t>
        </w:r>
        <w:r w:rsidR="005372EC">
          <w:rPr>
            <w:rFonts w:asciiTheme="minorHAnsi" w:eastAsiaTheme="minorEastAsia" w:hAnsiTheme="minorHAnsi" w:cstheme="minorBidi"/>
            <w:sz w:val="22"/>
            <w:szCs w:val="22"/>
            <w:lang w:eastAsia="ru-RU"/>
          </w:rPr>
          <w:tab/>
        </w:r>
        <w:r w:rsidR="005372EC" w:rsidRPr="009D293E">
          <w:rPr>
            <w:rStyle w:val="a5"/>
          </w:rPr>
          <w:t>Демографическая ситуация</w:t>
        </w:r>
        <w:r w:rsidR="005372EC">
          <w:rPr>
            <w:webHidden/>
          </w:rPr>
          <w:tab/>
        </w:r>
        <w:r>
          <w:rPr>
            <w:webHidden/>
          </w:rPr>
          <w:fldChar w:fldCharType="begin"/>
        </w:r>
        <w:r w:rsidR="005372EC">
          <w:rPr>
            <w:webHidden/>
          </w:rPr>
          <w:instrText xml:space="preserve"> PAGEREF _Toc52829347 \h </w:instrText>
        </w:r>
        <w:r>
          <w:rPr>
            <w:webHidden/>
          </w:rPr>
        </w:r>
        <w:r>
          <w:rPr>
            <w:webHidden/>
          </w:rPr>
          <w:fldChar w:fldCharType="separate"/>
        </w:r>
        <w:r w:rsidR="0035201E">
          <w:rPr>
            <w:webHidden/>
          </w:rPr>
          <w:t>13</w:t>
        </w:r>
        <w:r>
          <w:rPr>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48" w:history="1">
        <w:r w:rsidR="005372EC" w:rsidRPr="009D293E">
          <w:rPr>
            <w:rStyle w:val="a5"/>
          </w:rPr>
          <w:t>2.1.4.</w:t>
        </w:r>
        <w:r w:rsidR="005372EC">
          <w:rPr>
            <w:rFonts w:asciiTheme="minorHAnsi" w:eastAsiaTheme="minorEastAsia" w:hAnsiTheme="minorHAnsi" w:cstheme="minorBidi"/>
            <w:sz w:val="22"/>
            <w:szCs w:val="22"/>
            <w:lang w:eastAsia="ru-RU"/>
          </w:rPr>
          <w:tab/>
        </w:r>
        <w:r w:rsidR="005372EC" w:rsidRPr="009D293E">
          <w:rPr>
            <w:rStyle w:val="a5"/>
          </w:rPr>
          <w:t>Экономический потенциал</w:t>
        </w:r>
        <w:r w:rsidR="005372EC">
          <w:rPr>
            <w:webHidden/>
          </w:rPr>
          <w:tab/>
        </w:r>
        <w:r>
          <w:rPr>
            <w:webHidden/>
          </w:rPr>
          <w:fldChar w:fldCharType="begin"/>
        </w:r>
        <w:r w:rsidR="005372EC">
          <w:rPr>
            <w:webHidden/>
          </w:rPr>
          <w:instrText xml:space="preserve"> PAGEREF _Toc52829348 \h </w:instrText>
        </w:r>
        <w:r>
          <w:rPr>
            <w:webHidden/>
          </w:rPr>
        </w:r>
        <w:r>
          <w:rPr>
            <w:webHidden/>
          </w:rPr>
          <w:fldChar w:fldCharType="separate"/>
        </w:r>
        <w:r w:rsidR="0035201E">
          <w:rPr>
            <w:webHidden/>
          </w:rPr>
          <w:t>16</w:t>
        </w:r>
        <w:r>
          <w:rPr>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49" w:history="1">
        <w:r w:rsidR="005372EC" w:rsidRPr="009D293E">
          <w:rPr>
            <w:rStyle w:val="a5"/>
          </w:rPr>
          <w:t>2.1.5.</w:t>
        </w:r>
        <w:r w:rsidR="005372EC">
          <w:rPr>
            <w:rFonts w:asciiTheme="minorHAnsi" w:eastAsiaTheme="minorEastAsia" w:hAnsiTheme="minorHAnsi" w:cstheme="minorBidi"/>
            <w:sz w:val="22"/>
            <w:szCs w:val="22"/>
            <w:lang w:eastAsia="ru-RU"/>
          </w:rPr>
          <w:tab/>
        </w:r>
        <w:r w:rsidR="005372EC" w:rsidRPr="009D293E">
          <w:rPr>
            <w:rStyle w:val="a5"/>
          </w:rPr>
          <w:t>Объекты социальной инфраструктуры</w:t>
        </w:r>
        <w:r w:rsidR="005372EC">
          <w:rPr>
            <w:webHidden/>
          </w:rPr>
          <w:tab/>
        </w:r>
        <w:r>
          <w:rPr>
            <w:webHidden/>
          </w:rPr>
          <w:fldChar w:fldCharType="begin"/>
        </w:r>
        <w:r w:rsidR="005372EC">
          <w:rPr>
            <w:webHidden/>
          </w:rPr>
          <w:instrText xml:space="preserve"> PAGEREF _Toc52829349 \h </w:instrText>
        </w:r>
        <w:r>
          <w:rPr>
            <w:webHidden/>
          </w:rPr>
        </w:r>
        <w:r>
          <w:rPr>
            <w:webHidden/>
          </w:rPr>
          <w:fldChar w:fldCharType="separate"/>
        </w:r>
        <w:r w:rsidR="0035201E">
          <w:rPr>
            <w:webHidden/>
          </w:rPr>
          <w:t>16</w:t>
        </w:r>
        <w:r>
          <w:rPr>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50" w:history="1">
        <w:r w:rsidR="005372EC" w:rsidRPr="009D293E">
          <w:rPr>
            <w:rStyle w:val="a5"/>
          </w:rPr>
          <w:t>2.1.6.</w:t>
        </w:r>
        <w:r w:rsidR="005372EC">
          <w:rPr>
            <w:rFonts w:asciiTheme="minorHAnsi" w:eastAsiaTheme="minorEastAsia" w:hAnsiTheme="minorHAnsi" w:cstheme="minorBidi"/>
            <w:sz w:val="22"/>
            <w:szCs w:val="22"/>
            <w:lang w:eastAsia="ru-RU"/>
          </w:rPr>
          <w:tab/>
        </w:r>
        <w:r w:rsidR="005372EC" w:rsidRPr="009D293E">
          <w:rPr>
            <w:rStyle w:val="a5"/>
          </w:rPr>
          <w:t>Объекты транспортной инфраструктуры</w:t>
        </w:r>
        <w:r w:rsidR="005372EC">
          <w:rPr>
            <w:webHidden/>
          </w:rPr>
          <w:tab/>
        </w:r>
        <w:r>
          <w:rPr>
            <w:webHidden/>
          </w:rPr>
          <w:fldChar w:fldCharType="begin"/>
        </w:r>
        <w:r w:rsidR="005372EC">
          <w:rPr>
            <w:webHidden/>
          </w:rPr>
          <w:instrText xml:space="preserve"> PAGEREF _Toc52829350 \h </w:instrText>
        </w:r>
        <w:r>
          <w:rPr>
            <w:webHidden/>
          </w:rPr>
        </w:r>
        <w:r>
          <w:rPr>
            <w:webHidden/>
          </w:rPr>
          <w:fldChar w:fldCharType="separate"/>
        </w:r>
        <w:r w:rsidR="0035201E">
          <w:rPr>
            <w:webHidden/>
          </w:rPr>
          <w:t>28</w:t>
        </w:r>
        <w:r>
          <w:rPr>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51" w:history="1">
        <w:r w:rsidR="005372EC" w:rsidRPr="009D293E">
          <w:rPr>
            <w:rStyle w:val="a5"/>
          </w:rPr>
          <w:t>2.1.7.</w:t>
        </w:r>
        <w:r w:rsidR="005372EC">
          <w:rPr>
            <w:rFonts w:asciiTheme="minorHAnsi" w:eastAsiaTheme="minorEastAsia" w:hAnsiTheme="minorHAnsi" w:cstheme="minorBidi"/>
            <w:sz w:val="22"/>
            <w:szCs w:val="22"/>
            <w:lang w:eastAsia="ru-RU"/>
          </w:rPr>
          <w:tab/>
        </w:r>
        <w:r w:rsidR="005372EC" w:rsidRPr="009D293E">
          <w:rPr>
            <w:rStyle w:val="a5"/>
          </w:rPr>
          <w:t>Объекты инженерной инфраструктуры</w:t>
        </w:r>
        <w:r w:rsidR="005372EC">
          <w:rPr>
            <w:webHidden/>
          </w:rPr>
          <w:tab/>
        </w:r>
        <w:r>
          <w:rPr>
            <w:webHidden/>
          </w:rPr>
          <w:fldChar w:fldCharType="begin"/>
        </w:r>
        <w:r w:rsidR="005372EC">
          <w:rPr>
            <w:webHidden/>
          </w:rPr>
          <w:instrText xml:space="preserve"> PAGEREF _Toc52829351 \h </w:instrText>
        </w:r>
        <w:r>
          <w:rPr>
            <w:webHidden/>
          </w:rPr>
        </w:r>
        <w:r>
          <w:rPr>
            <w:webHidden/>
          </w:rPr>
          <w:fldChar w:fldCharType="separate"/>
        </w:r>
        <w:r w:rsidR="0035201E">
          <w:rPr>
            <w:webHidden/>
          </w:rPr>
          <w:t>29</w:t>
        </w:r>
        <w:r>
          <w:rPr>
            <w:webHidden/>
          </w:rPr>
          <w:fldChar w:fldCharType="end"/>
        </w:r>
      </w:hyperlink>
    </w:p>
    <w:p w:rsidR="005372EC" w:rsidRDefault="003B7D51">
      <w:pPr>
        <w:pStyle w:val="21"/>
        <w:tabs>
          <w:tab w:val="left" w:pos="1100"/>
        </w:tabs>
        <w:rPr>
          <w:rFonts w:asciiTheme="minorHAnsi" w:eastAsiaTheme="minorEastAsia" w:hAnsiTheme="minorHAnsi" w:cstheme="minorBidi"/>
          <w:iCs w:val="0"/>
          <w:noProof/>
          <w:sz w:val="22"/>
          <w:szCs w:val="22"/>
          <w:lang w:eastAsia="ru-RU"/>
        </w:rPr>
      </w:pPr>
      <w:hyperlink w:anchor="_Toc52829352" w:history="1">
        <w:r w:rsidR="005372EC" w:rsidRPr="009D293E">
          <w:rPr>
            <w:rStyle w:val="a5"/>
            <w:noProof/>
          </w:rPr>
          <w:t>2.2.</w:t>
        </w:r>
        <w:r w:rsidR="005372EC">
          <w:rPr>
            <w:rFonts w:asciiTheme="minorHAnsi" w:eastAsiaTheme="minorEastAsia" w:hAnsiTheme="minorHAnsi" w:cstheme="minorBidi"/>
            <w:iCs w:val="0"/>
            <w:noProof/>
            <w:sz w:val="22"/>
            <w:szCs w:val="22"/>
            <w:lang w:eastAsia="ru-RU"/>
          </w:rPr>
          <w:tab/>
        </w:r>
        <w:r w:rsidR="005372EC" w:rsidRPr="009D293E">
          <w:rPr>
            <w:rStyle w:val="a5"/>
            <w:noProof/>
          </w:rPr>
          <w:t>Прогнозируемые ограничения использования территорий городского округа</w:t>
        </w:r>
        <w:r w:rsidR="005372EC">
          <w:rPr>
            <w:noProof/>
            <w:webHidden/>
          </w:rPr>
          <w:tab/>
        </w:r>
        <w:r>
          <w:rPr>
            <w:noProof/>
            <w:webHidden/>
          </w:rPr>
          <w:fldChar w:fldCharType="begin"/>
        </w:r>
        <w:r w:rsidR="005372EC">
          <w:rPr>
            <w:noProof/>
            <w:webHidden/>
          </w:rPr>
          <w:instrText xml:space="preserve"> PAGEREF _Toc52829352 \h </w:instrText>
        </w:r>
        <w:r>
          <w:rPr>
            <w:noProof/>
            <w:webHidden/>
          </w:rPr>
        </w:r>
        <w:r>
          <w:rPr>
            <w:noProof/>
            <w:webHidden/>
          </w:rPr>
          <w:fldChar w:fldCharType="separate"/>
        </w:r>
        <w:r w:rsidR="0035201E">
          <w:rPr>
            <w:noProof/>
            <w:webHidden/>
          </w:rPr>
          <w:t>32</w:t>
        </w:r>
        <w:r>
          <w:rPr>
            <w:noProof/>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53" w:history="1">
        <w:r w:rsidR="005372EC" w:rsidRPr="009D293E">
          <w:rPr>
            <w:rStyle w:val="a5"/>
          </w:rPr>
          <w:t>2.2.1.</w:t>
        </w:r>
        <w:r w:rsidR="005372EC">
          <w:rPr>
            <w:rFonts w:asciiTheme="minorHAnsi" w:eastAsiaTheme="minorEastAsia" w:hAnsiTheme="minorHAnsi" w:cstheme="minorBidi"/>
            <w:sz w:val="22"/>
            <w:szCs w:val="22"/>
            <w:lang w:eastAsia="ru-RU"/>
          </w:rPr>
          <w:tab/>
        </w:r>
        <w:r w:rsidR="005372EC" w:rsidRPr="009D293E">
          <w:rPr>
            <w:rStyle w:val="a5"/>
          </w:rPr>
          <w:t>Объекты культурного наследия</w:t>
        </w:r>
        <w:r w:rsidR="005372EC">
          <w:rPr>
            <w:webHidden/>
          </w:rPr>
          <w:tab/>
        </w:r>
        <w:r>
          <w:rPr>
            <w:webHidden/>
          </w:rPr>
          <w:fldChar w:fldCharType="begin"/>
        </w:r>
        <w:r w:rsidR="005372EC">
          <w:rPr>
            <w:webHidden/>
          </w:rPr>
          <w:instrText xml:space="preserve"> PAGEREF _Toc52829353 \h </w:instrText>
        </w:r>
        <w:r>
          <w:rPr>
            <w:webHidden/>
          </w:rPr>
        </w:r>
        <w:r>
          <w:rPr>
            <w:webHidden/>
          </w:rPr>
          <w:fldChar w:fldCharType="separate"/>
        </w:r>
        <w:r w:rsidR="0035201E">
          <w:rPr>
            <w:webHidden/>
          </w:rPr>
          <w:t>33</w:t>
        </w:r>
        <w:r>
          <w:rPr>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54" w:history="1">
        <w:r w:rsidR="005372EC" w:rsidRPr="009D293E">
          <w:rPr>
            <w:rStyle w:val="a5"/>
          </w:rPr>
          <w:t>2.2.2.</w:t>
        </w:r>
        <w:r w:rsidR="005372EC">
          <w:rPr>
            <w:rFonts w:asciiTheme="minorHAnsi" w:eastAsiaTheme="minorEastAsia" w:hAnsiTheme="minorHAnsi" w:cstheme="minorBidi"/>
            <w:sz w:val="22"/>
            <w:szCs w:val="22"/>
            <w:lang w:eastAsia="ru-RU"/>
          </w:rPr>
          <w:tab/>
        </w:r>
        <w:r w:rsidR="005372EC" w:rsidRPr="009D293E">
          <w:rPr>
            <w:rStyle w:val="a5"/>
          </w:rPr>
          <w:t>Объекты особо охраняемых природных территорий</w:t>
        </w:r>
        <w:r w:rsidR="005372EC">
          <w:rPr>
            <w:webHidden/>
          </w:rPr>
          <w:tab/>
        </w:r>
        <w:r>
          <w:rPr>
            <w:webHidden/>
          </w:rPr>
          <w:fldChar w:fldCharType="begin"/>
        </w:r>
        <w:r w:rsidR="005372EC">
          <w:rPr>
            <w:webHidden/>
          </w:rPr>
          <w:instrText xml:space="preserve"> PAGEREF _Toc52829354 \h </w:instrText>
        </w:r>
        <w:r>
          <w:rPr>
            <w:webHidden/>
          </w:rPr>
        </w:r>
        <w:r>
          <w:rPr>
            <w:webHidden/>
          </w:rPr>
          <w:fldChar w:fldCharType="separate"/>
        </w:r>
        <w:r w:rsidR="0035201E">
          <w:rPr>
            <w:webHidden/>
          </w:rPr>
          <w:t>34</w:t>
        </w:r>
        <w:r>
          <w:rPr>
            <w:webHidden/>
          </w:rPr>
          <w:fldChar w:fldCharType="end"/>
        </w:r>
      </w:hyperlink>
    </w:p>
    <w:p w:rsidR="005372EC" w:rsidRDefault="003B7D51">
      <w:pPr>
        <w:pStyle w:val="31"/>
        <w:tabs>
          <w:tab w:val="left" w:pos="1540"/>
        </w:tabs>
        <w:rPr>
          <w:rFonts w:asciiTheme="minorHAnsi" w:eastAsiaTheme="minorEastAsia" w:hAnsiTheme="minorHAnsi" w:cstheme="minorBidi"/>
          <w:sz w:val="22"/>
          <w:szCs w:val="22"/>
          <w:lang w:eastAsia="ru-RU"/>
        </w:rPr>
      </w:pPr>
      <w:hyperlink w:anchor="_Toc52829355" w:history="1">
        <w:r w:rsidR="005372EC" w:rsidRPr="009D293E">
          <w:rPr>
            <w:rStyle w:val="a5"/>
          </w:rPr>
          <w:t>2.2.3.</w:t>
        </w:r>
        <w:r w:rsidR="005372EC">
          <w:rPr>
            <w:rFonts w:asciiTheme="minorHAnsi" w:eastAsiaTheme="minorEastAsia" w:hAnsiTheme="minorHAnsi" w:cstheme="minorBidi"/>
            <w:sz w:val="22"/>
            <w:szCs w:val="22"/>
            <w:lang w:eastAsia="ru-RU"/>
          </w:rPr>
          <w:tab/>
        </w:r>
        <w:r w:rsidR="005372EC" w:rsidRPr="009D293E">
          <w:rPr>
            <w:rStyle w:val="a5"/>
          </w:rPr>
          <w:t>Объекты специального назначения</w:t>
        </w:r>
        <w:r w:rsidR="005372EC">
          <w:rPr>
            <w:webHidden/>
          </w:rPr>
          <w:tab/>
        </w:r>
        <w:r>
          <w:rPr>
            <w:webHidden/>
          </w:rPr>
          <w:fldChar w:fldCharType="begin"/>
        </w:r>
        <w:r w:rsidR="005372EC">
          <w:rPr>
            <w:webHidden/>
          </w:rPr>
          <w:instrText xml:space="preserve"> PAGEREF _Toc52829355 \h </w:instrText>
        </w:r>
        <w:r>
          <w:rPr>
            <w:webHidden/>
          </w:rPr>
        </w:r>
        <w:r>
          <w:rPr>
            <w:webHidden/>
          </w:rPr>
          <w:fldChar w:fldCharType="separate"/>
        </w:r>
        <w:r w:rsidR="0035201E">
          <w:rPr>
            <w:webHidden/>
          </w:rPr>
          <w:t>34</w:t>
        </w:r>
        <w:r>
          <w:rPr>
            <w:webHidden/>
          </w:rPr>
          <w:fldChar w:fldCharType="end"/>
        </w:r>
      </w:hyperlink>
    </w:p>
    <w:p w:rsidR="005372EC" w:rsidRDefault="003B7D51">
      <w:pPr>
        <w:pStyle w:val="21"/>
        <w:tabs>
          <w:tab w:val="left" w:pos="1100"/>
        </w:tabs>
        <w:rPr>
          <w:rFonts w:asciiTheme="minorHAnsi" w:eastAsiaTheme="minorEastAsia" w:hAnsiTheme="minorHAnsi" w:cstheme="minorBidi"/>
          <w:iCs w:val="0"/>
          <w:noProof/>
          <w:sz w:val="22"/>
          <w:szCs w:val="22"/>
          <w:lang w:eastAsia="ru-RU"/>
        </w:rPr>
      </w:pPr>
      <w:hyperlink w:anchor="_Toc52829356" w:history="1">
        <w:r w:rsidR="005372EC" w:rsidRPr="009D293E">
          <w:rPr>
            <w:rStyle w:val="a5"/>
            <w:noProof/>
          </w:rPr>
          <w:t>2.3</w:t>
        </w:r>
        <w:r w:rsidR="005372EC">
          <w:rPr>
            <w:rFonts w:asciiTheme="minorHAnsi" w:eastAsiaTheme="minorEastAsia" w:hAnsiTheme="minorHAnsi" w:cstheme="minorBidi"/>
            <w:iCs w:val="0"/>
            <w:noProof/>
            <w:sz w:val="22"/>
            <w:szCs w:val="22"/>
            <w:lang w:eastAsia="ru-RU"/>
          </w:rPr>
          <w:tab/>
        </w:r>
        <w:r w:rsidR="005372EC" w:rsidRPr="009D293E">
          <w:rPr>
            <w:rStyle w:val="a5"/>
            <w:noProof/>
          </w:rPr>
          <w:t>Выводы</w:t>
        </w:r>
        <w:r w:rsidR="005372EC">
          <w:rPr>
            <w:noProof/>
            <w:webHidden/>
          </w:rPr>
          <w:tab/>
        </w:r>
        <w:r>
          <w:rPr>
            <w:noProof/>
            <w:webHidden/>
          </w:rPr>
          <w:fldChar w:fldCharType="begin"/>
        </w:r>
        <w:r w:rsidR="005372EC">
          <w:rPr>
            <w:noProof/>
            <w:webHidden/>
          </w:rPr>
          <w:instrText xml:space="preserve"> PAGEREF _Toc52829356 \h </w:instrText>
        </w:r>
        <w:r>
          <w:rPr>
            <w:noProof/>
            <w:webHidden/>
          </w:rPr>
        </w:r>
        <w:r>
          <w:rPr>
            <w:noProof/>
            <w:webHidden/>
          </w:rPr>
          <w:fldChar w:fldCharType="separate"/>
        </w:r>
        <w:r w:rsidR="0035201E">
          <w:rPr>
            <w:noProof/>
            <w:webHidden/>
          </w:rPr>
          <w:t>35</w:t>
        </w:r>
        <w:r>
          <w:rPr>
            <w:noProof/>
            <w:webHidden/>
          </w:rPr>
          <w:fldChar w:fldCharType="end"/>
        </w:r>
      </w:hyperlink>
    </w:p>
    <w:p w:rsidR="005372EC" w:rsidRDefault="003B7D51">
      <w:pPr>
        <w:pStyle w:val="13"/>
        <w:tabs>
          <w:tab w:val="left" w:pos="442"/>
        </w:tabs>
        <w:rPr>
          <w:rFonts w:asciiTheme="minorHAnsi" w:eastAsiaTheme="minorEastAsia" w:hAnsiTheme="minorHAnsi" w:cstheme="minorBidi"/>
          <w:b w:val="0"/>
          <w:bCs w:val="0"/>
          <w:noProof/>
          <w:sz w:val="22"/>
          <w:szCs w:val="22"/>
          <w:lang w:eastAsia="ru-RU"/>
        </w:rPr>
      </w:pPr>
      <w:hyperlink w:anchor="_Toc52829357" w:history="1">
        <w:r w:rsidR="005372EC" w:rsidRPr="009D293E">
          <w:rPr>
            <w:rStyle w:val="a5"/>
            <w:noProof/>
          </w:rPr>
          <w:t>3.</w:t>
        </w:r>
        <w:r w:rsidR="005372EC">
          <w:rPr>
            <w:rFonts w:asciiTheme="minorHAnsi" w:eastAsiaTheme="minorEastAsia" w:hAnsiTheme="minorHAnsi" w:cstheme="minorBidi"/>
            <w:b w:val="0"/>
            <w:bCs w:val="0"/>
            <w:noProof/>
            <w:sz w:val="22"/>
            <w:szCs w:val="22"/>
            <w:lang w:eastAsia="ru-RU"/>
          </w:rPr>
          <w:tab/>
        </w:r>
        <w:r w:rsidR="005372EC" w:rsidRPr="009D293E">
          <w:rPr>
            <w:rStyle w:val="a5"/>
            <w:noProof/>
            <w:shd w:val="clear" w:color="auto" w:fill="FFFFFF"/>
          </w:rPr>
          <w:t>Оценка возможного влияния планируемых для размещения объектов местного значения городского округа</w:t>
        </w:r>
        <w:r w:rsidR="005372EC">
          <w:rPr>
            <w:noProof/>
            <w:webHidden/>
          </w:rPr>
          <w:tab/>
        </w:r>
        <w:r>
          <w:rPr>
            <w:noProof/>
            <w:webHidden/>
          </w:rPr>
          <w:fldChar w:fldCharType="begin"/>
        </w:r>
        <w:r w:rsidR="005372EC">
          <w:rPr>
            <w:noProof/>
            <w:webHidden/>
          </w:rPr>
          <w:instrText xml:space="preserve"> PAGEREF _Toc52829357 \h </w:instrText>
        </w:r>
        <w:r>
          <w:rPr>
            <w:noProof/>
            <w:webHidden/>
          </w:rPr>
        </w:r>
        <w:r>
          <w:rPr>
            <w:noProof/>
            <w:webHidden/>
          </w:rPr>
          <w:fldChar w:fldCharType="separate"/>
        </w:r>
        <w:r w:rsidR="0035201E">
          <w:rPr>
            <w:noProof/>
            <w:webHidden/>
          </w:rPr>
          <w:t>36</w:t>
        </w:r>
        <w:r>
          <w:rPr>
            <w:noProof/>
            <w:webHidden/>
          </w:rPr>
          <w:fldChar w:fldCharType="end"/>
        </w:r>
      </w:hyperlink>
    </w:p>
    <w:p w:rsidR="005372EC" w:rsidRDefault="003B7D51">
      <w:pPr>
        <w:pStyle w:val="13"/>
        <w:tabs>
          <w:tab w:val="left" w:pos="442"/>
        </w:tabs>
        <w:rPr>
          <w:rFonts w:asciiTheme="minorHAnsi" w:eastAsiaTheme="minorEastAsia" w:hAnsiTheme="minorHAnsi" w:cstheme="minorBidi"/>
          <w:b w:val="0"/>
          <w:bCs w:val="0"/>
          <w:noProof/>
          <w:sz w:val="22"/>
          <w:szCs w:val="22"/>
          <w:lang w:eastAsia="ru-RU"/>
        </w:rPr>
      </w:pPr>
      <w:hyperlink w:anchor="_Toc52829358" w:history="1">
        <w:r w:rsidR="005372EC" w:rsidRPr="009D293E">
          <w:rPr>
            <w:rStyle w:val="a5"/>
            <w:noProof/>
            <w:lang w:eastAsia="ar-SA" w:bidi="en-US"/>
          </w:rPr>
          <w:t>4.</w:t>
        </w:r>
        <w:r w:rsidR="005372EC">
          <w:rPr>
            <w:rFonts w:asciiTheme="minorHAnsi" w:eastAsiaTheme="minorEastAsia" w:hAnsiTheme="minorHAnsi" w:cstheme="minorBidi"/>
            <w:b w:val="0"/>
            <w:bCs w:val="0"/>
            <w:noProof/>
            <w:sz w:val="22"/>
            <w:szCs w:val="22"/>
            <w:lang w:eastAsia="ru-RU"/>
          </w:rPr>
          <w:tab/>
        </w:r>
        <w:r w:rsidR="005372EC" w:rsidRPr="009D293E">
          <w:rPr>
            <w:rStyle w:val="a5"/>
            <w:noProof/>
            <w:lang w:eastAsia="ar-SA" w:bidi="en-US"/>
          </w:rPr>
          <w:t xml:space="preserve">Сведения </w:t>
        </w:r>
        <w:r w:rsidR="005372EC" w:rsidRPr="009D293E">
          <w:rPr>
            <w:rStyle w:val="a5"/>
            <w:rFonts w:eastAsia="Times New Roman"/>
            <w:noProof/>
            <w:lang w:eastAsia="ar-SA" w:bidi="en-US"/>
          </w:rPr>
          <w:t>о планируемых для размещения на территориях поселения</w:t>
        </w:r>
        <w:r w:rsidR="005372EC" w:rsidRPr="009D293E">
          <w:rPr>
            <w:rStyle w:val="a5"/>
            <w:noProof/>
            <w:shd w:val="clear" w:color="auto" w:fill="FFFFFF"/>
          </w:rPr>
          <w:t>объектов</w:t>
        </w:r>
        <w:r w:rsidR="005372EC" w:rsidRPr="009D293E">
          <w:rPr>
            <w:rStyle w:val="a5"/>
            <w:rFonts w:eastAsia="Times New Roman"/>
            <w:noProof/>
            <w:lang w:eastAsia="ar-SA" w:bidi="en-US"/>
          </w:rPr>
          <w:t xml:space="preserve"> федерального значения, объектов регионального значения</w:t>
        </w:r>
        <w:r w:rsidR="005372EC">
          <w:rPr>
            <w:noProof/>
            <w:webHidden/>
          </w:rPr>
          <w:tab/>
        </w:r>
        <w:r>
          <w:rPr>
            <w:noProof/>
            <w:webHidden/>
          </w:rPr>
          <w:fldChar w:fldCharType="begin"/>
        </w:r>
        <w:r w:rsidR="005372EC">
          <w:rPr>
            <w:noProof/>
            <w:webHidden/>
          </w:rPr>
          <w:instrText xml:space="preserve"> PAGEREF _Toc52829358 \h </w:instrText>
        </w:r>
        <w:r>
          <w:rPr>
            <w:noProof/>
            <w:webHidden/>
          </w:rPr>
        </w:r>
        <w:r>
          <w:rPr>
            <w:noProof/>
            <w:webHidden/>
          </w:rPr>
          <w:fldChar w:fldCharType="separate"/>
        </w:r>
        <w:r w:rsidR="0035201E">
          <w:rPr>
            <w:noProof/>
            <w:webHidden/>
          </w:rPr>
          <w:t>37</w:t>
        </w:r>
        <w:r>
          <w:rPr>
            <w:noProof/>
            <w:webHidden/>
          </w:rPr>
          <w:fldChar w:fldCharType="end"/>
        </w:r>
      </w:hyperlink>
    </w:p>
    <w:p w:rsidR="005372EC" w:rsidRDefault="003B7D51">
      <w:pPr>
        <w:pStyle w:val="13"/>
        <w:tabs>
          <w:tab w:val="left" w:pos="442"/>
        </w:tabs>
        <w:rPr>
          <w:rFonts w:asciiTheme="minorHAnsi" w:eastAsiaTheme="minorEastAsia" w:hAnsiTheme="minorHAnsi" w:cstheme="minorBidi"/>
          <w:b w:val="0"/>
          <w:bCs w:val="0"/>
          <w:noProof/>
          <w:sz w:val="22"/>
          <w:szCs w:val="22"/>
          <w:lang w:eastAsia="ru-RU"/>
        </w:rPr>
      </w:pPr>
      <w:hyperlink w:anchor="_Toc52829359" w:history="1">
        <w:r w:rsidR="005372EC" w:rsidRPr="009D293E">
          <w:rPr>
            <w:rStyle w:val="a5"/>
            <w:noProof/>
          </w:rPr>
          <w:t>5.</w:t>
        </w:r>
        <w:r w:rsidR="005372EC">
          <w:rPr>
            <w:rFonts w:asciiTheme="minorHAnsi" w:eastAsiaTheme="minorEastAsia" w:hAnsiTheme="minorHAnsi" w:cstheme="minorBidi"/>
            <w:b w:val="0"/>
            <w:bCs w:val="0"/>
            <w:noProof/>
            <w:sz w:val="22"/>
            <w:szCs w:val="22"/>
            <w:lang w:eastAsia="ru-RU"/>
          </w:rPr>
          <w:tab/>
        </w:r>
        <w:r w:rsidR="005372EC" w:rsidRPr="009D293E">
          <w:rPr>
            <w:rStyle w:val="a5"/>
            <w:noProof/>
            <w:shd w:val="clear" w:color="auto" w:fill="FFFFFF"/>
          </w:rPr>
          <w:t xml:space="preserve">Перечень и характеристика основных факторов риска </w:t>
        </w:r>
        <w:r w:rsidR="005372EC" w:rsidRPr="009D293E">
          <w:rPr>
            <w:rStyle w:val="a5"/>
            <w:noProof/>
            <w:lang w:eastAsia="ar-SA" w:bidi="en-US"/>
          </w:rPr>
          <w:t>возникновения</w:t>
        </w:r>
        <w:r w:rsidR="005372EC" w:rsidRPr="009D293E">
          <w:rPr>
            <w:rStyle w:val="a5"/>
            <w:noProof/>
            <w:shd w:val="clear" w:color="auto" w:fill="FFFFFF"/>
          </w:rPr>
          <w:t xml:space="preserve"> чрезвычайных ситуаций природного и техногенного характера</w:t>
        </w:r>
        <w:r w:rsidR="005372EC">
          <w:rPr>
            <w:noProof/>
            <w:webHidden/>
          </w:rPr>
          <w:tab/>
        </w:r>
        <w:r>
          <w:rPr>
            <w:noProof/>
            <w:webHidden/>
          </w:rPr>
          <w:fldChar w:fldCharType="begin"/>
        </w:r>
        <w:r w:rsidR="005372EC">
          <w:rPr>
            <w:noProof/>
            <w:webHidden/>
          </w:rPr>
          <w:instrText xml:space="preserve"> PAGEREF _Toc52829359 \h </w:instrText>
        </w:r>
        <w:r>
          <w:rPr>
            <w:noProof/>
            <w:webHidden/>
          </w:rPr>
        </w:r>
        <w:r>
          <w:rPr>
            <w:noProof/>
            <w:webHidden/>
          </w:rPr>
          <w:fldChar w:fldCharType="separate"/>
        </w:r>
        <w:r w:rsidR="0035201E">
          <w:rPr>
            <w:noProof/>
            <w:webHidden/>
          </w:rPr>
          <w:t>39</w:t>
        </w:r>
        <w:r>
          <w:rPr>
            <w:noProof/>
            <w:webHidden/>
          </w:rPr>
          <w:fldChar w:fldCharType="end"/>
        </w:r>
      </w:hyperlink>
    </w:p>
    <w:p w:rsidR="005372EC" w:rsidRPr="005372EC" w:rsidRDefault="003B7D51">
      <w:pPr>
        <w:pStyle w:val="21"/>
        <w:tabs>
          <w:tab w:val="left" w:pos="1100"/>
        </w:tabs>
        <w:rPr>
          <w:rFonts w:asciiTheme="minorHAnsi" w:eastAsiaTheme="minorEastAsia" w:hAnsiTheme="minorHAnsi" w:cstheme="minorBidi"/>
          <w:iCs w:val="0"/>
          <w:noProof/>
          <w:sz w:val="22"/>
          <w:szCs w:val="22"/>
          <w:lang w:eastAsia="ru-RU"/>
        </w:rPr>
      </w:pPr>
      <w:hyperlink w:anchor="_Toc52829360" w:history="1">
        <w:r w:rsidR="005372EC" w:rsidRPr="005372EC">
          <w:rPr>
            <w:rStyle w:val="a5"/>
            <w:noProof/>
          </w:rPr>
          <w:t>5.1.</w:t>
        </w:r>
        <w:r w:rsidR="005372EC" w:rsidRPr="005372EC">
          <w:rPr>
            <w:rFonts w:asciiTheme="minorHAnsi" w:eastAsiaTheme="minorEastAsia" w:hAnsiTheme="minorHAnsi" w:cstheme="minorBidi"/>
            <w:iCs w:val="0"/>
            <w:noProof/>
            <w:sz w:val="22"/>
            <w:szCs w:val="22"/>
            <w:lang w:eastAsia="ru-RU"/>
          </w:rPr>
          <w:tab/>
        </w:r>
        <w:r w:rsidR="005372EC" w:rsidRPr="005372EC">
          <w:rPr>
            <w:rStyle w:val="a5"/>
            <w:noProof/>
          </w:rPr>
          <w:t>Перечень основных факторов риска возникновения чрезвычайных ситуаций природного и техногенного характера</w:t>
        </w:r>
        <w:r w:rsidR="005372EC" w:rsidRPr="005372EC">
          <w:rPr>
            <w:noProof/>
            <w:webHidden/>
          </w:rPr>
          <w:tab/>
        </w:r>
        <w:r w:rsidRPr="005372EC">
          <w:rPr>
            <w:noProof/>
            <w:webHidden/>
          </w:rPr>
          <w:fldChar w:fldCharType="begin"/>
        </w:r>
        <w:r w:rsidR="005372EC" w:rsidRPr="005372EC">
          <w:rPr>
            <w:noProof/>
            <w:webHidden/>
          </w:rPr>
          <w:instrText xml:space="preserve"> PAGEREF _Toc52829360 \h </w:instrText>
        </w:r>
        <w:r w:rsidRPr="005372EC">
          <w:rPr>
            <w:noProof/>
            <w:webHidden/>
          </w:rPr>
        </w:r>
        <w:r w:rsidRPr="005372EC">
          <w:rPr>
            <w:noProof/>
            <w:webHidden/>
          </w:rPr>
          <w:fldChar w:fldCharType="separate"/>
        </w:r>
        <w:r w:rsidR="0035201E">
          <w:rPr>
            <w:noProof/>
            <w:webHidden/>
          </w:rPr>
          <w:t>39</w:t>
        </w:r>
        <w:r w:rsidRPr="005372EC">
          <w:rPr>
            <w:noProof/>
            <w:webHidden/>
          </w:rPr>
          <w:fldChar w:fldCharType="end"/>
        </w:r>
      </w:hyperlink>
    </w:p>
    <w:p w:rsidR="005372EC" w:rsidRPr="005372EC" w:rsidRDefault="003B7D51">
      <w:pPr>
        <w:pStyle w:val="31"/>
        <w:rPr>
          <w:rFonts w:asciiTheme="minorHAnsi" w:eastAsiaTheme="minorEastAsia" w:hAnsiTheme="minorHAnsi" w:cstheme="minorBidi"/>
          <w:sz w:val="22"/>
          <w:szCs w:val="22"/>
          <w:lang w:eastAsia="ru-RU"/>
        </w:rPr>
      </w:pPr>
      <w:hyperlink w:anchor="_Toc52829361" w:history="1">
        <w:r w:rsidR="005372EC" w:rsidRPr="005372EC">
          <w:rPr>
            <w:rStyle w:val="a5"/>
            <w:rFonts w:cs="Arial"/>
            <w:bCs/>
          </w:rPr>
          <w:t>Перечень источников чрезвычайных ситуаций природного характера, возможных на территории Городского округа «Город Батайск»</w:t>
        </w:r>
        <w:r w:rsidR="005372EC" w:rsidRPr="005372EC">
          <w:rPr>
            <w:webHidden/>
          </w:rPr>
          <w:tab/>
        </w:r>
        <w:r w:rsidRPr="005372EC">
          <w:rPr>
            <w:webHidden/>
          </w:rPr>
          <w:fldChar w:fldCharType="begin"/>
        </w:r>
        <w:r w:rsidR="005372EC" w:rsidRPr="005372EC">
          <w:rPr>
            <w:webHidden/>
          </w:rPr>
          <w:instrText xml:space="preserve"> PAGEREF _Toc52829361 \h </w:instrText>
        </w:r>
        <w:r w:rsidRPr="005372EC">
          <w:rPr>
            <w:webHidden/>
          </w:rPr>
        </w:r>
        <w:r w:rsidRPr="005372EC">
          <w:rPr>
            <w:webHidden/>
          </w:rPr>
          <w:fldChar w:fldCharType="separate"/>
        </w:r>
        <w:r w:rsidR="0035201E">
          <w:rPr>
            <w:webHidden/>
          </w:rPr>
          <w:t>39</w:t>
        </w:r>
        <w:r w:rsidRPr="005372EC">
          <w:rPr>
            <w:webHidden/>
          </w:rPr>
          <w:fldChar w:fldCharType="end"/>
        </w:r>
      </w:hyperlink>
    </w:p>
    <w:p w:rsidR="005372EC" w:rsidRPr="005372EC" w:rsidRDefault="003B7D51">
      <w:pPr>
        <w:pStyle w:val="31"/>
        <w:rPr>
          <w:rFonts w:asciiTheme="minorHAnsi" w:eastAsiaTheme="minorEastAsia" w:hAnsiTheme="minorHAnsi" w:cstheme="minorBidi"/>
          <w:sz w:val="22"/>
          <w:szCs w:val="22"/>
          <w:lang w:eastAsia="ru-RU"/>
        </w:rPr>
      </w:pPr>
      <w:hyperlink w:anchor="_Toc52829362" w:history="1">
        <w:r w:rsidR="005372EC" w:rsidRPr="005372EC">
          <w:rPr>
            <w:rStyle w:val="a5"/>
            <w:rFonts w:cs="Arial"/>
            <w:bCs/>
          </w:rPr>
          <w:t>Перечень источников чрезвычайных ситуаций техногенного характера, возможных на территории Городского округа «Город Батайск»</w:t>
        </w:r>
        <w:r w:rsidR="005372EC" w:rsidRPr="005372EC">
          <w:rPr>
            <w:webHidden/>
          </w:rPr>
          <w:tab/>
        </w:r>
        <w:r w:rsidRPr="005372EC">
          <w:rPr>
            <w:webHidden/>
          </w:rPr>
          <w:fldChar w:fldCharType="begin"/>
        </w:r>
        <w:r w:rsidR="005372EC" w:rsidRPr="005372EC">
          <w:rPr>
            <w:webHidden/>
          </w:rPr>
          <w:instrText xml:space="preserve"> PAGEREF _Toc52829362 \h </w:instrText>
        </w:r>
        <w:r w:rsidRPr="005372EC">
          <w:rPr>
            <w:webHidden/>
          </w:rPr>
        </w:r>
        <w:r w:rsidRPr="005372EC">
          <w:rPr>
            <w:webHidden/>
          </w:rPr>
          <w:fldChar w:fldCharType="separate"/>
        </w:r>
        <w:r w:rsidR="0035201E">
          <w:rPr>
            <w:webHidden/>
          </w:rPr>
          <w:t>41</w:t>
        </w:r>
        <w:r w:rsidRPr="005372EC">
          <w:rPr>
            <w:webHidden/>
          </w:rPr>
          <w:fldChar w:fldCharType="end"/>
        </w:r>
      </w:hyperlink>
    </w:p>
    <w:p w:rsidR="005372EC" w:rsidRPr="005372EC" w:rsidRDefault="003B7D51">
      <w:pPr>
        <w:pStyle w:val="31"/>
        <w:rPr>
          <w:rFonts w:asciiTheme="minorHAnsi" w:eastAsiaTheme="minorEastAsia" w:hAnsiTheme="minorHAnsi" w:cstheme="minorBidi"/>
          <w:sz w:val="22"/>
          <w:szCs w:val="22"/>
          <w:lang w:eastAsia="ru-RU"/>
        </w:rPr>
      </w:pPr>
      <w:hyperlink w:anchor="_Toc52829363" w:history="1">
        <w:r w:rsidR="005372EC" w:rsidRPr="005372EC">
          <w:rPr>
            <w:rStyle w:val="a5"/>
            <w:rFonts w:cs="Arial"/>
            <w:bCs/>
          </w:rPr>
          <w:t>Риски возникновения опасных происшествий на транспорте при перевозке опасных грузов.</w:t>
        </w:r>
        <w:r w:rsidR="005372EC" w:rsidRPr="005372EC">
          <w:rPr>
            <w:webHidden/>
          </w:rPr>
          <w:tab/>
        </w:r>
        <w:r w:rsidRPr="005372EC">
          <w:rPr>
            <w:webHidden/>
          </w:rPr>
          <w:fldChar w:fldCharType="begin"/>
        </w:r>
        <w:r w:rsidR="005372EC" w:rsidRPr="005372EC">
          <w:rPr>
            <w:webHidden/>
          </w:rPr>
          <w:instrText xml:space="preserve"> PAGEREF _Toc52829363 \h </w:instrText>
        </w:r>
        <w:r w:rsidRPr="005372EC">
          <w:rPr>
            <w:webHidden/>
          </w:rPr>
        </w:r>
        <w:r w:rsidRPr="005372EC">
          <w:rPr>
            <w:webHidden/>
          </w:rPr>
          <w:fldChar w:fldCharType="separate"/>
        </w:r>
        <w:r w:rsidR="0035201E">
          <w:rPr>
            <w:webHidden/>
          </w:rPr>
          <w:t>41</w:t>
        </w:r>
        <w:r w:rsidRPr="005372EC">
          <w:rPr>
            <w:webHidden/>
          </w:rPr>
          <w:fldChar w:fldCharType="end"/>
        </w:r>
      </w:hyperlink>
    </w:p>
    <w:p w:rsidR="005372EC" w:rsidRPr="005372EC" w:rsidRDefault="003B7D51">
      <w:pPr>
        <w:pStyle w:val="21"/>
        <w:tabs>
          <w:tab w:val="left" w:pos="1100"/>
        </w:tabs>
        <w:rPr>
          <w:rFonts w:asciiTheme="minorHAnsi" w:eastAsiaTheme="minorEastAsia" w:hAnsiTheme="minorHAnsi" w:cstheme="minorBidi"/>
          <w:iCs w:val="0"/>
          <w:noProof/>
          <w:sz w:val="22"/>
          <w:szCs w:val="22"/>
          <w:lang w:eastAsia="ru-RU"/>
        </w:rPr>
      </w:pPr>
      <w:hyperlink w:anchor="_Toc52829364" w:history="1">
        <w:r w:rsidR="005372EC" w:rsidRPr="005372EC">
          <w:rPr>
            <w:rStyle w:val="a5"/>
            <w:noProof/>
          </w:rPr>
          <w:t>5.2.</w:t>
        </w:r>
        <w:r w:rsidR="005372EC" w:rsidRPr="005372EC">
          <w:rPr>
            <w:rFonts w:asciiTheme="minorHAnsi" w:eastAsiaTheme="minorEastAsia" w:hAnsiTheme="minorHAnsi" w:cstheme="minorBidi"/>
            <w:iCs w:val="0"/>
            <w:noProof/>
            <w:sz w:val="22"/>
            <w:szCs w:val="22"/>
            <w:lang w:eastAsia="ru-RU"/>
          </w:rPr>
          <w:tab/>
        </w:r>
        <w:r w:rsidR="005372EC" w:rsidRPr="005372EC">
          <w:rPr>
            <w:rStyle w:val="a5"/>
            <w:noProof/>
          </w:rPr>
          <w:t>Перечень источников чрезвычайных ситуаций биолого-социального характера на территории Городского округа «Город Батайск»</w:t>
        </w:r>
        <w:r w:rsidR="005372EC" w:rsidRPr="005372EC">
          <w:rPr>
            <w:noProof/>
            <w:webHidden/>
          </w:rPr>
          <w:tab/>
        </w:r>
        <w:r w:rsidRPr="005372EC">
          <w:rPr>
            <w:noProof/>
            <w:webHidden/>
          </w:rPr>
          <w:fldChar w:fldCharType="begin"/>
        </w:r>
        <w:r w:rsidR="005372EC" w:rsidRPr="005372EC">
          <w:rPr>
            <w:noProof/>
            <w:webHidden/>
          </w:rPr>
          <w:instrText xml:space="preserve"> PAGEREF _Toc52829364 \h </w:instrText>
        </w:r>
        <w:r w:rsidRPr="005372EC">
          <w:rPr>
            <w:noProof/>
            <w:webHidden/>
          </w:rPr>
        </w:r>
        <w:r w:rsidRPr="005372EC">
          <w:rPr>
            <w:noProof/>
            <w:webHidden/>
          </w:rPr>
          <w:fldChar w:fldCharType="separate"/>
        </w:r>
        <w:r w:rsidR="0035201E">
          <w:rPr>
            <w:noProof/>
            <w:webHidden/>
          </w:rPr>
          <w:t>45</w:t>
        </w:r>
        <w:r w:rsidRPr="005372EC">
          <w:rPr>
            <w:noProof/>
            <w:webHidden/>
          </w:rPr>
          <w:fldChar w:fldCharType="end"/>
        </w:r>
      </w:hyperlink>
    </w:p>
    <w:p w:rsidR="005372EC" w:rsidRPr="005372EC" w:rsidRDefault="003B7D51">
      <w:pPr>
        <w:pStyle w:val="21"/>
        <w:tabs>
          <w:tab w:val="left" w:pos="1100"/>
        </w:tabs>
        <w:rPr>
          <w:rFonts w:asciiTheme="minorHAnsi" w:eastAsiaTheme="minorEastAsia" w:hAnsiTheme="minorHAnsi" w:cstheme="minorBidi"/>
          <w:iCs w:val="0"/>
          <w:noProof/>
          <w:sz w:val="22"/>
          <w:szCs w:val="22"/>
          <w:lang w:eastAsia="ru-RU"/>
        </w:rPr>
      </w:pPr>
      <w:hyperlink w:anchor="_Toc52829365" w:history="1">
        <w:r w:rsidR="005372EC" w:rsidRPr="005372EC">
          <w:rPr>
            <w:rStyle w:val="a5"/>
            <w:noProof/>
          </w:rPr>
          <w:t>5.3.</w:t>
        </w:r>
        <w:r w:rsidR="005372EC" w:rsidRPr="005372EC">
          <w:rPr>
            <w:rFonts w:asciiTheme="minorHAnsi" w:eastAsiaTheme="minorEastAsia" w:hAnsiTheme="minorHAnsi" w:cstheme="minorBidi"/>
            <w:iCs w:val="0"/>
            <w:noProof/>
            <w:sz w:val="22"/>
            <w:szCs w:val="22"/>
            <w:lang w:eastAsia="ru-RU"/>
          </w:rPr>
          <w:tab/>
        </w:r>
        <w:r w:rsidR="005372EC" w:rsidRPr="005372EC">
          <w:rPr>
            <w:rStyle w:val="a5"/>
            <w:noProof/>
          </w:rPr>
          <w:t>Перечень мероприятий по обеспечению пожарной безопасности</w:t>
        </w:r>
        <w:r w:rsidR="005372EC" w:rsidRPr="005372EC">
          <w:rPr>
            <w:noProof/>
            <w:webHidden/>
          </w:rPr>
          <w:tab/>
        </w:r>
        <w:r w:rsidRPr="005372EC">
          <w:rPr>
            <w:noProof/>
            <w:webHidden/>
          </w:rPr>
          <w:fldChar w:fldCharType="begin"/>
        </w:r>
        <w:r w:rsidR="005372EC" w:rsidRPr="005372EC">
          <w:rPr>
            <w:noProof/>
            <w:webHidden/>
          </w:rPr>
          <w:instrText xml:space="preserve"> PAGEREF _Toc52829365 \h </w:instrText>
        </w:r>
        <w:r w:rsidRPr="005372EC">
          <w:rPr>
            <w:noProof/>
            <w:webHidden/>
          </w:rPr>
        </w:r>
        <w:r w:rsidRPr="005372EC">
          <w:rPr>
            <w:noProof/>
            <w:webHidden/>
          </w:rPr>
          <w:fldChar w:fldCharType="separate"/>
        </w:r>
        <w:r w:rsidR="0035201E">
          <w:rPr>
            <w:noProof/>
            <w:webHidden/>
          </w:rPr>
          <w:t>45</w:t>
        </w:r>
        <w:r w:rsidRPr="005372EC">
          <w:rPr>
            <w:noProof/>
            <w:webHidden/>
          </w:rPr>
          <w:fldChar w:fldCharType="end"/>
        </w:r>
      </w:hyperlink>
    </w:p>
    <w:p w:rsidR="005372EC" w:rsidRPr="005372EC" w:rsidRDefault="003B7D51">
      <w:pPr>
        <w:pStyle w:val="21"/>
        <w:tabs>
          <w:tab w:val="left" w:pos="1100"/>
        </w:tabs>
        <w:rPr>
          <w:rFonts w:asciiTheme="minorHAnsi" w:eastAsiaTheme="minorEastAsia" w:hAnsiTheme="minorHAnsi" w:cstheme="minorBidi"/>
          <w:iCs w:val="0"/>
          <w:noProof/>
          <w:sz w:val="22"/>
          <w:szCs w:val="22"/>
          <w:lang w:eastAsia="ru-RU"/>
        </w:rPr>
      </w:pPr>
      <w:hyperlink w:anchor="_Toc52829366" w:history="1">
        <w:r w:rsidR="005372EC" w:rsidRPr="005372EC">
          <w:rPr>
            <w:rStyle w:val="a5"/>
            <w:noProof/>
          </w:rPr>
          <w:t>5.4.</w:t>
        </w:r>
        <w:r w:rsidR="005372EC" w:rsidRPr="005372EC">
          <w:rPr>
            <w:rFonts w:asciiTheme="minorHAnsi" w:eastAsiaTheme="minorEastAsia" w:hAnsiTheme="minorHAnsi" w:cstheme="minorBidi"/>
            <w:iCs w:val="0"/>
            <w:noProof/>
            <w:sz w:val="22"/>
            <w:szCs w:val="22"/>
            <w:lang w:eastAsia="ru-RU"/>
          </w:rPr>
          <w:tab/>
        </w:r>
        <w:r w:rsidR="005372EC" w:rsidRPr="005372EC">
          <w:rPr>
            <w:rStyle w:val="a5"/>
            <w:noProof/>
          </w:rPr>
          <w:t>Оценка рисков возникновения и развития аварий на транспорте</w:t>
        </w:r>
        <w:r w:rsidR="005372EC" w:rsidRPr="005372EC">
          <w:rPr>
            <w:noProof/>
            <w:webHidden/>
          </w:rPr>
          <w:tab/>
        </w:r>
        <w:r w:rsidRPr="005372EC">
          <w:rPr>
            <w:noProof/>
            <w:webHidden/>
          </w:rPr>
          <w:fldChar w:fldCharType="begin"/>
        </w:r>
        <w:r w:rsidR="005372EC" w:rsidRPr="005372EC">
          <w:rPr>
            <w:noProof/>
            <w:webHidden/>
          </w:rPr>
          <w:instrText xml:space="preserve"> PAGEREF _Toc52829366 \h </w:instrText>
        </w:r>
        <w:r w:rsidRPr="005372EC">
          <w:rPr>
            <w:noProof/>
            <w:webHidden/>
          </w:rPr>
        </w:r>
        <w:r w:rsidRPr="005372EC">
          <w:rPr>
            <w:noProof/>
            <w:webHidden/>
          </w:rPr>
          <w:fldChar w:fldCharType="separate"/>
        </w:r>
        <w:r w:rsidR="0035201E">
          <w:rPr>
            <w:noProof/>
            <w:webHidden/>
          </w:rPr>
          <w:t>51</w:t>
        </w:r>
        <w:r w:rsidRPr="005372EC">
          <w:rPr>
            <w:noProof/>
            <w:webHidden/>
          </w:rPr>
          <w:fldChar w:fldCharType="end"/>
        </w:r>
      </w:hyperlink>
    </w:p>
    <w:p w:rsidR="005372EC" w:rsidRPr="005372EC" w:rsidRDefault="003B7D51">
      <w:pPr>
        <w:pStyle w:val="13"/>
        <w:rPr>
          <w:rFonts w:asciiTheme="minorHAnsi" w:eastAsiaTheme="minorEastAsia" w:hAnsiTheme="minorHAnsi" w:cstheme="minorBidi"/>
          <w:b w:val="0"/>
          <w:bCs w:val="0"/>
          <w:noProof/>
          <w:sz w:val="22"/>
          <w:szCs w:val="22"/>
          <w:lang w:eastAsia="ru-RU"/>
        </w:rPr>
      </w:pPr>
      <w:hyperlink w:anchor="_Toc52829367" w:history="1">
        <w:r w:rsidR="005372EC" w:rsidRPr="005372EC">
          <w:rPr>
            <w:rStyle w:val="a5"/>
            <w:noProof/>
            <w:lang w:eastAsia="ar-SA" w:bidi="en-US"/>
          </w:rPr>
          <w:t>6. П</w:t>
        </w:r>
        <w:r w:rsidR="005372EC" w:rsidRPr="005372EC">
          <w:rPr>
            <w:rStyle w:val="a5"/>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sidR="005372EC" w:rsidRPr="005372EC">
          <w:rPr>
            <w:noProof/>
            <w:webHidden/>
          </w:rPr>
          <w:tab/>
        </w:r>
        <w:r w:rsidRPr="005372EC">
          <w:rPr>
            <w:noProof/>
            <w:webHidden/>
          </w:rPr>
          <w:fldChar w:fldCharType="begin"/>
        </w:r>
        <w:r w:rsidR="005372EC" w:rsidRPr="005372EC">
          <w:rPr>
            <w:noProof/>
            <w:webHidden/>
          </w:rPr>
          <w:instrText xml:space="preserve"> PAGEREF _Toc52829367 \h </w:instrText>
        </w:r>
        <w:r w:rsidRPr="005372EC">
          <w:rPr>
            <w:noProof/>
            <w:webHidden/>
          </w:rPr>
        </w:r>
        <w:r w:rsidRPr="005372EC">
          <w:rPr>
            <w:noProof/>
            <w:webHidden/>
          </w:rPr>
          <w:fldChar w:fldCharType="separate"/>
        </w:r>
        <w:r w:rsidR="0035201E">
          <w:rPr>
            <w:noProof/>
            <w:webHidden/>
          </w:rPr>
          <w:t>52</w:t>
        </w:r>
        <w:r w:rsidRPr="005372EC">
          <w:rPr>
            <w:noProof/>
            <w:webHidden/>
          </w:rPr>
          <w:fldChar w:fldCharType="end"/>
        </w:r>
      </w:hyperlink>
    </w:p>
    <w:p w:rsidR="005372EC" w:rsidRPr="005372EC" w:rsidRDefault="003B7D51">
      <w:pPr>
        <w:pStyle w:val="13"/>
        <w:rPr>
          <w:rFonts w:asciiTheme="minorHAnsi" w:eastAsiaTheme="minorEastAsia" w:hAnsiTheme="minorHAnsi" w:cstheme="minorBidi"/>
          <w:b w:val="0"/>
          <w:bCs w:val="0"/>
          <w:noProof/>
          <w:sz w:val="22"/>
          <w:szCs w:val="22"/>
          <w:lang w:eastAsia="ru-RU"/>
        </w:rPr>
      </w:pPr>
      <w:hyperlink w:anchor="_Toc52829368" w:history="1">
        <w:r w:rsidR="005372EC" w:rsidRPr="005372EC">
          <w:rPr>
            <w:rStyle w:val="a5"/>
            <w:noProof/>
            <w:lang w:eastAsia="ar-SA" w:bidi="en-US"/>
          </w:rPr>
          <w:t>7. Предложения по территориальному планированию (проектные предложения генерального плана)</w:t>
        </w:r>
        <w:r w:rsidR="005372EC" w:rsidRPr="005372EC">
          <w:rPr>
            <w:noProof/>
            <w:webHidden/>
          </w:rPr>
          <w:tab/>
        </w:r>
        <w:r w:rsidRPr="005372EC">
          <w:rPr>
            <w:noProof/>
            <w:webHidden/>
          </w:rPr>
          <w:fldChar w:fldCharType="begin"/>
        </w:r>
        <w:r w:rsidR="005372EC" w:rsidRPr="005372EC">
          <w:rPr>
            <w:noProof/>
            <w:webHidden/>
          </w:rPr>
          <w:instrText xml:space="preserve"> PAGEREF _Toc52829368 \h </w:instrText>
        </w:r>
        <w:r w:rsidRPr="005372EC">
          <w:rPr>
            <w:noProof/>
            <w:webHidden/>
          </w:rPr>
        </w:r>
        <w:r w:rsidRPr="005372EC">
          <w:rPr>
            <w:noProof/>
            <w:webHidden/>
          </w:rPr>
          <w:fldChar w:fldCharType="separate"/>
        </w:r>
        <w:r w:rsidR="0035201E">
          <w:rPr>
            <w:noProof/>
            <w:webHidden/>
          </w:rPr>
          <w:t>53</w:t>
        </w:r>
        <w:r w:rsidRPr="005372EC">
          <w:rPr>
            <w:noProof/>
            <w:webHidden/>
          </w:rPr>
          <w:fldChar w:fldCharType="end"/>
        </w:r>
      </w:hyperlink>
    </w:p>
    <w:p w:rsidR="005372EC" w:rsidRPr="005372EC" w:rsidRDefault="003B7D51">
      <w:pPr>
        <w:pStyle w:val="21"/>
        <w:rPr>
          <w:rFonts w:asciiTheme="minorHAnsi" w:eastAsiaTheme="minorEastAsia" w:hAnsiTheme="minorHAnsi" w:cstheme="minorBidi"/>
          <w:iCs w:val="0"/>
          <w:noProof/>
          <w:sz w:val="22"/>
          <w:szCs w:val="22"/>
          <w:lang w:eastAsia="ru-RU"/>
        </w:rPr>
      </w:pPr>
      <w:hyperlink w:anchor="_Toc52829369" w:history="1">
        <w:r w:rsidR="005372EC" w:rsidRPr="005372EC">
          <w:rPr>
            <w:rStyle w:val="a5"/>
            <w:noProof/>
          </w:rPr>
          <w:t>7.1 Развитие планировочной структуры</w:t>
        </w:r>
        <w:r w:rsidR="005372EC" w:rsidRPr="005372EC">
          <w:rPr>
            <w:noProof/>
            <w:webHidden/>
          </w:rPr>
          <w:tab/>
        </w:r>
        <w:r w:rsidRPr="005372EC">
          <w:rPr>
            <w:noProof/>
            <w:webHidden/>
          </w:rPr>
          <w:fldChar w:fldCharType="begin"/>
        </w:r>
        <w:r w:rsidR="005372EC" w:rsidRPr="005372EC">
          <w:rPr>
            <w:noProof/>
            <w:webHidden/>
          </w:rPr>
          <w:instrText xml:space="preserve"> PAGEREF _Toc52829369 \h </w:instrText>
        </w:r>
        <w:r w:rsidRPr="005372EC">
          <w:rPr>
            <w:noProof/>
            <w:webHidden/>
          </w:rPr>
        </w:r>
        <w:r w:rsidRPr="005372EC">
          <w:rPr>
            <w:noProof/>
            <w:webHidden/>
          </w:rPr>
          <w:fldChar w:fldCharType="separate"/>
        </w:r>
        <w:r w:rsidR="0035201E">
          <w:rPr>
            <w:noProof/>
            <w:webHidden/>
          </w:rPr>
          <w:t>53</w:t>
        </w:r>
        <w:r w:rsidRPr="005372EC">
          <w:rPr>
            <w:noProof/>
            <w:webHidden/>
          </w:rPr>
          <w:fldChar w:fldCharType="end"/>
        </w:r>
      </w:hyperlink>
    </w:p>
    <w:p w:rsidR="005372EC" w:rsidRPr="005372EC" w:rsidRDefault="003B7D51">
      <w:pPr>
        <w:pStyle w:val="13"/>
        <w:rPr>
          <w:rFonts w:asciiTheme="minorHAnsi" w:eastAsiaTheme="minorEastAsia" w:hAnsiTheme="minorHAnsi" w:cstheme="minorBidi"/>
          <w:b w:val="0"/>
          <w:bCs w:val="0"/>
          <w:noProof/>
          <w:sz w:val="22"/>
          <w:szCs w:val="22"/>
          <w:lang w:eastAsia="ru-RU"/>
        </w:rPr>
      </w:pPr>
      <w:hyperlink w:anchor="_Toc52829370" w:history="1">
        <w:r w:rsidR="005372EC" w:rsidRPr="005372EC">
          <w:rPr>
            <w:rStyle w:val="a5"/>
            <w:noProof/>
            <w:lang w:eastAsia="ar-SA" w:bidi="en-US"/>
          </w:rPr>
          <w:t>Технико-</w:t>
        </w:r>
        <w:r w:rsidR="005372EC" w:rsidRPr="005372EC">
          <w:rPr>
            <w:rStyle w:val="a5"/>
            <w:noProof/>
          </w:rPr>
          <w:t>экономические</w:t>
        </w:r>
        <w:r w:rsidR="005372EC" w:rsidRPr="005372EC">
          <w:rPr>
            <w:rStyle w:val="a5"/>
            <w:noProof/>
            <w:lang w:eastAsia="ar-SA" w:bidi="en-US"/>
          </w:rPr>
          <w:t xml:space="preserve"> показатели генерального плана</w:t>
        </w:r>
        <w:r w:rsidR="005372EC" w:rsidRPr="005372EC">
          <w:rPr>
            <w:noProof/>
            <w:webHidden/>
          </w:rPr>
          <w:tab/>
        </w:r>
        <w:r w:rsidRPr="005372EC">
          <w:rPr>
            <w:noProof/>
            <w:webHidden/>
          </w:rPr>
          <w:fldChar w:fldCharType="begin"/>
        </w:r>
        <w:r w:rsidR="005372EC" w:rsidRPr="005372EC">
          <w:rPr>
            <w:noProof/>
            <w:webHidden/>
          </w:rPr>
          <w:instrText xml:space="preserve"> PAGEREF _Toc52829370 \h </w:instrText>
        </w:r>
        <w:r w:rsidRPr="005372EC">
          <w:rPr>
            <w:noProof/>
            <w:webHidden/>
          </w:rPr>
        </w:r>
        <w:r w:rsidRPr="005372EC">
          <w:rPr>
            <w:noProof/>
            <w:webHidden/>
          </w:rPr>
          <w:fldChar w:fldCharType="separate"/>
        </w:r>
        <w:r w:rsidR="0035201E">
          <w:rPr>
            <w:noProof/>
            <w:webHidden/>
          </w:rPr>
          <w:t>54</w:t>
        </w:r>
        <w:r w:rsidRPr="005372EC">
          <w:rPr>
            <w:noProof/>
            <w:webHidden/>
          </w:rPr>
          <w:fldChar w:fldCharType="end"/>
        </w:r>
      </w:hyperlink>
    </w:p>
    <w:p w:rsidR="002D3FC6" w:rsidRDefault="003B7D51" w:rsidP="00AB2BDA">
      <w:pPr>
        <w:pStyle w:val="13"/>
      </w:pPr>
      <w:r w:rsidRPr="00BD31D1">
        <w:rPr>
          <w:noProof/>
        </w:rPr>
        <w:fldChar w:fldCharType="end"/>
      </w:r>
      <w:bookmarkStart w:id="3" w:name="_Toc370201470"/>
      <w:r w:rsidR="002D3FC6">
        <w:br w:type="page"/>
      </w:r>
    </w:p>
    <w:p w:rsidR="00B20883" w:rsidRPr="00040BE4" w:rsidRDefault="00B20883" w:rsidP="00D528A2">
      <w:pPr>
        <w:pStyle w:val="1"/>
        <w:rPr>
          <w:rFonts w:cs="Times New Roman"/>
          <w:szCs w:val="24"/>
        </w:rPr>
      </w:pPr>
      <w:bookmarkStart w:id="4" w:name="_Toc52829341"/>
      <w:r w:rsidRPr="00040BE4">
        <w:rPr>
          <w:rFonts w:cs="Times New Roman"/>
          <w:szCs w:val="24"/>
        </w:rPr>
        <w:lastRenderedPageBreak/>
        <w:t>Введение</w:t>
      </w:r>
      <w:bookmarkEnd w:id="0"/>
      <w:bookmarkEnd w:id="3"/>
      <w:bookmarkEnd w:id="4"/>
    </w:p>
    <w:p w:rsidR="00EC70B0" w:rsidRDefault="00D87B86" w:rsidP="00E61759">
      <w:pPr>
        <w:shd w:val="clear" w:color="auto" w:fill="FFFFFF"/>
        <w:ind w:firstLine="709"/>
        <w:rPr>
          <w:lang w:eastAsia="ar-SA" w:bidi="en-US"/>
        </w:rPr>
      </w:pPr>
      <w:r w:rsidRPr="00040BE4">
        <w:rPr>
          <w:lang w:eastAsia="ar-SA" w:bidi="en-US"/>
        </w:rPr>
        <w:t>В соответствии с градо</w:t>
      </w:r>
      <w:r w:rsidR="00A34F3F">
        <w:rPr>
          <w:lang w:eastAsia="ar-SA" w:bidi="en-US"/>
        </w:rPr>
        <w:t>строительным законодательством г</w:t>
      </w:r>
      <w:r w:rsidRPr="00040BE4">
        <w:rPr>
          <w:lang w:eastAsia="ar-SA" w:bidi="en-US"/>
        </w:rPr>
        <w:t xml:space="preserve">енеральный план </w:t>
      </w:r>
      <w:r w:rsidR="00A34F3F">
        <w:rPr>
          <w:lang w:eastAsia="ar-SA" w:bidi="en-US"/>
        </w:rPr>
        <w:t>Горо</w:t>
      </w:r>
      <w:r w:rsidR="00A34F3F">
        <w:rPr>
          <w:lang w:eastAsia="ar-SA" w:bidi="en-US"/>
        </w:rPr>
        <w:t>д</w:t>
      </w:r>
      <w:r w:rsidR="00A34F3F">
        <w:rPr>
          <w:lang w:eastAsia="ar-SA" w:bidi="en-US"/>
        </w:rPr>
        <w:t>ского округа «Город Батайск»</w:t>
      </w:r>
      <w:r w:rsidR="00BE01F1">
        <w:rPr>
          <w:lang w:eastAsia="ar-SA" w:bidi="en-US"/>
        </w:rPr>
        <w:t>Ростовской</w:t>
      </w:r>
      <w:r w:rsidR="0036020C">
        <w:rPr>
          <w:lang w:eastAsia="ar-SA" w:bidi="en-US"/>
        </w:rPr>
        <w:t xml:space="preserve"> области</w:t>
      </w:r>
      <w:r w:rsidR="00EC70B0">
        <w:rPr>
          <w:lang w:eastAsia="ar-SA" w:bidi="en-US"/>
        </w:rPr>
        <w:t xml:space="preserve">(далее – </w:t>
      </w:r>
      <w:r w:rsidR="00A34F3F">
        <w:rPr>
          <w:lang w:eastAsia="ar-SA" w:bidi="en-US"/>
        </w:rPr>
        <w:t>Городской округ «Город Б</w:t>
      </w:r>
      <w:r w:rsidR="00A34F3F">
        <w:rPr>
          <w:lang w:eastAsia="ar-SA" w:bidi="en-US"/>
        </w:rPr>
        <w:t>а</w:t>
      </w:r>
      <w:r w:rsidR="00A34F3F">
        <w:rPr>
          <w:lang w:eastAsia="ar-SA" w:bidi="en-US"/>
        </w:rPr>
        <w:t>тайск»</w:t>
      </w:r>
      <w:r w:rsidR="00EC70B0">
        <w:rPr>
          <w:lang w:eastAsia="ar-SA" w:bidi="en-US"/>
        </w:rPr>
        <w:t xml:space="preserve">) </w:t>
      </w:r>
      <w:r w:rsidRPr="00040BE4">
        <w:rPr>
          <w:lang w:eastAsia="ar-SA" w:bidi="en-US"/>
        </w:rPr>
        <w:t>является документом территориального планирова</w:t>
      </w:r>
      <w:r w:rsidR="00D97A93">
        <w:rPr>
          <w:lang w:eastAsia="ar-SA" w:bidi="en-US"/>
        </w:rPr>
        <w:t>ния муниципального образов</w:t>
      </w:r>
      <w:r w:rsidR="00D97A93">
        <w:rPr>
          <w:lang w:eastAsia="ar-SA" w:bidi="en-US"/>
        </w:rPr>
        <w:t>а</w:t>
      </w:r>
      <w:r w:rsidR="00D97A93">
        <w:rPr>
          <w:lang w:eastAsia="ar-SA" w:bidi="en-US"/>
        </w:rPr>
        <w:t>ния.</w:t>
      </w:r>
    </w:p>
    <w:p w:rsidR="00BF2822" w:rsidRPr="000B6E87" w:rsidRDefault="00BF2822" w:rsidP="00733F30">
      <w:pPr>
        <w:shd w:val="clear" w:color="auto" w:fill="FFFFFF"/>
        <w:ind w:firstLine="709"/>
        <w:rPr>
          <w:lang w:eastAsia="ar-SA" w:bidi="en-US"/>
        </w:rPr>
      </w:pPr>
      <w:r>
        <w:rPr>
          <w:lang w:eastAsia="ar-SA" w:bidi="en-US"/>
        </w:rPr>
        <w:t xml:space="preserve">Основной целью территориального планирования </w:t>
      </w:r>
      <w:r w:rsidR="00A34F3F">
        <w:rPr>
          <w:lang w:eastAsia="ar-SA" w:bidi="en-US"/>
        </w:rPr>
        <w:t>Городского округа «Город Б</w:t>
      </w:r>
      <w:r w:rsidR="00A34F3F">
        <w:rPr>
          <w:lang w:eastAsia="ar-SA" w:bidi="en-US"/>
        </w:rPr>
        <w:t>а</w:t>
      </w:r>
      <w:r w:rsidR="00A34F3F">
        <w:rPr>
          <w:lang w:eastAsia="ar-SA" w:bidi="en-US"/>
        </w:rPr>
        <w:t>тайск»</w:t>
      </w:r>
      <w:r w:rsidRPr="00EC70B0">
        <w:rPr>
          <w:lang w:eastAsia="ar-SA" w:bidi="en-US"/>
        </w:rPr>
        <w:t>является</w:t>
      </w:r>
      <w:r>
        <w:rPr>
          <w:lang w:eastAsia="ar-SA" w:bidi="en-US"/>
        </w:rPr>
        <w:t xml:space="preserve"> определение назначения территорий </w:t>
      </w:r>
      <w:r w:rsidR="00A34F3F">
        <w:rPr>
          <w:lang w:eastAsia="ar-SA" w:bidi="en-US"/>
        </w:rPr>
        <w:t>Городского округа «Город Б</w:t>
      </w:r>
      <w:r w:rsidR="00A34F3F">
        <w:rPr>
          <w:lang w:eastAsia="ar-SA" w:bidi="en-US"/>
        </w:rPr>
        <w:t>а</w:t>
      </w:r>
      <w:r w:rsidR="00A34F3F">
        <w:rPr>
          <w:lang w:eastAsia="ar-SA" w:bidi="en-US"/>
        </w:rPr>
        <w:t>тайск»</w:t>
      </w:r>
      <w:r>
        <w:rPr>
          <w:lang w:eastAsia="ar-SA" w:bidi="en-US"/>
        </w:rPr>
        <w:t>исходя из</w:t>
      </w:r>
      <w:r w:rsidRPr="00EC70B0">
        <w:rPr>
          <w:lang w:eastAsia="ar-SA" w:bidi="en-US"/>
        </w:rPr>
        <w:t xml:space="preserve"> совокупности социальных, экономических, экологических ииных факт</w:t>
      </w:r>
      <w:r w:rsidRPr="00EC70B0">
        <w:rPr>
          <w:lang w:eastAsia="ar-SA" w:bidi="en-US"/>
        </w:rPr>
        <w:t>о</w:t>
      </w:r>
      <w:r w:rsidRPr="00EC70B0">
        <w:rPr>
          <w:lang w:eastAsia="ar-SA" w:bidi="en-US"/>
        </w:rPr>
        <w:t xml:space="preserve">ров </w:t>
      </w:r>
      <w:r>
        <w:rPr>
          <w:lang w:eastAsia="ar-SA" w:bidi="en-US"/>
        </w:rPr>
        <w:t>для</w:t>
      </w:r>
      <w:r w:rsidRPr="00EC70B0">
        <w:rPr>
          <w:lang w:eastAsia="ar-SA" w:bidi="en-US"/>
        </w:rPr>
        <w:t xml:space="preserve"> обеспечения устойчивого развития инженерной, транспортной исоциальной и</w:t>
      </w:r>
      <w:r w:rsidRPr="00EC70B0">
        <w:rPr>
          <w:lang w:eastAsia="ar-SA" w:bidi="en-US"/>
        </w:rPr>
        <w:t>н</w:t>
      </w:r>
      <w:r w:rsidRPr="00EC70B0">
        <w:rPr>
          <w:lang w:eastAsia="ar-SA" w:bidi="en-US"/>
        </w:rPr>
        <w:t>фраструктур, обеспечения учета интересов граждан иих объединений, Российской Фед</w:t>
      </w:r>
      <w:r w:rsidRPr="00EC70B0">
        <w:rPr>
          <w:lang w:eastAsia="ar-SA" w:bidi="en-US"/>
        </w:rPr>
        <w:t>е</w:t>
      </w:r>
      <w:r w:rsidRPr="00EC70B0">
        <w:rPr>
          <w:lang w:eastAsia="ar-SA" w:bidi="en-US"/>
        </w:rPr>
        <w:t xml:space="preserve">рации, </w:t>
      </w:r>
      <w:r w:rsidR="00BE01F1">
        <w:rPr>
          <w:lang w:eastAsia="ar-SA" w:bidi="en-US"/>
        </w:rPr>
        <w:t>Ростовской</w:t>
      </w:r>
      <w:r w:rsidR="00931228">
        <w:rPr>
          <w:lang w:eastAsia="ar-SA" w:bidi="en-US"/>
        </w:rPr>
        <w:t xml:space="preserve"> области</w:t>
      </w:r>
      <w:r>
        <w:rPr>
          <w:lang w:eastAsia="ar-SA" w:bidi="en-US"/>
        </w:rPr>
        <w:t xml:space="preserve">и </w:t>
      </w:r>
      <w:r w:rsidR="00A34F3F">
        <w:rPr>
          <w:lang w:eastAsia="ar-SA" w:bidi="en-US"/>
        </w:rPr>
        <w:t>Городского округа «Город Батайск»</w:t>
      </w:r>
      <w:r w:rsidRPr="000B6E87">
        <w:rPr>
          <w:lang w:eastAsia="ar-SA" w:bidi="en-US"/>
        </w:rPr>
        <w:t>.</w:t>
      </w:r>
    </w:p>
    <w:p w:rsidR="00733F30" w:rsidRDefault="00733F30" w:rsidP="009E4360">
      <w:pPr>
        <w:shd w:val="clear" w:color="auto" w:fill="FFFFFF"/>
        <w:ind w:firstLine="709"/>
        <w:rPr>
          <w:lang w:eastAsia="ar-SA" w:bidi="en-US"/>
        </w:rPr>
      </w:pPr>
      <w:r w:rsidRPr="00B07B3A">
        <w:rPr>
          <w:lang w:eastAsia="ar-SA" w:bidi="en-US"/>
        </w:rPr>
        <w:t xml:space="preserve">Генеральный план разработан </w:t>
      </w:r>
      <w:r w:rsidR="00B07B3A" w:rsidRPr="00B07B3A">
        <w:rPr>
          <w:lang w:eastAsia="ar-SA" w:bidi="en-US"/>
        </w:rPr>
        <w:t xml:space="preserve">ООО «САРГОРПРОЕКТ» </w:t>
      </w:r>
      <w:r w:rsidRPr="00B07B3A">
        <w:rPr>
          <w:lang w:eastAsia="ar-SA" w:bidi="en-US"/>
        </w:rPr>
        <w:t xml:space="preserve">по заказу </w:t>
      </w:r>
      <w:r w:rsidR="00B07B3A" w:rsidRPr="00B07B3A">
        <w:rPr>
          <w:lang w:eastAsia="ar-SA" w:bidi="en-US"/>
        </w:rPr>
        <w:t xml:space="preserve">управления по архитектуре и градостроительству города Батайска </w:t>
      </w:r>
      <w:r w:rsidRPr="00B07B3A">
        <w:rPr>
          <w:lang w:eastAsia="ar-SA" w:bidi="en-US"/>
        </w:rPr>
        <w:t>в соответствии с муниципальным ко</w:t>
      </w:r>
      <w:r w:rsidRPr="00B07B3A">
        <w:rPr>
          <w:lang w:eastAsia="ar-SA" w:bidi="en-US"/>
        </w:rPr>
        <w:t>н</w:t>
      </w:r>
      <w:r w:rsidRPr="00B07B3A">
        <w:rPr>
          <w:lang w:eastAsia="ar-SA" w:bidi="en-US"/>
        </w:rPr>
        <w:t xml:space="preserve">трактом </w:t>
      </w:r>
      <w:r w:rsidR="00B07B3A">
        <w:rPr>
          <w:lang w:eastAsia="ar-SA" w:bidi="en-US"/>
        </w:rPr>
        <w:t xml:space="preserve">№ </w:t>
      </w:r>
      <w:r w:rsidR="00B07B3A" w:rsidRPr="00B07B3A">
        <w:rPr>
          <w:lang w:eastAsia="ar-SA" w:bidi="en-US"/>
        </w:rPr>
        <w:t>203614102077061410100100100017111244</w:t>
      </w:r>
      <w:r w:rsidR="00573260" w:rsidRPr="00B07B3A">
        <w:rPr>
          <w:lang w:eastAsia="ar-SA" w:bidi="en-US"/>
        </w:rPr>
        <w:t xml:space="preserve"> от </w:t>
      </w:r>
      <w:r w:rsidR="00B07B3A">
        <w:rPr>
          <w:lang w:eastAsia="ar-SA" w:bidi="en-US"/>
        </w:rPr>
        <w:t>07.07.2020 г</w:t>
      </w:r>
      <w:r w:rsidRPr="00B07B3A">
        <w:rPr>
          <w:lang w:eastAsia="ar-SA" w:bidi="en-US"/>
        </w:rPr>
        <w:t>.</w:t>
      </w:r>
    </w:p>
    <w:p w:rsidR="00BF2822" w:rsidRPr="00BF2822" w:rsidRDefault="00BF2822" w:rsidP="00BF2822">
      <w:pPr>
        <w:shd w:val="clear" w:color="auto" w:fill="FFFFFF"/>
        <w:spacing w:before="120"/>
        <w:ind w:firstLine="709"/>
        <w:rPr>
          <w:b/>
          <w:i/>
          <w:lang w:eastAsia="ar-SA" w:bidi="en-US"/>
        </w:rPr>
      </w:pPr>
      <w:r w:rsidRPr="00BF2822">
        <w:rPr>
          <w:b/>
          <w:i/>
          <w:lang w:eastAsia="ar-SA" w:bidi="en-US"/>
        </w:rPr>
        <w:t>Нормативно-правовая база</w:t>
      </w:r>
    </w:p>
    <w:p w:rsidR="00D87B86" w:rsidRPr="00040BE4" w:rsidRDefault="00D87B86" w:rsidP="00E61759">
      <w:pPr>
        <w:shd w:val="clear" w:color="auto" w:fill="FFFFFF"/>
        <w:ind w:firstLine="709"/>
        <w:rPr>
          <w:lang w:eastAsia="ar-SA" w:bidi="en-US"/>
        </w:rPr>
      </w:pPr>
      <w:r w:rsidRPr="00040BE4">
        <w:rPr>
          <w:lang w:eastAsia="ar-SA" w:bidi="en-US"/>
        </w:rPr>
        <w:t>Генеральный план разработан в соответствии с Конституцией Российской Федер</w:t>
      </w:r>
      <w:r w:rsidRPr="00040BE4">
        <w:rPr>
          <w:lang w:eastAsia="ar-SA" w:bidi="en-US"/>
        </w:rPr>
        <w:t>а</w:t>
      </w:r>
      <w:r w:rsidRPr="00040BE4">
        <w:rPr>
          <w:lang w:eastAsia="ar-SA" w:bidi="en-US"/>
        </w:rPr>
        <w:t>ции, Градостроительным кодексом Российской Федерации, Земельным кодексом Росси</w:t>
      </w:r>
      <w:r w:rsidRPr="00040BE4">
        <w:rPr>
          <w:lang w:eastAsia="ar-SA" w:bidi="en-US"/>
        </w:rPr>
        <w:t>й</w:t>
      </w:r>
      <w:r w:rsidRPr="00040BE4">
        <w:rPr>
          <w:lang w:eastAsia="ar-SA" w:bidi="en-US"/>
        </w:rPr>
        <w:t xml:space="preserve">ской Федерации, Федеральным законом </w:t>
      </w:r>
      <w:r w:rsidR="002C6462">
        <w:rPr>
          <w:lang w:eastAsia="ar-SA" w:bidi="en-US"/>
        </w:rPr>
        <w:t>«</w:t>
      </w:r>
      <w:r w:rsidRPr="00040BE4">
        <w:rPr>
          <w:lang w:eastAsia="ar-SA" w:bidi="en-US"/>
        </w:rPr>
        <w:t>Об общих принципах организации местного с</w:t>
      </w:r>
      <w:r w:rsidRPr="00040BE4">
        <w:rPr>
          <w:lang w:eastAsia="ar-SA" w:bidi="en-US"/>
        </w:rPr>
        <w:t>а</w:t>
      </w:r>
      <w:r w:rsidRPr="00040BE4">
        <w:rPr>
          <w:lang w:eastAsia="ar-SA" w:bidi="en-US"/>
        </w:rPr>
        <w:t>моуправления в Российской Федерации</w:t>
      </w:r>
      <w:r w:rsidR="002C6462">
        <w:rPr>
          <w:lang w:eastAsia="ar-SA" w:bidi="en-US"/>
        </w:rPr>
        <w:t>»</w:t>
      </w:r>
      <w:r w:rsidRPr="00040BE4">
        <w:rPr>
          <w:lang w:eastAsia="ar-SA" w:bidi="en-US"/>
        </w:rPr>
        <w:t>, иными федеральными законами и нормативн</w:t>
      </w:r>
      <w:r w:rsidRPr="00040BE4">
        <w:rPr>
          <w:lang w:eastAsia="ar-SA" w:bidi="en-US"/>
        </w:rPr>
        <w:t>ы</w:t>
      </w:r>
      <w:r w:rsidRPr="00040BE4">
        <w:rPr>
          <w:lang w:eastAsia="ar-SA" w:bidi="en-US"/>
        </w:rPr>
        <w:t>ми правовыми актами Российской Федерации, законами и иными нормативными прав</w:t>
      </w:r>
      <w:r w:rsidRPr="00040BE4">
        <w:rPr>
          <w:lang w:eastAsia="ar-SA" w:bidi="en-US"/>
        </w:rPr>
        <w:t>о</w:t>
      </w:r>
      <w:r w:rsidRPr="00040BE4">
        <w:rPr>
          <w:lang w:eastAsia="ar-SA" w:bidi="en-US"/>
        </w:rPr>
        <w:t xml:space="preserve">выми актами </w:t>
      </w:r>
      <w:r w:rsidR="00BE01F1">
        <w:rPr>
          <w:lang w:eastAsia="ar-SA" w:bidi="en-US"/>
        </w:rPr>
        <w:t>Ростовской</w:t>
      </w:r>
      <w:r w:rsidR="00931228">
        <w:rPr>
          <w:lang w:eastAsia="ar-SA" w:bidi="en-US"/>
        </w:rPr>
        <w:t xml:space="preserve"> области</w:t>
      </w:r>
      <w:r w:rsidRPr="00040BE4">
        <w:rPr>
          <w:lang w:eastAsia="ar-SA" w:bidi="en-US"/>
        </w:rPr>
        <w:t xml:space="preserve">, </w:t>
      </w:r>
      <w:r w:rsidR="00EE0D5D">
        <w:rPr>
          <w:lang w:eastAsia="ar-SA" w:bidi="en-US"/>
        </w:rPr>
        <w:t>У</w:t>
      </w:r>
      <w:r w:rsidRPr="00040BE4">
        <w:rPr>
          <w:lang w:eastAsia="ar-SA" w:bidi="en-US"/>
        </w:rPr>
        <w:t xml:space="preserve">ставом </w:t>
      </w:r>
      <w:r w:rsidR="00A34F3F">
        <w:rPr>
          <w:lang w:eastAsia="ar-SA" w:bidi="en-US"/>
        </w:rPr>
        <w:t>Городского округа «Город Батайск»</w:t>
      </w:r>
      <w:r w:rsidR="00BF2822">
        <w:rPr>
          <w:lang w:eastAsia="ar-SA" w:bidi="en-US"/>
        </w:rPr>
        <w:t>, норм</w:t>
      </w:r>
      <w:r w:rsidR="00BF2822">
        <w:rPr>
          <w:lang w:eastAsia="ar-SA" w:bidi="en-US"/>
        </w:rPr>
        <w:t>а</w:t>
      </w:r>
      <w:r w:rsidR="00BF2822">
        <w:rPr>
          <w:lang w:eastAsia="ar-SA" w:bidi="en-US"/>
        </w:rPr>
        <w:t xml:space="preserve">тивно-правовыми актами органов местного самоуправления </w:t>
      </w:r>
      <w:r w:rsidR="00A34F3F">
        <w:rPr>
          <w:lang w:eastAsia="ar-SA" w:bidi="en-US"/>
        </w:rPr>
        <w:t>Городского округа «Город Батайск»</w:t>
      </w:r>
      <w:r w:rsidRPr="00040BE4">
        <w:rPr>
          <w:lang w:eastAsia="ar-SA" w:bidi="en-US"/>
        </w:rPr>
        <w:t>.</w:t>
      </w:r>
    </w:p>
    <w:p w:rsidR="00D87B86" w:rsidRDefault="00D87B86" w:rsidP="00E61759">
      <w:pPr>
        <w:shd w:val="clear" w:color="auto" w:fill="FFFFFF"/>
        <w:ind w:firstLine="709"/>
        <w:rPr>
          <w:lang w:eastAsia="ar-SA" w:bidi="en-US"/>
        </w:rPr>
      </w:pPr>
      <w:r w:rsidRPr="00040BE4">
        <w:rPr>
          <w:lang w:eastAsia="ar-SA" w:bidi="en-US"/>
        </w:rPr>
        <w:t xml:space="preserve">Состав, порядок подготовки документа территориального планирования определен Градостроительным кодексом </w:t>
      </w:r>
      <w:r w:rsidR="0064130E">
        <w:rPr>
          <w:lang w:eastAsia="ar-SA" w:bidi="en-US"/>
        </w:rPr>
        <w:t>РФ</w:t>
      </w:r>
      <w:r w:rsidRPr="00040BE4">
        <w:rPr>
          <w:lang w:eastAsia="ar-SA" w:bidi="en-US"/>
        </w:rPr>
        <w:t xml:space="preserve"> и иными нормативными правовыми актами.</w:t>
      </w:r>
    </w:p>
    <w:p w:rsidR="00E04A49" w:rsidRDefault="00E04A49" w:rsidP="00E04A49">
      <w:pPr>
        <w:shd w:val="clear" w:color="auto" w:fill="FFFFFF"/>
        <w:ind w:firstLine="709"/>
        <w:rPr>
          <w:lang w:eastAsia="ar-SA" w:bidi="en-US"/>
        </w:rPr>
      </w:pPr>
      <w:r>
        <w:rPr>
          <w:lang w:eastAsia="ar-SA" w:bidi="en-US"/>
        </w:rPr>
        <w:t xml:space="preserve">Структура текстовой части генерального плана </w:t>
      </w:r>
      <w:r w:rsidR="00A34F3F">
        <w:rPr>
          <w:lang w:eastAsia="ar-SA" w:bidi="en-US"/>
        </w:rPr>
        <w:t>Городского округа «Город Б</w:t>
      </w:r>
      <w:r w:rsidR="00A34F3F">
        <w:rPr>
          <w:lang w:eastAsia="ar-SA" w:bidi="en-US"/>
        </w:rPr>
        <w:t>а</w:t>
      </w:r>
      <w:r w:rsidR="00A34F3F">
        <w:rPr>
          <w:lang w:eastAsia="ar-SA" w:bidi="en-US"/>
        </w:rPr>
        <w:t>тайск»</w:t>
      </w:r>
      <w:r>
        <w:rPr>
          <w:lang w:eastAsia="ar-SA" w:bidi="en-US"/>
        </w:rPr>
        <w:t>определялась согласно действующему законодательству и включает в себя:</w:t>
      </w:r>
    </w:p>
    <w:p w:rsidR="00E04A49" w:rsidRDefault="00E04A49" w:rsidP="0045500F">
      <w:pPr>
        <w:pStyle w:val="afff1"/>
        <w:numPr>
          <w:ilvl w:val="0"/>
          <w:numId w:val="10"/>
        </w:numPr>
        <w:rPr>
          <w:lang w:eastAsia="ar-SA" w:bidi="en-US"/>
        </w:rPr>
      </w:pPr>
      <w:r>
        <w:rPr>
          <w:lang w:eastAsia="ar-SA" w:bidi="en-US"/>
        </w:rPr>
        <w:t xml:space="preserve">Том 1. Положение </w:t>
      </w:r>
      <w:r w:rsidRPr="00D92B51">
        <w:rPr>
          <w:lang w:eastAsia="ar-SA" w:bidi="en-US"/>
        </w:rPr>
        <w:t>о территориальном планировании</w:t>
      </w:r>
      <w:r>
        <w:rPr>
          <w:lang w:eastAsia="ar-SA" w:bidi="en-US"/>
        </w:rPr>
        <w:t>.</w:t>
      </w:r>
    </w:p>
    <w:p w:rsidR="00E04A49" w:rsidRDefault="00E04A49" w:rsidP="0045500F">
      <w:pPr>
        <w:pStyle w:val="afff1"/>
        <w:numPr>
          <w:ilvl w:val="0"/>
          <w:numId w:val="10"/>
        </w:numPr>
        <w:rPr>
          <w:lang w:eastAsia="ar-SA" w:bidi="en-US"/>
        </w:rPr>
      </w:pPr>
      <w:r>
        <w:rPr>
          <w:lang w:eastAsia="ar-SA" w:bidi="en-US"/>
        </w:rPr>
        <w:t>Том 2. Материалы по обоснованию.</w:t>
      </w:r>
    </w:p>
    <w:p w:rsidR="00BF2822" w:rsidRPr="00BF2822" w:rsidRDefault="00BF2822" w:rsidP="00BF2822">
      <w:pPr>
        <w:shd w:val="clear" w:color="auto" w:fill="FFFFFF"/>
        <w:spacing w:before="120"/>
        <w:ind w:firstLine="709"/>
        <w:rPr>
          <w:b/>
          <w:i/>
          <w:lang w:eastAsia="ar-SA" w:bidi="en-US"/>
        </w:rPr>
      </w:pPr>
      <w:r w:rsidRPr="00BF2822">
        <w:rPr>
          <w:b/>
          <w:i/>
          <w:lang w:eastAsia="ar-SA" w:bidi="en-US"/>
        </w:rPr>
        <w:t>Состав материалов по обоснованию</w:t>
      </w:r>
    </w:p>
    <w:p w:rsidR="00E77359" w:rsidRDefault="00BF2822" w:rsidP="00E04A49">
      <w:pPr>
        <w:shd w:val="clear" w:color="auto" w:fill="FFFFFF"/>
        <w:ind w:firstLine="709"/>
        <w:rPr>
          <w:lang w:eastAsia="ar-SA" w:bidi="en-US"/>
        </w:rPr>
      </w:pPr>
      <w:r>
        <w:rPr>
          <w:lang w:eastAsia="ar-SA" w:bidi="en-US"/>
        </w:rPr>
        <w:t>В настоящем томе представлены материалы по обоснованию</w:t>
      </w:r>
      <w:r w:rsidR="00E77359">
        <w:rPr>
          <w:lang w:eastAsia="ar-SA" w:bidi="en-US"/>
        </w:rPr>
        <w:t>, котор</w:t>
      </w:r>
      <w:r>
        <w:rPr>
          <w:lang w:eastAsia="ar-SA" w:bidi="en-US"/>
        </w:rPr>
        <w:t>ые</w:t>
      </w:r>
      <w:r w:rsidR="00E77359">
        <w:rPr>
          <w:lang w:eastAsia="ar-SA" w:bidi="en-US"/>
        </w:rPr>
        <w:t xml:space="preserve"> в соответс</w:t>
      </w:r>
      <w:r w:rsidR="00E77359">
        <w:rPr>
          <w:lang w:eastAsia="ar-SA" w:bidi="en-US"/>
        </w:rPr>
        <w:t>т</w:t>
      </w:r>
      <w:r w:rsidR="00E77359">
        <w:rPr>
          <w:lang w:eastAsia="ar-SA" w:bidi="en-US"/>
        </w:rPr>
        <w:t xml:space="preserve">вии с п. </w:t>
      </w:r>
      <w:r>
        <w:rPr>
          <w:lang w:eastAsia="ar-SA" w:bidi="en-US"/>
        </w:rPr>
        <w:t>7</w:t>
      </w:r>
      <w:r w:rsidR="00E77359">
        <w:rPr>
          <w:lang w:eastAsia="ar-SA" w:bidi="en-US"/>
        </w:rPr>
        <w:t xml:space="preserve"> ст. </w:t>
      </w:r>
      <w:r>
        <w:rPr>
          <w:lang w:eastAsia="ar-SA" w:bidi="en-US"/>
        </w:rPr>
        <w:t>23</w:t>
      </w:r>
      <w:r w:rsidR="00E77359">
        <w:rPr>
          <w:lang w:eastAsia="ar-SA" w:bidi="en-US"/>
        </w:rPr>
        <w:t xml:space="preserve"> Градо</w:t>
      </w:r>
      <w:r>
        <w:rPr>
          <w:lang w:eastAsia="ar-SA" w:bidi="en-US"/>
        </w:rPr>
        <w:t>строительного кодекса РФ включаю</w:t>
      </w:r>
      <w:r w:rsidR="00E77359">
        <w:rPr>
          <w:lang w:eastAsia="ar-SA" w:bidi="en-US"/>
        </w:rPr>
        <w:t>т в себя:</w:t>
      </w:r>
    </w:p>
    <w:p w:rsidR="00E04A49" w:rsidRPr="00BF2822" w:rsidRDefault="00E04A49" w:rsidP="00BF2822">
      <w:pPr>
        <w:shd w:val="clear" w:color="auto" w:fill="FFFFFF"/>
        <w:ind w:firstLine="709"/>
        <w:rPr>
          <w:lang w:eastAsia="ar-SA" w:bidi="en-US"/>
        </w:rPr>
      </w:pPr>
      <w:r w:rsidRPr="00BF2822">
        <w:rPr>
          <w:lang w:eastAsia="ar-SA" w:bidi="en-US"/>
        </w:rPr>
        <w:t>1) сведения о планах и программах комплексного социально-экономического ра</w:t>
      </w:r>
      <w:r w:rsidRPr="00BF2822">
        <w:rPr>
          <w:lang w:eastAsia="ar-SA" w:bidi="en-US"/>
        </w:rPr>
        <w:t>з</w:t>
      </w:r>
      <w:r w:rsidRPr="00BF2822">
        <w:rPr>
          <w:lang w:eastAsia="ar-SA" w:bidi="en-US"/>
        </w:rPr>
        <w:t>вития муниципального образования (при их наличии), для реализации которых осущест</w:t>
      </w:r>
      <w:r w:rsidRPr="00BF2822">
        <w:rPr>
          <w:lang w:eastAsia="ar-SA" w:bidi="en-US"/>
        </w:rPr>
        <w:t>в</w:t>
      </w:r>
      <w:r w:rsidRPr="00BF2822">
        <w:rPr>
          <w:lang w:eastAsia="ar-SA" w:bidi="en-US"/>
        </w:rPr>
        <w:t>ляется создание объектов местного значения поселения;</w:t>
      </w:r>
    </w:p>
    <w:p w:rsidR="00E04A49" w:rsidRPr="00BF2822" w:rsidRDefault="00E04A49" w:rsidP="00BF2822">
      <w:pPr>
        <w:shd w:val="clear" w:color="auto" w:fill="FFFFFF"/>
        <w:ind w:firstLine="709"/>
        <w:rPr>
          <w:lang w:eastAsia="ar-SA" w:bidi="en-US"/>
        </w:rPr>
      </w:pPr>
      <w:bookmarkStart w:id="5" w:name="dst1342"/>
      <w:bookmarkEnd w:id="5"/>
      <w:r w:rsidRPr="00BF2822">
        <w:rPr>
          <w:lang w:eastAsia="ar-SA" w:bidi="en-US"/>
        </w:rPr>
        <w:t>2) обоснование выбранного варианта размещения объектов местного значения п</w:t>
      </w:r>
      <w:r w:rsidRPr="00BF2822">
        <w:rPr>
          <w:lang w:eastAsia="ar-SA" w:bidi="en-US"/>
        </w:rPr>
        <w:t>о</w:t>
      </w:r>
      <w:r w:rsidRPr="00BF2822">
        <w:rPr>
          <w:lang w:eastAsia="ar-SA" w:bidi="en-US"/>
        </w:rPr>
        <w:t>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w:t>
      </w:r>
      <w:r w:rsidRPr="00BF2822">
        <w:rPr>
          <w:lang w:eastAsia="ar-SA" w:bidi="en-US"/>
        </w:rPr>
        <w:t>е</w:t>
      </w:r>
      <w:r w:rsidRPr="00BF2822">
        <w:rPr>
          <w:lang w:eastAsia="ar-SA" w:bidi="en-US"/>
        </w:rPr>
        <w:t>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w:t>
      </w:r>
      <w:r w:rsidRPr="00BF2822">
        <w:rPr>
          <w:lang w:eastAsia="ar-SA" w:bidi="en-US"/>
        </w:rPr>
        <w:t>и</w:t>
      </w:r>
      <w:r w:rsidRPr="00BF2822">
        <w:rPr>
          <w:lang w:eastAsia="ar-SA" w:bidi="en-US"/>
        </w:rPr>
        <w:t>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p>
    <w:p w:rsidR="00E04A49" w:rsidRPr="00BF2822" w:rsidRDefault="00E04A49" w:rsidP="00BF2822">
      <w:pPr>
        <w:shd w:val="clear" w:color="auto" w:fill="FFFFFF"/>
        <w:ind w:firstLine="709"/>
        <w:rPr>
          <w:lang w:eastAsia="ar-SA" w:bidi="en-US"/>
        </w:rPr>
      </w:pPr>
      <w:bookmarkStart w:id="6" w:name="dst101697"/>
      <w:bookmarkEnd w:id="6"/>
      <w:r w:rsidRPr="00BF2822">
        <w:rPr>
          <w:lang w:eastAsia="ar-SA" w:bidi="en-US"/>
        </w:rPr>
        <w:t>3) оценку возможного влияния планируемых для размещения объектов местного значения</w:t>
      </w:r>
      <w:r w:rsidR="00507A3E">
        <w:rPr>
          <w:lang w:eastAsia="ar-SA" w:bidi="en-US"/>
        </w:rPr>
        <w:t xml:space="preserve"> городского округа</w:t>
      </w:r>
      <w:r w:rsidRPr="00BF2822">
        <w:rPr>
          <w:lang w:eastAsia="ar-SA" w:bidi="en-US"/>
        </w:rPr>
        <w:t xml:space="preserve"> на комплексное развитие этих территорий;</w:t>
      </w:r>
    </w:p>
    <w:p w:rsidR="00E04A49" w:rsidRPr="00BF2822" w:rsidRDefault="00E04A49" w:rsidP="00BF2822">
      <w:pPr>
        <w:shd w:val="clear" w:color="auto" w:fill="FFFFFF"/>
        <w:ind w:firstLine="709"/>
        <w:rPr>
          <w:lang w:eastAsia="ar-SA" w:bidi="en-US"/>
        </w:rPr>
      </w:pPr>
      <w:bookmarkStart w:id="7" w:name="dst2305"/>
      <w:bookmarkEnd w:id="7"/>
      <w:r w:rsidRPr="00BF2822">
        <w:rPr>
          <w:lang w:eastAsia="ar-SA" w:bidi="en-US"/>
        </w:rPr>
        <w:t>4) утвержденные документами территориального планирования Российской Фед</w:t>
      </w:r>
      <w:r w:rsidRPr="00BF2822">
        <w:rPr>
          <w:lang w:eastAsia="ar-SA" w:bidi="en-US"/>
        </w:rPr>
        <w:t>е</w:t>
      </w:r>
      <w:r w:rsidRPr="00BF2822">
        <w:rPr>
          <w:lang w:eastAsia="ar-SA" w:bidi="en-US"/>
        </w:rPr>
        <w:t xml:space="preserve">рации, документами территориального планирования двух и более субъектов Российской </w:t>
      </w:r>
      <w:r w:rsidRPr="00BF2822">
        <w:rPr>
          <w:lang w:eastAsia="ar-SA" w:bidi="en-US"/>
        </w:rPr>
        <w:lastRenderedPageBreak/>
        <w:t>Федерации, документами территориального планирования субъекта Российской Федер</w:t>
      </w:r>
      <w:r w:rsidRPr="00BF2822">
        <w:rPr>
          <w:lang w:eastAsia="ar-SA" w:bidi="en-US"/>
        </w:rPr>
        <w:t>а</w:t>
      </w:r>
      <w:r w:rsidRPr="00BF2822">
        <w:rPr>
          <w:lang w:eastAsia="ar-SA" w:bidi="en-US"/>
        </w:rPr>
        <w:t>ции сведения о видах, назначении и наименованиях планируемых для размещения на те</w:t>
      </w:r>
      <w:r w:rsidRPr="00BF2822">
        <w:rPr>
          <w:lang w:eastAsia="ar-SA" w:bidi="en-US"/>
        </w:rPr>
        <w:t>р</w:t>
      </w:r>
      <w:r w:rsidRPr="00BF2822">
        <w:rPr>
          <w:lang w:eastAsia="ar-SA" w:bidi="en-US"/>
        </w:rPr>
        <w:t>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w:t>
      </w:r>
      <w:r w:rsidRPr="00BF2822">
        <w:rPr>
          <w:lang w:eastAsia="ar-SA" w:bidi="en-US"/>
        </w:rPr>
        <w:t>з</w:t>
      </w:r>
      <w:r w:rsidRPr="00BF2822">
        <w:rPr>
          <w:lang w:eastAsia="ar-SA" w:bidi="en-US"/>
        </w:rPr>
        <w:t>мещением данных объектов, реквизиты указанных документов территориального план</w:t>
      </w:r>
      <w:r w:rsidRPr="00BF2822">
        <w:rPr>
          <w:lang w:eastAsia="ar-SA" w:bidi="en-US"/>
        </w:rPr>
        <w:t>и</w:t>
      </w:r>
      <w:r w:rsidRPr="00BF2822">
        <w:rPr>
          <w:lang w:eastAsia="ar-SA" w:bidi="en-US"/>
        </w:rPr>
        <w:t>рования, а также обоснование выбранного варианта размещения данных объектов на о</w:t>
      </w:r>
      <w:r w:rsidRPr="00BF2822">
        <w:rPr>
          <w:lang w:eastAsia="ar-SA" w:bidi="en-US"/>
        </w:rPr>
        <w:t>с</w:t>
      </w:r>
      <w:r w:rsidRPr="00BF2822">
        <w:rPr>
          <w:lang w:eastAsia="ar-SA" w:bidi="en-US"/>
        </w:rPr>
        <w:t>нове анализа использования этих территорий, возможных направлений их развития и пр</w:t>
      </w:r>
      <w:r w:rsidRPr="00BF2822">
        <w:rPr>
          <w:lang w:eastAsia="ar-SA" w:bidi="en-US"/>
        </w:rPr>
        <w:t>о</w:t>
      </w:r>
      <w:r w:rsidRPr="00BF2822">
        <w:rPr>
          <w:lang w:eastAsia="ar-SA" w:bidi="en-US"/>
        </w:rPr>
        <w:t>гнозируемых ограничений их использования;</w:t>
      </w:r>
    </w:p>
    <w:p w:rsidR="00E04A49" w:rsidRPr="00BF2822" w:rsidRDefault="00507A3E" w:rsidP="00BF2822">
      <w:pPr>
        <w:shd w:val="clear" w:color="auto" w:fill="FFFFFF"/>
        <w:ind w:firstLine="709"/>
        <w:rPr>
          <w:lang w:eastAsia="ar-SA" w:bidi="en-US"/>
        </w:rPr>
      </w:pPr>
      <w:bookmarkStart w:id="8" w:name="dst101700"/>
      <w:bookmarkEnd w:id="8"/>
      <w:r>
        <w:rPr>
          <w:lang w:eastAsia="ar-SA" w:bidi="en-US"/>
        </w:rPr>
        <w:t>5</w:t>
      </w:r>
      <w:r w:rsidR="00E04A49" w:rsidRPr="00BF2822">
        <w:rPr>
          <w:lang w:eastAsia="ar-SA" w:bidi="en-US"/>
        </w:rPr>
        <w:t>) перечень и характеристику основных факторов риска возникновения чрезвыча</w:t>
      </w:r>
      <w:r w:rsidR="00E04A49" w:rsidRPr="00BF2822">
        <w:rPr>
          <w:lang w:eastAsia="ar-SA" w:bidi="en-US"/>
        </w:rPr>
        <w:t>й</w:t>
      </w:r>
      <w:r w:rsidR="00E04A49" w:rsidRPr="00BF2822">
        <w:rPr>
          <w:lang w:eastAsia="ar-SA" w:bidi="en-US"/>
        </w:rPr>
        <w:t>ных ситуаций природного и техногенного характера;</w:t>
      </w:r>
    </w:p>
    <w:p w:rsidR="00E04A49" w:rsidRDefault="00507A3E" w:rsidP="00BF2822">
      <w:pPr>
        <w:shd w:val="clear" w:color="auto" w:fill="FFFFFF"/>
        <w:ind w:firstLine="709"/>
        <w:rPr>
          <w:lang w:eastAsia="ar-SA" w:bidi="en-US"/>
        </w:rPr>
      </w:pPr>
      <w:bookmarkStart w:id="9" w:name="dst101701"/>
      <w:bookmarkEnd w:id="9"/>
      <w:r>
        <w:rPr>
          <w:lang w:eastAsia="ar-SA" w:bidi="en-US"/>
        </w:rPr>
        <w:t>6</w:t>
      </w:r>
      <w:r w:rsidR="00E04A49" w:rsidRPr="00BF2822">
        <w:rPr>
          <w:lang w:eastAsia="ar-SA" w:bidi="en-US"/>
        </w:rPr>
        <w:t>) перечень земельных участков, которые включаются в границы населенных пун</w:t>
      </w:r>
      <w:r w:rsidR="00E04A49" w:rsidRPr="00BF2822">
        <w:rPr>
          <w:lang w:eastAsia="ar-SA" w:bidi="en-US"/>
        </w:rPr>
        <w:t>к</w:t>
      </w:r>
      <w:r w:rsidR="00E04A49" w:rsidRPr="00BF2822">
        <w:rPr>
          <w:lang w:eastAsia="ar-SA" w:bidi="en-US"/>
        </w:rPr>
        <w:t>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rsidR="00974860" w:rsidRPr="00BF2822" w:rsidRDefault="00507A3E" w:rsidP="00BF2822">
      <w:pPr>
        <w:shd w:val="clear" w:color="auto" w:fill="FFFFFF"/>
        <w:ind w:firstLine="709"/>
        <w:rPr>
          <w:lang w:eastAsia="ar-SA" w:bidi="en-US"/>
        </w:rPr>
      </w:pPr>
      <w:r>
        <w:rPr>
          <w:lang w:eastAsia="ar-SA" w:bidi="en-US"/>
        </w:rPr>
        <w:t>7</w:t>
      </w:r>
      <w:r w:rsidR="00974860" w:rsidRPr="00974860">
        <w:rPr>
          <w:lang w:eastAsia="ar-SA" w:bidi="en-US"/>
        </w:rPr>
        <w:t>) сведения об утвержденных предметах охраны и границах территорий историч</w:t>
      </w:r>
      <w:r w:rsidR="00974860" w:rsidRPr="00974860">
        <w:rPr>
          <w:lang w:eastAsia="ar-SA" w:bidi="en-US"/>
        </w:rPr>
        <w:t>е</w:t>
      </w:r>
      <w:r w:rsidR="00974860" w:rsidRPr="00974860">
        <w:rPr>
          <w:lang w:eastAsia="ar-SA" w:bidi="en-US"/>
        </w:rPr>
        <w:t>ских поселений федерального значения и исторических поселений регионального знач</w:t>
      </w:r>
      <w:r w:rsidR="00974860" w:rsidRPr="00974860">
        <w:rPr>
          <w:lang w:eastAsia="ar-SA" w:bidi="en-US"/>
        </w:rPr>
        <w:t>е</w:t>
      </w:r>
      <w:r w:rsidR="00974860" w:rsidRPr="00974860">
        <w:rPr>
          <w:lang w:eastAsia="ar-SA" w:bidi="en-US"/>
        </w:rPr>
        <w:t>ния</w:t>
      </w:r>
      <w:r w:rsidR="00974860">
        <w:rPr>
          <w:lang w:eastAsia="ar-SA" w:bidi="en-US"/>
        </w:rPr>
        <w:t xml:space="preserve"> (</w:t>
      </w:r>
      <w:r w:rsidR="00974860" w:rsidRPr="00974860">
        <w:rPr>
          <w:i/>
          <w:lang w:eastAsia="ar-SA" w:bidi="en-US"/>
        </w:rPr>
        <w:t xml:space="preserve">раздел не приводится, поскольку </w:t>
      </w:r>
      <w:r w:rsidR="00160D64" w:rsidRPr="00160D64">
        <w:rPr>
          <w:i/>
          <w:lang w:eastAsia="ar-SA" w:bidi="en-US"/>
        </w:rPr>
        <w:t>Городской округ «Город Батайск</w:t>
      </w:r>
      <w:r w:rsidR="00160D64">
        <w:rPr>
          <w:i/>
          <w:lang w:eastAsia="ar-SA" w:bidi="en-US"/>
        </w:rPr>
        <w:t>»</w:t>
      </w:r>
      <w:r w:rsidR="00974860" w:rsidRPr="00974860">
        <w:rPr>
          <w:i/>
          <w:lang w:eastAsia="ar-SA" w:bidi="en-US"/>
        </w:rPr>
        <w:t>не является и</w:t>
      </w:r>
      <w:r w:rsidR="00974860" w:rsidRPr="00974860">
        <w:rPr>
          <w:i/>
          <w:lang w:eastAsia="ar-SA" w:bidi="en-US"/>
        </w:rPr>
        <w:t>с</w:t>
      </w:r>
      <w:r w:rsidR="00974860" w:rsidRPr="00974860">
        <w:rPr>
          <w:i/>
          <w:lang w:eastAsia="ar-SA" w:bidi="en-US"/>
        </w:rPr>
        <w:t>торическим поселением федерального значения, историческим поселением регионального значения</w:t>
      </w:r>
      <w:r w:rsidR="00974860">
        <w:rPr>
          <w:lang w:eastAsia="ar-SA" w:bidi="en-US"/>
        </w:rPr>
        <w:t>)</w:t>
      </w:r>
      <w:r w:rsidR="00974860" w:rsidRPr="00974860">
        <w:rPr>
          <w:lang w:eastAsia="ar-SA" w:bidi="en-US"/>
        </w:rPr>
        <w:t>.</w:t>
      </w:r>
    </w:p>
    <w:p w:rsidR="00372A94" w:rsidRPr="00BF2822" w:rsidRDefault="0064130E" w:rsidP="0064130E">
      <w:pPr>
        <w:shd w:val="clear" w:color="auto" w:fill="FFFFFF"/>
        <w:spacing w:before="120"/>
        <w:ind w:firstLine="709"/>
        <w:rPr>
          <w:b/>
          <w:i/>
          <w:lang w:eastAsia="ar-SA" w:bidi="en-US"/>
        </w:rPr>
      </w:pPr>
      <w:r w:rsidRPr="00BF2822">
        <w:rPr>
          <w:b/>
          <w:i/>
          <w:lang w:eastAsia="ar-SA" w:bidi="en-US"/>
        </w:rPr>
        <w:t>Этапы реализации проекта</w:t>
      </w:r>
      <w:r w:rsidR="00372A94" w:rsidRPr="00BF2822">
        <w:rPr>
          <w:b/>
          <w:i/>
          <w:lang w:eastAsia="ar-SA" w:bidi="en-US"/>
        </w:rPr>
        <w:t>:</w:t>
      </w:r>
    </w:p>
    <w:p w:rsidR="00372A94" w:rsidRPr="00040BE4" w:rsidRDefault="00513BF3" w:rsidP="00846028">
      <w:pPr>
        <w:numPr>
          <w:ilvl w:val="0"/>
          <w:numId w:val="1"/>
        </w:numPr>
        <w:ind w:left="1064" w:hanging="357"/>
        <w:rPr>
          <w:lang w:eastAsia="ar-SA" w:bidi="en-US"/>
        </w:rPr>
      </w:pPr>
      <w:r w:rsidRPr="00040BE4">
        <w:rPr>
          <w:lang w:eastAsia="ar-SA" w:bidi="en-US"/>
        </w:rPr>
        <w:t xml:space="preserve">исходный срок – </w:t>
      </w:r>
      <w:r w:rsidR="005D5F37">
        <w:rPr>
          <w:lang w:eastAsia="ar-SA" w:bidi="en-US"/>
        </w:rPr>
        <w:t>2020</w:t>
      </w:r>
      <w:r w:rsidR="00372A94" w:rsidRPr="00040BE4">
        <w:rPr>
          <w:lang w:eastAsia="ar-SA" w:bidi="en-US"/>
        </w:rPr>
        <w:t xml:space="preserve"> г.;</w:t>
      </w:r>
    </w:p>
    <w:p w:rsidR="00372A94" w:rsidRPr="00040BE4" w:rsidRDefault="00513BF3" w:rsidP="00846028">
      <w:pPr>
        <w:numPr>
          <w:ilvl w:val="0"/>
          <w:numId w:val="1"/>
        </w:numPr>
        <w:ind w:left="1064" w:hanging="357"/>
        <w:rPr>
          <w:lang w:eastAsia="ar-SA" w:bidi="en-US"/>
        </w:rPr>
      </w:pPr>
      <w:r w:rsidRPr="00040BE4">
        <w:rPr>
          <w:lang w:eastAsia="ar-SA" w:bidi="en-US"/>
        </w:rPr>
        <w:t xml:space="preserve">1 очередь – </w:t>
      </w:r>
      <w:r w:rsidR="005D5F37">
        <w:rPr>
          <w:lang w:eastAsia="ar-SA" w:bidi="en-US"/>
        </w:rPr>
        <w:t>2025</w:t>
      </w:r>
      <w:r w:rsidR="00372A94" w:rsidRPr="00040BE4">
        <w:rPr>
          <w:lang w:eastAsia="ar-SA" w:bidi="en-US"/>
        </w:rPr>
        <w:t xml:space="preserve"> г.;</w:t>
      </w:r>
    </w:p>
    <w:p w:rsidR="00372A94" w:rsidRPr="00040BE4" w:rsidRDefault="00372A94" w:rsidP="00846028">
      <w:pPr>
        <w:numPr>
          <w:ilvl w:val="0"/>
          <w:numId w:val="1"/>
        </w:numPr>
        <w:ind w:left="1064" w:hanging="357"/>
        <w:rPr>
          <w:lang w:eastAsia="ar-SA" w:bidi="en-US"/>
        </w:rPr>
      </w:pPr>
      <w:r w:rsidRPr="00040BE4">
        <w:rPr>
          <w:lang w:eastAsia="ar-SA" w:bidi="en-US"/>
        </w:rPr>
        <w:t xml:space="preserve">расчетный срок – </w:t>
      </w:r>
      <w:r w:rsidR="001B577E">
        <w:rPr>
          <w:lang w:eastAsia="ar-SA" w:bidi="en-US"/>
        </w:rPr>
        <w:t>2040</w:t>
      </w:r>
      <w:r w:rsidRPr="00040BE4">
        <w:rPr>
          <w:lang w:eastAsia="ar-SA" w:bidi="en-US"/>
        </w:rPr>
        <w:t xml:space="preserve"> г.</w:t>
      </w:r>
    </w:p>
    <w:p w:rsidR="00160D64" w:rsidRPr="00903152" w:rsidRDefault="00160D64" w:rsidP="00160D64">
      <w:pPr>
        <w:pStyle w:val="afff1"/>
        <w:shd w:val="clear" w:color="auto" w:fill="FFFFFF"/>
        <w:spacing w:before="120"/>
        <w:ind w:left="786"/>
        <w:rPr>
          <w:b/>
          <w:i/>
          <w:lang w:eastAsia="ar-SA" w:bidi="en-US"/>
        </w:rPr>
      </w:pPr>
      <w:r w:rsidRPr="00903152">
        <w:rPr>
          <w:b/>
          <w:i/>
          <w:lang w:eastAsia="ar-SA" w:bidi="en-US"/>
        </w:rPr>
        <w:t>Авторский коллектив проекта</w:t>
      </w:r>
    </w:p>
    <w:p w:rsidR="00160D64" w:rsidRPr="0042767E" w:rsidRDefault="00160D64" w:rsidP="00160D64">
      <w:pPr>
        <w:shd w:val="clear" w:color="auto" w:fill="FFFFFF"/>
        <w:ind w:firstLine="709"/>
        <w:rPr>
          <w:lang w:eastAsia="ar-SA" w:bidi="en-US"/>
        </w:rPr>
      </w:pPr>
      <w:r w:rsidRPr="0042767E">
        <w:rPr>
          <w:lang w:eastAsia="ar-SA" w:bidi="en-US"/>
        </w:rPr>
        <w:t>Гаранин С.В.</w:t>
      </w:r>
      <w:r w:rsidRPr="0042767E">
        <w:rPr>
          <w:lang w:eastAsia="ar-SA" w:bidi="en-US"/>
        </w:rPr>
        <w:tab/>
      </w:r>
      <w:r w:rsidRPr="0042767E">
        <w:rPr>
          <w:lang w:eastAsia="ar-SA" w:bidi="en-US"/>
        </w:rPr>
        <w:tab/>
      </w:r>
      <w:r w:rsidRPr="0042767E">
        <w:rPr>
          <w:lang w:eastAsia="ar-SA" w:bidi="en-US"/>
        </w:rPr>
        <w:tab/>
        <w:t>генеральный директор;</w:t>
      </w:r>
    </w:p>
    <w:p w:rsidR="00160D64" w:rsidRPr="0042767E" w:rsidRDefault="00160D64" w:rsidP="00160D64">
      <w:pPr>
        <w:shd w:val="clear" w:color="auto" w:fill="FFFFFF"/>
        <w:ind w:firstLine="709"/>
        <w:rPr>
          <w:lang w:eastAsia="ar-SA" w:bidi="en-US"/>
        </w:rPr>
      </w:pPr>
      <w:r w:rsidRPr="0042767E">
        <w:rPr>
          <w:lang w:eastAsia="ar-SA" w:bidi="en-US"/>
        </w:rPr>
        <w:t>Макулова А.О.</w:t>
      </w:r>
      <w:r w:rsidRPr="0042767E">
        <w:rPr>
          <w:lang w:eastAsia="ar-SA" w:bidi="en-US"/>
        </w:rPr>
        <w:tab/>
      </w:r>
      <w:r w:rsidRPr="0042767E">
        <w:rPr>
          <w:lang w:eastAsia="ar-SA" w:bidi="en-US"/>
        </w:rPr>
        <w:tab/>
        <w:t>начальник контрактного отдела;</w:t>
      </w:r>
    </w:p>
    <w:p w:rsidR="00160D64" w:rsidRPr="0042767E" w:rsidRDefault="00160D64" w:rsidP="00160D64">
      <w:pPr>
        <w:shd w:val="clear" w:color="auto" w:fill="FFFFFF"/>
        <w:ind w:firstLine="709"/>
        <w:rPr>
          <w:lang w:eastAsia="ar-SA" w:bidi="en-US"/>
        </w:rPr>
      </w:pPr>
      <w:r w:rsidRPr="0042767E">
        <w:rPr>
          <w:lang w:eastAsia="ar-SA" w:bidi="en-US"/>
        </w:rPr>
        <w:t xml:space="preserve">Миранчук А.С. </w:t>
      </w:r>
      <w:r w:rsidRPr="0042767E">
        <w:rPr>
          <w:lang w:eastAsia="ar-SA" w:bidi="en-US"/>
        </w:rPr>
        <w:tab/>
      </w:r>
      <w:r w:rsidRPr="0042767E">
        <w:rPr>
          <w:lang w:eastAsia="ar-SA" w:bidi="en-US"/>
        </w:rPr>
        <w:tab/>
        <w:t>начальник градостроительного отдела;</w:t>
      </w:r>
    </w:p>
    <w:p w:rsidR="00160D64" w:rsidRPr="0042767E" w:rsidRDefault="00160D64" w:rsidP="00160D64">
      <w:pPr>
        <w:shd w:val="clear" w:color="auto" w:fill="FFFFFF"/>
        <w:ind w:firstLine="709"/>
        <w:rPr>
          <w:lang w:eastAsia="ar-SA" w:bidi="en-US"/>
        </w:rPr>
      </w:pPr>
      <w:r w:rsidRPr="0042767E">
        <w:rPr>
          <w:lang w:eastAsia="ar-SA" w:bidi="en-US"/>
        </w:rPr>
        <w:t>Иванова В.М.</w:t>
      </w:r>
      <w:r w:rsidRPr="0042767E">
        <w:rPr>
          <w:lang w:eastAsia="ar-SA" w:bidi="en-US"/>
        </w:rPr>
        <w:tab/>
      </w:r>
      <w:r w:rsidRPr="0042767E">
        <w:rPr>
          <w:lang w:eastAsia="ar-SA" w:bidi="en-US"/>
        </w:rPr>
        <w:tab/>
      </w:r>
      <w:r w:rsidRPr="0042767E">
        <w:rPr>
          <w:lang w:eastAsia="ar-SA" w:bidi="en-US"/>
        </w:rPr>
        <w:tab/>
        <w:t>главный архитектор проекта;</w:t>
      </w:r>
    </w:p>
    <w:p w:rsidR="00160D64" w:rsidRPr="0042767E" w:rsidRDefault="00160D64" w:rsidP="00160D64">
      <w:pPr>
        <w:shd w:val="clear" w:color="auto" w:fill="FFFFFF"/>
        <w:ind w:firstLine="709"/>
        <w:rPr>
          <w:lang w:eastAsia="ar-SA" w:bidi="en-US"/>
        </w:rPr>
      </w:pPr>
      <w:r w:rsidRPr="0042767E">
        <w:rPr>
          <w:lang w:eastAsia="ar-SA" w:bidi="en-US"/>
        </w:rPr>
        <w:t>Полуяхтов В.А.</w:t>
      </w:r>
      <w:r w:rsidRPr="0042767E">
        <w:rPr>
          <w:lang w:eastAsia="ar-SA" w:bidi="en-US"/>
        </w:rPr>
        <w:tab/>
      </w:r>
      <w:r w:rsidRPr="0042767E">
        <w:rPr>
          <w:lang w:eastAsia="ar-SA" w:bidi="en-US"/>
        </w:rPr>
        <w:tab/>
        <w:t>главный инженер проекта;</w:t>
      </w:r>
    </w:p>
    <w:p w:rsidR="00160D64" w:rsidRPr="0042767E" w:rsidRDefault="00160D64" w:rsidP="00160D64">
      <w:pPr>
        <w:shd w:val="clear" w:color="auto" w:fill="FFFFFF"/>
        <w:ind w:firstLine="709"/>
        <w:rPr>
          <w:lang w:eastAsia="ar-SA" w:bidi="en-US"/>
        </w:rPr>
      </w:pPr>
      <w:r w:rsidRPr="0042767E">
        <w:rPr>
          <w:lang w:eastAsia="ar-SA" w:bidi="en-US"/>
        </w:rPr>
        <w:t xml:space="preserve">Исаева Ю.Б </w:t>
      </w:r>
      <w:r w:rsidRPr="0042767E">
        <w:rPr>
          <w:lang w:eastAsia="ar-SA" w:bidi="en-US"/>
        </w:rPr>
        <w:tab/>
      </w:r>
      <w:r w:rsidRPr="0042767E">
        <w:rPr>
          <w:lang w:eastAsia="ar-SA" w:bidi="en-US"/>
        </w:rPr>
        <w:tab/>
      </w:r>
      <w:r w:rsidRPr="0042767E">
        <w:rPr>
          <w:lang w:eastAsia="ar-SA" w:bidi="en-US"/>
        </w:rPr>
        <w:tab/>
        <w:t>архитектор;</w:t>
      </w:r>
    </w:p>
    <w:p w:rsidR="00160D64" w:rsidRDefault="00160D64" w:rsidP="00160D64">
      <w:pPr>
        <w:shd w:val="clear" w:color="auto" w:fill="FFFFFF"/>
        <w:ind w:firstLine="709"/>
        <w:rPr>
          <w:lang w:eastAsia="ar-SA" w:bidi="en-US"/>
        </w:rPr>
      </w:pPr>
      <w:r w:rsidRPr="0042767E">
        <w:rPr>
          <w:lang w:eastAsia="ar-SA" w:bidi="en-US"/>
        </w:rPr>
        <w:t>Жирков А.С.</w:t>
      </w:r>
      <w:r w:rsidRPr="0042767E">
        <w:rPr>
          <w:lang w:eastAsia="ar-SA" w:bidi="en-US"/>
        </w:rPr>
        <w:tab/>
      </w:r>
      <w:r w:rsidRPr="0042767E">
        <w:rPr>
          <w:lang w:eastAsia="ar-SA" w:bidi="en-US"/>
        </w:rPr>
        <w:tab/>
      </w:r>
      <w:r w:rsidRPr="0042767E">
        <w:rPr>
          <w:lang w:eastAsia="ar-SA" w:bidi="en-US"/>
        </w:rPr>
        <w:tab/>
        <w:t>экономист градостроительства.</w:t>
      </w:r>
    </w:p>
    <w:p w:rsidR="001E64D1" w:rsidRPr="001E64D1" w:rsidRDefault="001E64D1" w:rsidP="001E64D1">
      <w:pPr>
        <w:shd w:val="clear" w:color="auto" w:fill="FFFFFF"/>
        <w:ind w:firstLine="709"/>
        <w:rPr>
          <w:lang w:eastAsia="ar-SA" w:bidi="en-US"/>
        </w:rPr>
      </w:pPr>
      <w:r w:rsidRPr="001E64D1">
        <w:rPr>
          <w:lang w:eastAsia="ar-SA" w:bidi="en-US"/>
        </w:rPr>
        <w:t>Графические материалы разработаны с использованием ГИС «MapInfo», графич</w:t>
      </w:r>
      <w:r w:rsidRPr="001E64D1">
        <w:rPr>
          <w:lang w:eastAsia="ar-SA" w:bidi="en-US"/>
        </w:rPr>
        <w:t>е</w:t>
      </w:r>
      <w:r w:rsidRPr="001E64D1">
        <w:rPr>
          <w:lang w:eastAsia="ar-SA" w:bidi="en-US"/>
        </w:rPr>
        <w:t>ских редакторов «CorelDraw», «Photoshop».</w:t>
      </w:r>
    </w:p>
    <w:p w:rsidR="001E64D1" w:rsidRPr="001E64D1" w:rsidRDefault="001E64D1" w:rsidP="001E64D1">
      <w:pPr>
        <w:shd w:val="clear" w:color="auto" w:fill="FFFFFF"/>
        <w:ind w:firstLine="709"/>
        <w:rPr>
          <w:lang w:eastAsia="ar-SA" w:bidi="en-US"/>
        </w:rPr>
      </w:pPr>
      <w:r w:rsidRPr="001E64D1">
        <w:rPr>
          <w:lang w:eastAsia="ar-SA" w:bidi="en-US"/>
        </w:rPr>
        <w:t>Создание и обработка текстовых и табличных материалов проводились с использ</w:t>
      </w:r>
      <w:r w:rsidRPr="001E64D1">
        <w:rPr>
          <w:lang w:eastAsia="ar-SA" w:bidi="en-US"/>
        </w:rPr>
        <w:t>о</w:t>
      </w:r>
      <w:r w:rsidRPr="001E64D1">
        <w:rPr>
          <w:lang w:eastAsia="ar-SA" w:bidi="en-US"/>
        </w:rPr>
        <w:t>ванием пакетов программ «MicrosoftOfficeSmall Business-2010», «OpenOffice.org. Professional. 2.0.1».</w:t>
      </w:r>
    </w:p>
    <w:p w:rsidR="001E64D1" w:rsidRPr="00D55FFB" w:rsidRDefault="001E64D1" w:rsidP="00D55FFB">
      <w:pPr>
        <w:shd w:val="clear" w:color="auto" w:fill="FFFFFF"/>
        <w:ind w:firstLine="709"/>
        <w:rPr>
          <w:lang w:eastAsia="ar-SA" w:bidi="en-US"/>
        </w:rPr>
      </w:pPr>
      <w:r w:rsidRPr="005D6109">
        <w:rPr>
          <w:lang w:eastAsia="ar-SA" w:bidi="en-US"/>
        </w:rPr>
        <w:t>При подготовке данного проекта использовано исключительно лицензионное пр</w:t>
      </w:r>
      <w:r w:rsidRPr="005D6109">
        <w:rPr>
          <w:lang w:eastAsia="ar-SA" w:bidi="en-US"/>
        </w:rPr>
        <w:t>о</w:t>
      </w:r>
      <w:r w:rsidRPr="005D6109">
        <w:rPr>
          <w:lang w:eastAsia="ar-SA" w:bidi="en-US"/>
        </w:rPr>
        <w:t xml:space="preserve">граммное обеспечение, являющееся собственностью </w:t>
      </w:r>
      <w:r w:rsidR="005D6109" w:rsidRPr="005D6109">
        <w:rPr>
          <w:lang w:eastAsia="ar-SA" w:bidi="en-US"/>
        </w:rPr>
        <w:t>ООО «САРГОРПРОЕКТ»</w:t>
      </w:r>
      <w:r w:rsidR="005D6109">
        <w:rPr>
          <w:lang w:eastAsia="ar-SA" w:bidi="en-US"/>
        </w:rPr>
        <w:t>.</w:t>
      </w:r>
    </w:p>
    <w:p w:rsidR="00372A94" w:rsidRPr="00386045" w:rsidRDefault="00BF2822" w:rsidP="00814EF3">
      <w:pPr>
        <w:shd w:val="clear" w:color="auto" w:fill="FFFFFF"/>
        <w:spacing w:before="120"/>
        <w:ind w:firstLine="709"/>
        <w:rPr>
          <w:b/>
          <w:i/>
          <w:lang w:eastAsia="ar-SA" w:bidi="en-US"/>
        </w:rPr>
      </w:pPr>
      <w:r w:rsidRPr="00386045">
        <w:rPr>
          <w:b/>
          <w:i/>
          <w:lang w:eastAsia="ar-SA" w:bidi="en-US"/>
        </w:rPr>
        <w:t>Список принятых сокращений</w:t>
      </w:r>
    </w:p>
    <w:p w:rsidR="00DC3C94" w:rsidRPr="00700FF8" w:rsidRDefault="00DC3C94" w:rsidP="00DC3C94">
      <w:pPr>
        <w:shd w:val="clear" w:color="auto" w:fill="FFFFFF"/>
        <w:ind w:left="284" w:firstLine="426"/>
        <w:rPr>
          <w:lang w:eastAsia="ar-SA" w:bidi="en-US"/>
        </w:rPr>
      </w:pPr>
      <w:r>
        <w:rPr>
          <w:lang w:eastAsia="ar-SA" w:bidi="en-US"/>
        </w:rPr>
        <w:t>М</w:t>
      </w:r>
      <w:r w:rsidRPr="00700FF8">
        <w:rPr>
          <w:lang w:eastAsia="ar-SA" w:bidi="en-US"/>
        </w:rPr>
        <w:t>ОУ</w:t>
      </w:r>
      <w:r w:rsidRPr="00700FF8">
        <w:rPr>
          <w:lang w:eastAsia="ar-SA" w:bidi="en-US"/>
        </w:rPr>
        <w:tab/>
      </w:r>
      <w:r w:rsidRPr="00700FF8">
        <w:rPr>
          <w:lang w:eastAsia="ar-SA" w:bidi="en-US"/>
        </w:rPr>
        <w:tab/>
        <w:t>муниципальное общеобразовательное учреждение;</w:t>
      </w:r>
    </w:p>
    <w:p w:rsidR="00DC3C94" w:rsidRPr="00700FF8" w:rsidRDefault="00DC3C94" w:rsidP="00DC3C94">
      <w:pPr>
        <w:shd w:val="clear" w:color="auto" w:fill="FFFFFF"/>
        <w:ind w:left="2127" w:hanging="1417"/>
        <w:rPr>
          <w:lang w:eastAsia="ar-SA" w:bidi="en-US"/>
        </w:rPr>
      </w:pPr>
      <w:r>
        <w:rPr>
          <w:lang w:eastAsia="ar-SA" w:bidi="en-US"/>
        </w:rPr>
        <w:t>М</w:t>
      </w:r>
      <w:r w:rsidRPr="00700FF8">
        <w:rPr>
          <w:lang w:eastAsia="ar-SA" w:bidi="en-US"/>
        </w:rPr>
        <w:t>ДОУ</w:t>
      </w:r>
      <w:r w:rsidRPr="00700FF8">
        <w:rPr>
          <w:lang w:eastAsia="ar-SA" w:bidi="en-US"/>
        </w:rPr>
        <w:tab/>
        <w:t>муниципальное дошкольное общеобразовательное учреждение;</w:t>
      </w:r>
    </w:p>
    <w:p w:rsidR="00DC3C94" w:rsidRPr="00700FF8" w:rsidRDefault="00DC3C94" w:rsidP="00DC3C94">
      <w:pPr>
        <w:shd w:val="clear" w:color="auto" w:fill="FFFFFF"/>
        <w:ind w:left="2127" w:hanging="1417"/>
        <w:rPr>
          <w:lang w:eastAsia="ar-SA" w:bidi="en-US"/>
        </w:rPr>
      </w:pPr>
      <w:r>
        <w:rPr>
          <w:lang w:eastAsia="ar-SA" w:bidi="en-US"/>
        </w:rPr>
        <w:t>МБ</w:t>
      </w:r>
      <w:r w:rsidRPr="00700FF8">
        <w:rPr>
          <w:lang w:eastAsia="ar-SA" w:bidi="en-US"/>
        </w:rPr>
        <w:t>У ДО</w:t>
      </w:r>
      <w:r w:rsidRPr="00700FF8">
        <w:rPr>
          <w:lang w:eastAsia="ar-SA" w:bidi="en-US"/>
        </w:rPr>
        <w:tab/>
        <w:t>муниципальное бюджетное учреждение дополнительного образов</w:t>
      </w:r>
      <w:r w:rsidRPr="00700FF8">
        <w:rPr>
          <w:lang w:eastAsia="ar-SA" w:bidi="en-US"/>
        </w:rPr>
        <w:t>а</w:t>
      </w:r>
      <w:r w:rsidRPr="00700FF8">
        <w:rPr>
          <w:lang w:eastAsia="ar-SA" w:bidi="en-US"/>
        </w:rPr>
        <w:t>ния;</w:t>
      </w:r>
    </w:p>
    <w:p w:rsidR="00DC3C94" w:rsidRPr="00700FF8" w:rsidRDefault="00DC3C94" w:rsidP="00DC3C94">
      <w:pPr>
        <w:shd w:val="clear" w:color="auto" w:fill="FFFFFF"/>
        <w:ind w:left="284" w:firstLine="426"/>
        <w:rPr>
          <w:lang w:eastAsia="ar-SA" w:bidi="en-US"/>
        </w:rPr>
      </w:pPr>
      <w:r w:rsidRPr="00700FF8">
        <w:rPr>
          <w:lang w:eastAsia="ar-SA" w:bidi="en-US"/>
        </w:rPr>
        <w:t>МБУК</w:t>
      </w:r>
      <w:r w:rsidRPr="00700FF8">
        <w:rPr>
          <w:lang w:eastAsia="ar-SA" w:bidi="en-US"/>
        </w:rPr>
        <w:tab/>
      </w:r>
      <w:r w:rsidRPr="00700FF8">
        <w:rPr>
          <w:lang w:eastAsia="ar-SA" w:bidi="en-US"/>
        </w:rPr>
        <w:tab/>
        <w:t xml:space="preserve"> муниципальное бюджетное учреждение культуры;</w:t>
      </w:r>
    </w:p>
    <w:p w:rsidR="00DC3C94" w:rsidRPr="00700FF8" w:rsidRDefault="00DC3C94" w:rsidP="00DC3C94">
      <w:pPr>
        <w:shd w:val="clear" w:color="auto" w:fill="FFFFFF"/>
        <w:ind w:left="284" w:firstLine="426"/>
        <w:rPr>
          <w:lang w:eastAsia="ar-SA" w:bidi="en-US"/>
        </w:rPr>
      </w:pPr>
      <w:r w:rsidRPr="00700FF8">
        <w:rPr>
          <w:lang w:eastAsia="ar-SA" w:bidi="en-US"/>
        </w:rPr>
        <w:t>МБУЗ</w:t>
      </w:r>
      <w:r w:rsidRPr="00700FF8">
        <w:rPr>
          <w:lang w:eastAsia="ar-SA" w:bidi="en-US"/>
        </w:rPr>
        <w:tab/>
      </w:r>
      <w:r w:rsidRPr="00700FF8">
        <w:rPr>
          <w:lang w:eastAsia="ar-SA" w:bidi="en-US"/>
        </w:rPr>
        <w:tab/>
        <w:t>муниципальное бюджетное учреждение здравоохранения;</w:t>
      </w:r>
    </w:p>
    <w:p w:rsidR="00DC3C94" w:rsidRPr="00700FF8" w:rsidRDefault="00DC3C94" w:rsidP="00DC3C94">
      <w:pPr>
        <w:shd w:val="clear" w:color="auto" w:fill="FFFFFF"/>
        <w:ind w:left="284" w:firstLine="426"/>
        <w:rPr>
          <w:lang w:eastAsia="ar-SA" w:bidi="en-US"/>
        </w:rPr>
      </w:pPr>
      <w:r w:rsidRPr="00700FF8">
        <w:rPr>
          <w:lang w:eastAsia="ar-SA" w:bidi="en-US"/>
        </w:rPr>
        <w:t>ООО</w:t>
      </w:r>
      <w:r w:rsidRPr="00700FF8">
        <w:rPr>
          <w:lang w:eastAsia="ar-SA" w:bidi="en-US"/>
        </w:rPr>
        <w:tab/>
      </w:r>
      <w:r w:rsidRPr="00700FF8">
        <w:rPr>
          <w:lang w:eastAsia="ar-SA" w:bidi="en-US"/>
        </w:rPr>
        <w:tab/>
        <w:t>общество с ограниченной ответственностью;</w:t>
      </w:r>
    </w:p>
    <w:p w:rsidR="00DC3C94" w:rsidRPr="00700FF8" w:rsidRDefault="00DC3C94" w:rsidP="00DC3C94">
      <w:pPr>
        <w:shd w:val="clear" w:color="auto" w:fill="FFFFFF"/>
        <w:ind w:left="284" w:firstLine="426"/>
        <w:rPr>
          <w:lang w:eastAsia="ar-SA" w:bidi="en-US"/>
        </w:rPr>
      </w:pPr>
      <w:r w:rsidRPr="00700FF8">
        <w:rPr>
          <w:lang w:eastAsia="ar-SA" w:bidi="en-US"/>
        </w:rPr>
        <w:lastRenderedPageBreak/>
        <w:t>АО</w:t>
      </w:r>
      <w:r w:rsidRPr="00700FF8">
        <w:rPr>
          <w:lang w:eastAsia="ar-SA" w:bidi="en-US"/>
        </w:rPr>
        <w:tab/>
      </w:r>
      <w:r w:rsidRPr="00700FF8">
        <w:rPr>
          <w:lang w:eastAsia="ar-SA" w:bidi="en-US"/>
        </w:rPr>
        <w:tab/>
        <w:t>акционерное общество;</w:t>
      </w:r>
    </w:p>
    <w:p w:rsidR="00DC3C94" w:rsidRPr="00700FF8" w:rsidRDefault="00DC3C94" w:rsidP="00DC3C94">
      <w:pPr>
        <w:shd w:val="clear" w:color="auto" w:fill="FFFFFF"/>
        <w:ind w:left="284" w:firstLine="426"/>
        <w:rPr>
          <w:lang w:eastAsia="ar-SA" w:bidi="en-US"/>
        </w:rPr>
      </w:pPr>
      <w:r w:rsidRPr="00700FF8">
        <w:rPr>
          <w:lang w:eastAsia="ar-SA" w:bidi="en-US"/>
        </w:rPr>
        <w:t>ИП</w:t>
      </w:r>
      <w:r w:rsidRPr="00700FF8">
        <w:rPr>
          <w:lang w:eastAsia="ar-SA" w:bidi="en-US"/>
        </w:rPr>
        <w:tab/>
      </w:r>
      <w:r w:rsidRPr="00700FF8">
        <w:rPr>
          <w:lang w:eastAsia="ar-SA" w:bidi="en-US"/>
        </w:rPr>
        <w:tab/>
        <w:t>индивидуальный предприниматель;</w:t>
      </w:r>
    </w:p>
    <w:p w:rsidR="00DC3C94" w:rsidRPr="00700FF8" w:rsidRDefault="008E5103" w:rsidP="00DC3C94">
      <w:pPr>
        <w:shd w:val="clear" w:color="auto" w:fill="FFFFFF"/>
        <w:ind w:firstLine="709"/>
        <w:rPr>
          <w:lang w:eastAsia="ar-SA" w:bidi="en-US"/>
        </w:rPr>
      </w:pPr>
      <w:r>
        <w:rPr>
          <w:lang w:eastAsia="ar-SA" w:bidi="en-US"/>
        </w:rPr>
        <w:t>ГО</w:t>
      </w:r>
      <w:r>
        <w:rPr>
          <w:lang w:eastAsia="ar-SA" w:bidi="en-US"/>
        </w:rPr>
        <w:tab/>
      </w:r>
      <w:r>
        <w:rPr>
          <w:lang w:eastAsia="ar-SA" w:bidi="en-US"/>
        </w:rPr>
        <w:tab/>
        <w:t>городскойокруг</w:t>
      </w:r>
      <w:r w:rsidR="00DC3C94" w:rsidRPr="00700FF8">
        <w:rPr>
          <w:lang w:eastAsia="ar-SA" w:bidi="en-US"/>
        </w:rPr>
        <w:t>;</w:t>
      </w:r>
    </w:p>
    <w:p w:rsidR="00DC3C94" w:rsidRPr="00700FF8" w:rsidRDefault="00DC3C94" w:rsidP="00DC3C94">
      <w:pPr>
        <w:shd w:val="clear" w:color="auto" w:fill="FFFFFF"/>
        <w:ind w:left="284" w:firstLine="426"/>
        <w:rPr>
          <w:lang w:eastAsia="ar-SA" w:bidi="en-US"/>
        </w:rPr>
      </w:pPr>
      <w:r w:rsidRPr="00700FF8">
        <w:rPr>
          <w:lang w:eastAsia="ar-SA" w:bidi="en-US"/>
        </w:rPr>
        <w:t>СНиП</w:t>
      </w:r>
      <w:r w:rsidRPr="00700FF8">
        <w:rPr>
          <w:lang w:eastAsia="ar-SA" w:bidi="en-US"/>
        </w:rPr>
        <w:tab/>
      </w:r>
      <w:r w:rsidRPr="00700FF8">
        <w:rPr>
          <w:lang w:eastAsia="ar-SA" w:bidi="en-US"/>
        </w:rPr>
        <w:tab/>
        <w:t>строительные нормы и правила;</w:t>
      </w:r>
    </w:p>
    <w:p w:rsidR="00DC3C94" w:rsidRPr="00700FF8" w:rsidRDefault="00DC3C94" w:rsidP="00DC3C94">
      <w:pPr>
        <w:shd w:val="clear" w:color="auto" w:fill="FFFFFF"/>
        <w:ind w:left="284" w:firstLine="426"/>
        <w:rPr>
          <w:lang w:eastAsia="ar-SA" w:bidi="en-US"/>
        </w:rPr>
      </w:pPr>
      <w:r w:rsidRPr="00700FF8">
        <w:rPr>
          <w:lang w:eastAsia="ar-SA" w:bidi="en-US"/>
        </w:rPr>
        <w:t>СТП</w:t>
      </w:r>
      <w:r w:rsidRPr="00700FF8">
        <w:rPr>
          <w:lang w:eastAsia="ar-SA" w:bidi="en-US"/>
        </w:rPr>
        <w:tab/>
      </w:r>
      <w:r w:rsidRPr="00700FF8">
        <w:rPr>
          <w:lang w:eastAsia="ar-SA" w:bidi="en-US"/>
        </w:rPr>
        <w:tab/>
        <w:t>схема территориального планирования;</w:t>
      </w:r>
    </w:p>
    <w:p w:rsidR="00DC3C94" w:rsidRPr="00E96FDE" w:rsidRDefault="00DC3C94" w:rsidP="00DC3C94">
      <w:pPr>
        <w:shd w:val="clear" w:color="auto" w:fill="FFFFFF"/>
        <w:ind w:left="284" w:firstLine="426"/>
        <w:rPr>
          <w:lang w:eastAsia="ar-SA" w:bidi="en-US"/>
        </w:rPr>
      </w:pPr>
      <w:r>
        <w:rPr>
          <w:lang w:eastAsia="ar-SA" w:bidi="en-US"/>
        </w:rPr>
        <w:t>г</w:t>
      </w:r>
      <w:r w:rsidRPr="00700FF8">
        <w:rPr>
          <w:lang w:eastAsia="ar-SA" w:bidi="en-US"/>
        </w:rPr>
        <w:t>.</w:t>
      </w:r>
      <w:r w:rsidRPr="00700FF8">
        <w:rPr>
          <w:lang w:eastAsia="ar-SA" w:bidi="en-US"/>
        </w:rPr>
        <w:tab/>
      </w:r>
      <w:r w:rsidRPr="00700FF8">
        <w:rPr>
          <w:lang w:eastAsia="ar-SA" w:bidi="en-US"/>
        </w:rPr>
        <w:tab/>
      </w:r>
      <w:r>
        <w:rPr>
          <w:lang w:eastAsia="ar-SA" w:bidi="en-US"/>
        </w:rPr>
        <w:t>город.</w:t>
      </w:r>
    </w:p>
    <w:p w:rsidR="00B20883" w:rsidRPr="00504417" w:rsidRDefault="00B20883" w:rsidP="00BE57A3">
      <w:pPr>
        <w:shd w:val="clear" w:color="auto" w:fill="FFFFFF"/>
        <w:rPr>
          <w:highlight w:val="yellow"/>
          <w:lang w:eastAsia="ar-SA" w:bidi="en-US"/>
        </w:rPr>
      </w:pPr>
      <w:r w:rsidRPr="00D426E5">
        <w:rPr>
          <w:sz w:val="28"/>
          <w:szCs w:val="28"/>
        </w:rPr>
        <w:br w:type="page"/>
      </w:r>
    </w:p>
    <w:p w:rsidR="004D650B" w:rsidRDefault="004D650B" w:rsidP="0045500F">
      <w:pPr>
        <w:pStyle w:val="1"/>
        <w:numPr>
          <w:ilvl w:val="0"/>
          <w:numId w:val="6"/>
        </w:numPr>
        <w:ind w:left="0" w:firstLine="0"/>
      </w:pPr>
      <w:bookmarkStart w:id="10" w:name="_Toc52829342"/>
      <w:bookmarkStart w:id="11" w:name="_Toc312530877"/>
      <w:bookmarkStart w:id="12" w:name="_Toc370201475"/>
      <w:bookmarkEnd w:id="1"/>
      <w:bookmarkEnd w:id="2"/>
      <w:r w:rsidRPr="002B3A9F">
        <w:lastRenderedPageBreak/>
        <w:t xml:space="preserve">Сведения о планах и программах комплексного социально-экономического развития </w:t>
      </w:r>
      <w:r w:rsidR="00C17846">
        <w:t>муниципального образования</w:t>
      </w:r>
      <w:bookmarkEnd w:id="10"/>
    </w:p>
    <w:p w:rsidR="00C17846" w:rsidRDefault="00272D2C" w:rsidP="001A4F48">
      <w:pPr>
        <w:pStyle w:val="a0"/>
        <w:rPr>
          <w:szCs w:val="28"/>
          <w:lang w:val="ru-RU"/>
        </w:rPr>
      </w:pPr>
      <w:r>
        <w:rPr>
          <w:szCs w:val="28"/>
          <w:lang w:val="ru-RU"/>
        </w:rPr>
        <w:t>При разработке генерального плана поселения необходимо учитывать</w:t>
      </w:r>
      <w:r w:rsidR="00563C14" w:rsidRPr="00563C14">
        <w:rPr>
          <w:szCs w:val="28"/>
          <w:lang w:val="ru-RU"/>
        </w:rPr>
        <w:t xml:space="preserve">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w:t>
      </w:r>
      <w:r w:rsidR="00563C14" w:rsidRPr="00563C14">
        <w:rPr>
          <w:szCs w:val="28"/>
          <w:lang w:val="ru-RU"/>
        </w:rPr>
        <w:t>к</w:t>
      </w:r>
      <w:r w:rsidR="00563C14" w:rsidRPr="00563C14">
        <w:rPr>
          <w:szCs w:val="28"/>
          <w:lang w:val="ru-RU"/>
        </w:rPr>
        <w:t>тов местного значения поселения</w:t>
      </w:r>
      <w:r>
        <w:rPr>
          <w:szCs w:val="28"/>
          <w:lang w:val="ru-RU"/>
        </w:rPr>
        <w:t xml:space="preserve"> (пп. 1 п. 7 ст. 23 Градостроительного кодекса РФ).</w:t>
      </w:r>
    </w:p>
    <w:p w:rsidR="00563C14" w:rsidRDefault="00563C14" w:rsidP="001A4F48">
      <w:pPr>
        <w:pStyle w:val="a0"/>
        <w:rPr>
          <w:szCs w:val="28"/>
          <w:lang w:val="ru-RU"/>
        </w:rPr>
      </w:pPr>
      <w:r>
        <w:rPr>
          <w:szCs w:val="28"/>
          <w:lang w:val="ru-RU"/>
        </w:rPr>
        <w:t xml:space="preserve">Перечень муниципальных программ </w:t>
      </w:r>
      <w:r w:rsidR="00A34F3F">
        <w:rPr>
          <w:lang w:val="ru-RU"/>
        </w:rPr>
        <w:t>Городского округа «Город Батайск»</w:t>
      </w:r>
      <w:r>
        <w:rPr>
          <w:szCs w:val="28"/>
          <w:lang w:val="ru-RU"/>
        </w:rPr>
        <w:t xml:space="preserve">, которые учитывались при разработке проекта генерального плана, отражены в таблице 1.1. </w:t>
      </w:r>
    </w:p>
    <w:p w:rsidR="008F42B7" w:rsidRPr="005521F4" w:rsidRDefault="008F42B7" w:rsidP="008F42B7">
      <w:pPr>
        <w:pStyle w:val="a0"/>
        <w:spacing w:before="120"/>
        <w:jc w:val="right"/>
        <w:rPr>
          <w:b/>
          <w:i/>
          <w:szCs w:val="28"/>
          <w:lang w:val="ru-RU"/>
        </w:rPr>
      </w:pPr>
      <w:r w:rsidRPr="005521F4">
        <w:rPr>
          <w:b/>
          <w:i/>
          <w:szCs w:val="28"/>
          <w:lang w:val="ru-RU"/>
        </w:rPr>
        <w:t>Таблица 1.1</w:t>
      </w:r>
    </w:p>
    <w:p w:rsidR="008F42B7" w:rsidRPr="005521F4" w:rsidRDefault="008F42B7" w:rsidP="008F42B7">
      <w:pPr>
        <w:pStyle w:val="a0"/>
        <w:spacing w:after="120"/>
        <w:ind w:firstLine="0"/>
        <w:jc w:val="center"/>
        <w:rPr>
          <w:b/>
          <w:i/>
          <w:szCs w:val="28"/>
          <w:lang w:val="ru-RU"/>
        </w:rPr>
      </w:pPr>
      <w:r w:rsidRPr="005521F4">
        <w:rPr>
          <w:b/>
          <w:i/>
          <w:szCs w:val="28"/>
          <w:lang w:val="ru-RU"/>
        </w:rPr>
        <w:t xml:space="preserve">Перечень муниципальных программ </w:t>
      </w:r>
      <w:r w:rsidR="00A34F3F">
        <w:rPr>
          <w:b/>
          <w:i/>
          <w:szCs w:val="28"/>
          <w:lang w:val="ru-RU"/>
        </w:rPr>
        <w:t>Городского округа «Город Батайск»</w:t>
      </w:r>
      <w:r w:rsidR="00F37B0F">
        <w:rPr>
          <w:b/>
          <w:i/>
          <w:szCs w:val="28"/>
          <w:lang w:val="ru-RU"/>
        </w:rPr>
        <w:t xml:space="preserve"> </w:t>
      </w:r>
      <w:r w:rsidRPr="005521F4">
        <w:rPr>
          <w:b/>
          <w:i/>
          <w:szCs w:val="28"/>
          <w:lang w:val="ru-RU"/>
        </w:rPr>
        <w:t xml:space="preserve">по состоянию на </w:t>
      </w:r>
      <w:r w:rsidR="002F3B02">
        <w:rPr>
          <w:b/>
          <w:i/>
          <w:szCs w:val="28"/>
          <w:lang w:val="ru-RU"/>
        </w:rPr>
        <w:t>2020</w:t>
      </w:r>
      <w:r w:rsidRPr="005521F4">
        <w:rPr>
          <w:b/>
          <w:i/>
          <w:szCs w:val="28"/>
          <w:lang w:val="ru-RU"/>
        </w:rPr>
        <w:t xml:space="preserve"> год</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7" w:type="dxa"/>
          <w:right w:w="57" w:type="dxa"/>
        </w:tblCellMar>
        <w:tblLook w:val="01E0"/>
      </w:tblPr>
      <w:tblGrid>
        <w:gridCol w:w="697"/>
        <w:gridCol w:w="3895"/>
        <w:gridCol w:w="4876"/>
      </w:tblGrid>
      <w:tr w:rsidR="008F42B7" w:rsidRPr="00B215B9" w:rsidTr="00B215B9">
        <w:trPr>
          <w:cantSplit/>
          <w:trHeight w:val="146"/>
          <w:tblHeader/>
          <w:jc w:val="center"/>
        </w:trPr>
        <w:tc>
          <w:tcPr>
            <w:tcW w:w="368" w:type="pct"/>
            <w:shd w:val="clear" w:color="auto" w:fill="D9D9D9" w:themeFill="background1" w:themeFillShade="D9"/>
          </w:tcPr>
          <w:p w:rsidR="008F42B7" w:rsidRPr="00B215B9" w:rsidRDefault="001B4257" w:rsidP="00E8433D">
            <w:pPr>
              <w:jc w:val="center"/>
              <w:rPr>
                <w:b/>
                <w:i/>
              </w:rPr>
            </w:pPr>
            <w:r w:rsidRPr="00B215B9">
              <w:rPr>
                <w:b/>
                <w:i/>
                <w:sz w:val="22"/>
                <w:szCs w:val="22"/>
              </w:rPr>
              <w:t>№ </w:t>
            </w:r>
            <w:r w:rsidR="008F42B7" w:rsidRPr="00B215B9">
              <w:rPr>
                <w:b/>
                <w:i/>
                <w:sz w:val="22"/>
                <w:szCs w:val="22"/>
              </w:rPr>
              <w:t>п/п</w:t>
            </w:r>
          </w:p>
        </w:tc>
        <w:tc>
          <w:tcPr>
            <w:tcW w:w="2057" w:type="pct"/>
            <w:shd w:val="clear" w:color="auto" w:fill="D9D9D9" w:themeFill="background1" w:themeFillShade="D9"/>
          </w:tcPr>
          <w:p w:rsidR="008F42B7" w:rsidRPr="00B215B9" w:rsidRDefault="008F42B7" w:rsidP="00E8433D">
            <w:pPr>
              <w:jc w:val="center"/>
              <w:rPr>
                <w:b/>
                <w:i/>
              </w:rPr>
            </w:pPr>
            <w:r w:rsidRPr="00B215B9">
              <w:rPr>
                <w:b/>
                <w:i/>
                <w:sz w:val="22"/>
                <w:szCs w:val="22"/>
              </w:rPr>
              <w:t xml:space="preserve">Наименование программы </w:t>
            </w:r>
          </w:p>
        </w:tc>
        <w:tc>
          <w:tcPr>
            <w:tcW w:w="2575" w:type="pct"/>
            <w:shd w:val="clear" w:color="auto" w:fill="D9D9D9" w:themeFill="background1" w:themeFillShade="D9"/>
          </w:tcPr>
          <w:p w:rsidR="008F42B7" w:rsidRPr="00B215B9" w:rsidRDefault="008F42B7" w:rsidP="00E8433D">
            <w:pPr>
              <w:jc w:val="center"/>
              <w:rPr>
                <w:b/>
                <w:i/>
              </w:rPr>
            </w:pPr>
            <w:r w:rsidRPr="00B215B9">
              <w:rPr>
                <w:b/>
                <w:i/>
                <w:sz w:val="22"/>
                <w:szCs w:val="22"/>
              </w:rPr>
              <w:t>Нормативно-правовой акт</w:t>
            </w:r>
          </w:p>
        </w:tc>
      </w:tr>
      <w:tr w:rsidR="00B215B9" w:rsidRPr="00B215B9" w:rsidTr="00B215B9">
        <w:trPr>
          <w:cantSplit/>
          <w:trHeight w:val="157"/>
          <w:jc w:val="center"/>
        </w:trPr>
        <w:tc>
          <w:tcPr>
            <w:tcW w:w="368" w:type="pct"/>
            <w:shd w:val="clear" w:color="auto" w:fill="F2F2F2" w:themeFill="background1" w:themeFillShade="F2"/>
          </w:tcPr>
          <w:p w:rsidR="00B215B9" w:rsidRPr="00160D64" w:rsidRDefault="00B215B9" w:rsidP="00160D64">
            <w:pPr>
              <w:pStyle w:val="afff1"/>
              <w:numPr>
                <w:ilvl w:val="0"/>
                <w:numId w:val="28"/>
              </w:numPr>
              <w:jc w:val="left"/>
              <w:rPr>
                <w:b/>
                <w:i/>
              </w:rPr>
            </w:pPr>
          </w:p>
        </w:tc>
        <w:tc>
          <w:tcPr>
            <w:tcW w:w="2057" w:type="pct"/>
            <w:shd w:val="clear" w:color="auto" w:fill="auto"/>
          </w:tcPr>
          <w:p w:rsidR="00B215B9" w:rsidRPr="00160D64" w:rsidRDefault="00160D64" w:rsidP="00B215B9">
            <w:pPr>
              <w:autoSpaceDE w:val="0"/>
              <w:autoSpaceDN w:val="0"/>
              <w:adjustRightInd w:val="0"/>
              <w:rPr>
                <w:b/>
                <w:i/>
              </w:rPr>
            </w:pPr>
            <w:r w:rsidRPr="00160D64">
              <w:rPr>
                <w:b/>
                <w:i/>
                <w:sz w:val="22"/>
                <w:szCs w:val="22"/>
              </w:rPr>
              <w:t>Развитие здравоохранения</w:t>
            </w:r>
          </w:p>
        </w:tc>
        <w:tc>
          <w:tcPr>
            <w:tcW w:w="2575" w:type="pct"/>
            <w:shd w:val="clear" w:color="auto" w:fill="auto"/>
          </w:tcPr>
          <w:p w:rsidR="00B215B9" w:rsidRPr="00B215B9" w:rsidRDefault="00160D64" w:rsidP="00B215B9">
            <w:pPr>
              <w:autoSpaceDE w:val="0"/>
              <w:autoSpaceDN w:val="0"/>
              <w:adjustRightInd w:val="0"/>
              <w:rPr>
                <w:rFonts w:eastAsia="Calibri"/>
                <w:color w:val="000000"/>
                <w:highlight w:val="yellow"/>
                <w:lang w:eastAsia="en-US"/>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560</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Развитие образования</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561</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Молодежь города Батайска</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01.11.2013 № 426</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Обеспечение доступным и комфор</w:t>
            </w:r>
            <w:r w:rsidRPr="00160D64">
              <w:rPr>
                <w:b/>
                <w:i/>
                <w:sz w:val="22"/>
                <w:szCs w:val="22"/>
              </w:rPr>
              <w:t>т</w:t>
            </w:r>
            <w:r w:rsidRPr="00160D64">
              <w:rPr>
                <w:b/>
                <w:i/>
                <w:sz w:val="22"/>
                <w:szCs w:val="22"/>
              </w:rPr>
              <w:t>ным жильем населения города Б</w:t>
            </w:r>
            <w:r w:rsidRPr="00160D64">
              <w:rPr>
                <w:b/>
                <w:i/>
                <w:sz w:val="22"/>
                <w:szCs w:val="22"/>
              </w:rPr>
              <w:t>а</w:t>
            </w:r>
            <w:r w:rsidRPr="00160D64">
              <w:rPr>
                <w:b/>
                <w:i/>
                <w:sz w:val="22"/>
                <w:szCs w:val="22"/>
              </w:rPr>
              <w:t>тайска</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562</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Социальная поддержка граждан</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563</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Доступная среда</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564</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Обеспечение качественными ж</w:t>
            </w:r>
            <w:r w:rsidRPr="00160D64">
              <w:rPr>
                <w:b/>
                <w:i/>
                <w:sz w:val="22"/>
                <w:szCs w:val="22"/>
              </w:rPr>
              <w:t>и</w:t>
            </w:r>
            <w:r w:rsidRPr="00160D64">
              <w:rPr>
                <w:b/>
                <w:i/>
                <w:sz w:val="22"/>
                <w:szCs w:val="22"/>
              </w:rPr>
              <w:t>лищно-коммунальными услугами н</w:t>
            </w:r>
            <w:r w:rsidRPr="00160D64">
              <w:rPr>
                <w:b/>
                <w:i/>
                <w:sz w:val="22"/>
                <w:szCs w:val="22"/>
              </w:rPr>
              <w:t>а</w:t>
            </w:r>
            <w:r w:rsidRPr="00160D64">
              <w:rPr>
                <w:b/>
                <w:i/>
                <w:sz w:val="22"/>
                <w:szCs w:val="22"/>
              </w:rPr>
              <w:t>селения города Батайска</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565</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Обеспечение общественного порядка и противодействие преступности</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566</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Безопасный город</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567</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Защита населения и территории от чрезвычайных ситуаций, обеспечение пожарной безопасности и безопасн</w:t>
            </w:r>
            <w:r w:rsidRPr="00160D64">
              <w:rPr>
                <w:b/>
                <w:i/>
                <w:sz w:val="22"/>
                <w:szCs w:val="22"/>
              </w:rPr>
              <w:t>о</w:t>
            </w:r>
            <w:r w:rsidRPr="00160D64">
              <w:rPr>
                <w:b/>
                <w:i/>
                <w:sz w:val="22"/>
                <w:szCs w:val="22"/>
              </w:rPr>
              <w:t>сти людей на водных объектах</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01.11.2013 № 423</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Развитие культуры</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568</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Охрана окружающей среды и благ</w:t>
            </w:r>
            <w:r w:rsidRPr="00160D64">
              <w:rPr>
                <w:b/>
                <w:i/>
                <w:sz w:val="22"/>
                <w:szCs w:val="22"/>
              </w:rPr>
              <w:t>о</w:t>
            </w:r>
            <w:r w:rsidRPr="00160D64">
              <w:rPr>
                <w:b/>
                <w:i/>
                <w:sz w:val="22"/>
                <w:szCs w:val="22"/>
              </w:rPr>
              <w:t>устройство</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569</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B215B9" w:rsidRDefault="00160D64" w:rsidP="00B215B9">
            <w:pPr>
              <w:autoSpaceDE w:val="0"/>
              <w:autoSpaceDN w:val="0"/>
              <w:adjustRightInd w:val="0"/>
              <w:rPr>
                <w:b/>
                <w:i/>
              </w:rPr>
            </w:pPr>
            <w:r w:rsidRPr="00160D64">
              <w:rPr>
                <w:b/>
                <w:i/>
                <w:sz w:val="22"/>
                <w:szCs w:val="22"/>
              </w:rPr>
              <w:t>Развитие физической культуры и спорта</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01.11.2013 № 425</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160D64" w:rsidRDefault="00160D64" w:rsidP="00B215B9">
            <w:pPr>
              <w:autoSpaceDE w:val="0"/>
              <w:autoSpaceDN w:val="0"/>
              <w:adjustRightInd w:val="0"/>
              <w:rPr>
                <w:b/>
                <w:i/>
              </w:rPr>
            </w:pPr>
            <w:r w:rsidRPr="00160D64">
              <w:rPr>
                <w:b/>
                <w:i/>
                <w:sz w:val="22"/>
                <w:szCs w:val="22"/>
              </w:rPr>
              <w:t>Экономическое развитие</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570</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160D64" w:rsidRDefault="00160D64" w:rsidP="00B215B9">
            <w:pPr>
              <w:autoSpaceDE w:val="0"/>
              <w:autoSpaceDN w:val="0"/>
              <w:adjustRightInd w:val="0"/>
              <w:rPr>
                <w:b/>
                <w:i/>
              </w:rPr>
            </w:pPr>
            <w:r w:rsidRPr="00160D64">
              <w:rPr>
                <w:b/>
                <w:i/>
                <w:sz w:val="22"/>
                <w:szCs w:val="22"/>
              </w:rPr>
              <w:t>Информационное общество</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15.11.2013 № 571</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160D64" w:rsidRDefault="00160D64" w:rsidP="00B215B9">
            <w:pPr>
              <w:autoSpaceDE w:val="0"/>
              <w:autoSpaceDN w:val="0"/>
              <w:adjustRightInd w:val="0"/>
              <w:rPr>
                <w:b/>
                <w:i/>
              </w:rPr>
            </w:pPr>
            <w:r w:rsidRPr="00160D64">
              <w:rPr>
                <w:b/>
                <w:i/>
                <w:sz w:val="22"/>
                <w:szCs w:val="22"/>
              </w:rPr>
              <w:t>Управление муниципальной собс</w:t>
            </w:r>
            <w:r w:rsidRPr="00160D64">
              <w:rPr>
                <w:b/>
                <w:i/>
                <w:sz w:val="22"/>
                <w:szCs w:val="22"/>
              </w:rPr>
              <w:t>т</w:t>
            </w:r>
            <w:r w:rsidRPr="00160D64">
              <w:rPr>
                <w:b/>
                <w:i/>
                <w:sz w:val="22"/>
                <w:szCs w:val="22"/>
              </w:rPr>
              <w:t>венностью</w:t>
            </w:r>
          </w:p>
        </w:tc>
        <w:tc>
          <w:tcPr>
            <w:tcW w:w="2575" w:type="pct"/>
            <w:shd w:val="clear" w:color="auto" w:fill="auto"/>
          </w:tcPr>
          <w:p w:rsidR="00160D64" w:rsidRPr="00B215B9" w:rsidRDefault="00160D64" w:rsidP="00B215B9">
            <w:pPr>
              <w:autoSpaceDE w:val="0"/>
              <w:autoSpaceDN w:val="0"/>
              <w:adjustRightInd w:val="0"/>
              <w:rPr>
                <w:color w:val="000000"/>
              </w:rPr>
            </w:pPr>
            <w:r w:rsidRPr="00160D64">
              <w:rPr>
                <w:color w:val="000000"/>
                <w:sz w:val="22"/>
                <w:szCs w:val="22"/>
              </w:rPr>
              <w:t>Утверждена постановлением Администрации г</w:t>
            </w:r>
            <w:r w:rsidRPr="00160D64">
              <w:rPr>
                <w:color w:val="000000"/>
                <w:sz w:val="22"/>
                <w:szCs w:val="22"/>
              </w:rPr>
              <w:t>о</w:t>
            </w:r>
            <w:r w:rsidRPr="00160D64">
              <w:rPr>
                <w:color w:val="000000"/>
                <w:sz w:val="22"/>
                <w:szCs w:val="22"/>
              </w:rPr>
              <w:t>рода Батайска: от 01.11.2013 № 427</w:t>
            </w:r>
          </w:p>
        </w:tc>
      </w:tr>
      <w:tr w:rsidR="00160D64" w:rsidRPr="00B215B9" w:rsidTr="00B215B9">
        <w:trPr>
          <w:cantSplit/>
          <w:trHeight w:val="157"/>
          <w:jc w:val="center"/>
        </w:trPr>
        <w:tc>
          <w:tcPr>
            <w:tcW w:w="368" w:type="pct"/>
            <w:shd w:val="clear" w:color="auto" w:fill="F2F2F2" w:themeFill="background1" w:themeFillShade="F2"/>
          </w:tcPr>
          <w:p w:rsidR="00160D64" w:rsidRPr="00160D64" w:rsidRDefault="00160D64" w:rsidP="00160D64">
            <w:pPr>
              <w:pStyle w:val="afff1"/>
              <w:numPr>
                <w:ilvl w:val="0"/>
                <w:numId w:val="28"/>
              </w:numPr>
              <w:jc w:val="left"/>
              <w:rPr>
                <w:b/>
                <w:i/>
              </w:rPr>
            </w:pPr>
          </w:p>
        </w:tc>
        <w:tc>
          <w:tcPr>
            <w:tcW w:w="2057" w:type="pct"/>
            <w:shd w:val="clear" w:color="auto" w:fill="auto"/>
          </w:tcPr>
          <w:p w:rsidR="00160D64" w:rsidRPr="00160D64" w:rsidRDefault="00CB040B" w:rsidP="00B215B9">
            <w:pPr>
              <w:autoSpaceDE w:val="0"/>
              <w:autoSpaceDN w:val="0"/>
              <w:adjustRightInd w:val="0"/>
              <w:rPr>
                <w:b/>
                <w:i/>
              </w:rPr>
            </w:pPr>
            <w:r w:rsidRPr="00CB040B">
              <w:rPr>
                <w:b/>
                <w:i/>
                <w:sz w:val="22"/>
                <w:szCs w:val="22"/>
              </w:rPr>
              <w:t>Развитие транспортной системы</w:t>
            </w:r>
          </w:p>
        </w:tc>
        <w:tc>
          <w:tcPr>
            <w:tcW w:w="2575" w:type="pct"/>
            <w:shd w:val="clear" w:color="auto" w:fill="auto"/>
          </w:tcPr>
          <w:p w:rsidR="00160D64" w:rsidRPr="00B215B9" w:rsidRDefault="00CB040B" w:rsidP="00B215B9">
            <w:pPr>
              <w:autoSpaceDE w:val="0"/>
              <w:autoSpaceDN w:val="0"/>
              <w:adjustRightInd w:val="0"/>
              <w:rPr>
                <w:color w:val="000000"/>
              </w:rPr>
            </w:pPr>
            <w:r w:rsidRPr="00CB040B">
              <w:rPr>
                <w:color w:val="000000"/>
                <w:sz w:val="22"/>
                <w:szCs w:val="22"/>
              </w:rPr>
              <w:t>Утверждена постановлением Администрации г</w:t>
            </w:r>
            <w:r w:rsidRPr="00CB040B">
              <w:rPr>
                <w:color w:val="000000"/>
                <w:sz w:val="22"/>
                <w:szCs w:val="22"/>
              </w:rPr>
              <w:t>о</w:t>
            </w:r>
            <w:r w:rsidRPr="00CB040B">
              <w:rPr>
                <w:color w:val="000000"/>
                <w:sz w:val="22"/>
                <w:szCs w:val="22"/>
              </w:rPr>
              <w:t>рода Батайска: от 15.11.2013 № 574</w:t>
            </w:r>
          </w:p>
        </w:tc>
      </w:tr>
      <w:tr w:rsidR="00CB040B" w:rsidRPr="00B215B9" w:rsidTr="00B215B9">
        <w:trPr>
          <w:cantSplit/>
          <w:trHeight w:val="157"/>
          <w:jc w:val="center"/>
        </w:trPr>
        <w:tc>
          <w:tcPr>
            <w:tcW w:w="368" w:type="pct"/>
            <w:shd w:val="clear" w:color="auto" w:fill="F2F2F2" w:themeFill="background1" w:themeFillShade="F2"/>
          </w:tcPr>
          <w:p w:rsidR="00CB040B" w:rsidRPr="00160D64" w:rsidRDefault="00CB040B" w:rsidP="00160D64">
            <w:pPr>
              <w:pStyle w:val="afff1"/>
              <w:numPr>
                <w:ilvl w:val="0"/>
                <w:numId w:val="28"/>
              </w:numPr>
              <w:jc w:val="left"/>
              <w:rPr>
                <w:b/>
                <w:i/>
              </w:rPr>
            </w:pPr>
          </w:p>
        </w:tc>
        <w:tc>
          <w:tcPr>
            <w:tcW w:w="2057" w:type="pct"/>
            <w:shd w:val="clear" w:color="auto" w:fill="auto"/>
          </w:tcPr>
          <w:p w:rsidR="00CB040B" w:rsidRPr="00CB040B" w:rsidRDefault="00CB040B" w:rsidP="00B215B9">
            <w:pPr>
              <w:autoSpaceDE w:val="0"/>
              <w:autoSpaceDN w:val="0"/>
              <w:adjustRightInd w:val="0"/>
              <w:rPr>
                <w:b/>
                <w:i/>
              </w:rPr>
            </w:pPr>
            <w:r w:rsidRPr="00CB040B">
              <w:rPr>
                <w:b/>
                <w:i/>
                <w:sz w:val="22"/>
                <w:szCs w:val="22"/>
              </w:rPr>
              <w:t>Энергосбережение и повышение эне</w:t>
            </w:r>
            <w:r w:rsidRPr="00CB040B">
              <w:rPr>
                <w:b/>
                <w:i/>
                <w:sz w:val="22"/>
                <w:szCs w:val="22"/>
              </w:rPr>
              <w:t>р</w:t>
            </w:r>
            <w:r w:rsidRPr="00CB040B">
              <w:rPr>
                <w:b/>
                <w:i/>
                <w:sz w:val="22"/>
                <w:szCs w:val="22"/>
              </w:rPr>
              <w:t>гетической эффективности</w:t>
            </w:r>
          </w:p>
        </w:tc>
        <w:tc>
          <w:tcPr>
            <w:tcW w:w="2575" w:type="pct"/>
            <w:shd w:val="clear" w:color="auto" w:fill="auto"/>
          </w:tcPr>
          <w:p w:rsidR="00CB040B" w:rsidRPr="00B215B9" w:rsidRDefault="00CB040B" w:rsidP="00B215B9">
            <w:pPr>
              <w:autoSpaceDE w:val="0"/>
              <w:autoSpaceDN w:val="0"/>
              <w:adjustRightInd w:val="0"/>
              <w:rPr>
                <w:color w:val="000000"/>
              </w:rPr>
            </w:pPr>
            <w:r w:rsidRPr="00CB040B">
              <w:rPr>
                <w:color w:val="000000"/>
                <w:sz w:val="22"/>
                <w:szCs w:val="22"/>
              </w:rPr>
              <w:t>Утверждена постановлением Администрации г</w:t>
            </w:r>
            <w:r w:rsidRPr="00CB040B">
              <w:rPr>
                <w:color w:val="000000"/>
                <w:sz w:val="22"/>
                <w:szCs w:val="22"/>
              </w:rPr>
              <w:t>о</w:t>
            </w:r>
            <w:r w:rsidRPr="00CB040B">
              <w:rPr>
                <w:color w:val="000000"/>
                <w:sz w:val="22"/>
                <w:szCs w:val="22"/>
              </w:rPr>
              <w:t>рода Батайска: от 15.11.2013 № 572</w:t>
            </w:r>
          </w:p>
        </w:tc>
      </w:tr>
      <w:tr w:rsidR="00CB040B" w:rsidRPr="00B215B9" w:rsidTr="00B215B9">
        <w:trPr>
          <w:cantSplit/>
          <w:trHeight w:val="157"/>
          <w:jc w:val="center"/>
        </w:trPr>
        <w:tc>
          <w:tcPr>
            <w:tcW w:w="368" w:type="pct"/>
            <w:shd w:val="clear" w:color="auto" w:fill="F2F2F2" w:themeFill="background1" w:themeFillShade="F2"/>
          </w:tcPr>
          <w:p w:rsidR="00CB040B" w:rsidRPr="00160D64" w:rsidRDefault="00CB040B" w:rsidP="00160D64">
            <w:pPr>
              <w:pStyle w:val="afff1"/>
              <w:numPr>
                <w:ilvl w:val="0"/>
                <w:numId w:val="28"/>
              </w:numPr>
              <w:jc w:val="left"/>
              <w:rPr>
                <w:b/>
                <w:i/>
              </w:rPr>
            </w:pPr>
          </w:p>
        </w:tc>
        <w:tc>
          <w:tcPr>
            <w:tcW w:w="2057" w:type="pct"/>
            <w:shd w:val="clear" w:color="auto" w:fill="auto"/>
          </w:tcPr>
          <w:p w:rsidR="00CB040B" w:rsidRPr="00CB040B" w:rsidRDefault="00CB040B" w:rsidP="00B215B9">
            <w:pPr>
              <w:autoSpaceDE w:val="0"/>
              <w:autoSpaceDN w:val="0"/>
              <w:adjustRightInd w:val="0"/>
              <w:rPr>
                <w:b/>
                <w:i/>
              </w:rPr>
            </w:pPr>
            <w:r w:rsidRPr="00CB040B">
              <w:rPr>
                <w:b/>
                <w:i/>
                <w:sz w:val="22"/>
                <w:szCs w:val="22"/>
              </w:rPr>
              <w:t>Развитие муниципального управления</w:t>
            </w:r>
          </w:p>
        </w:tc>
        <w:tc>
          <w:tcPr>
            <w:tcW w:w="2575" w:type="pct"/>
            <w:shd w:val="clear" w:color="auto" w:fill="auto"/>
          </w:tcPr>
          <w:p w:rsidR="00CB040B" w:rsidRPr="00B215B9" w:rsidRDefault="00CB040B" w:rsidP="00B215B9">
            <w:pPr>
              <w:autoSpaceDE w:val="0"/>
              <w:autoSpaceDN w:val="0"/>
              <w:adjustRightInd w:val="0"/>
              <w:rPr>
                <w:color w:val="000000"/>
              </w:rPr>
            </w:pPr>
            <w:r w:rsidRPr="00CB040B">
              <w:rPr>
                <w:color w:val="000000"/>
                <w:sz w:val="22"/>
                <w:szCs w:val="22"/>
              </w:rPr>
              <w:t>Утверждена постановлением Администрации г</w:t>
            </w:r>
            <w:r w:rsidRPr="00CB040B">
              <w:rPr>
                <w:color w:val="000000"/>
                <w:sz w:val="22"/>
                <w:szCs w:val="22"/>
              </w:rPr>
              <w:t>о</w:t>
            </w:r>
            <w:r w:rsidRPr="00CB040B">
              <w:rPr>
                <w:color w:val="000000"/>
                <w:sz w:val="22"/>
                <w:szCs w:val="22"/>
              </w:rPr>
              <w:t>рода Батайска: от 15.11.2013 № 573</w:t>
            </w:r>
          </w:p>
        </w:tc>
      </w:tr>
      <w:tr w:rsidR="00CB040B" w:rsidRPr="00B215B9" w:rsidTr="00B215B9">
        <w:trPr>
          <w:cantSplit/>
          <w:trHeight w:val="157"/>
          <w:jc w:val="center"/>
        </w:trPr>
        <w:tc>
          <w:tcPr>
            <w:tcW w:w="368" w:type="pct"/>
            <w:shd w:val="clear" w:color="auto" w:fill="F2F2F2" w:themeFill="background1" w:themeFillShade="F2"/>
          </w:tcPr>
          <w:p w:rsidR="00CB040B" w:rsidRPr="00160D64" w:rsidRDefault="00CB040B" w:rsidP="00160D64">
            <w:pPr>
              <w:pStyle w:val="afff1"/>
              <w:numPr>
                <w:ilvl w:val="0"/>
                <w:numId w:val="28"/>
              </w:numPr>
              <w:jc w:val="left"/>
              <w:rPr>
                <w:b/>
                <w:i/>
              </w:rPr>
            </w:pPr>
          </w:p>
        </w:tc>
        <w:tc>
          <w:tcPr>
            <w:tcW w:w="2057" w:type="pct"/>
            <w:shd w:val="clear" w:color="auto" w:fill="auto"/>
          </w:tcPr>
          <w:p w:rsidR="00CB040B" w:rsidRPr="00CB040B" w:rsidRDefault="00CB040B" w:rsidP="00B215B9">
            <w:pPr>
              <w:autoSpaceDE w:val="0"/>
              <w:autoSpaceDN w:val="0"/>
              <w:adjustRightInd w:val="0"/>
              <w:rPr>
                <w:b/>
                <w:i/>
              </w:rPr>
            </w:pPr>
            <w:r w:rsidRPr="00CB040B">
              <w:rPr>
                <w:b/>
                <w:i/>
                <w:sz w:val="22"/>
                <w:szCs w:val="22"/>
              </w:rPr>
              <w:t>Управление муниципальными фина</w:t>
            </w:r>
            <w:r w:rsidRPr="00CB040B">
              <w:rPr>
                <w:b/>
                <w:i/>
                <w:sz w:val="22"/>
                <w:szCs w:val="22"/>
              </w:rPr>
              <w:t>н</w:t>
            </w:r>
            <w:r w:rsidRPr="00CB040B">
              <w:rPr>
                <w:b/>
                <w:i/>
                <w:sz w:val="22"/>
                <w:szCs w:val="22"/>
              </w:rPr>
              <w:t>сами</w:t>
            </w:r>
          </w:p>
        </w:tc>
        <w:tc>
          <w:tcPr>
            <w:tcW w:w="2575" w:type="pct"/>
            <w:shd w:val="clear" w:color="auto" w:fill="auto"/>
          </w:tcPr>
          <w:p w:rsidR="00CB040B" w:rsidRPr="00B215B9" w:rsidRDefault="00CB040B" w:rsidP="00B215B9">
            <w:pPr>
              <w:autoSpaceDE w:val="0"/>
              <w:autoSpaceDN w:val="0"/>
              <w:adjustRightInd w:val="0"/>
              <w:rPr>
                <w:color w:val="000000"/>
              </w:rPr>
            </w:pPr>
            <w:r w:rsidRPr="00CB040B">
              <w:rPr>
                <w:color w:val="000000"/>
                <w:sz w:val="22"/>
                <w:szCs w:val="22"/>
              </w:rPr>
              <w:t>Утверждена постановлением Администрации г</w:t>
            </w:r>
            <w:r w:rsidRPr="00CB040B">
              <w:rPr>
                <w:color w:val="000000"/>
                <w:sz w:val="22"/>
                <w:szCs w:val="22"/>
              </w:rPr>
              <w:t>о</w:t>
            </w:r>
            <w:r w:rsidRPr="00CB040B">
              <w:rPr>
                <w:color w:val="000000"/>
                <w:sz w:val="22"/>
                <w:szCs w:val="22"/>
              </w:rPr>
              <w:t>рода Батайска: от 01.11.2013 № 424</w:t>
            </w:r>
          </w:p>
        </w:tc>
      </w:tr>
      <w:tr w:rsidR="00CB040B" w:rsidRPr="00B215B9" w:rsidTr="00B215B9">
        <w:trPr>
          <w:cantSplit/>
          <w:trHeight w:val="157"/>
          <w:jc w:val="center"/>
        </w:trPr>
        <w:tc>
          <w:tcPr>
            <w:tcW w:w="368" w:type="pct"/>
            <w:shd w:val="clear" w:color="auto" w:fill="F2F2F2" w:themeFill="background1" w:themeFillShade="F2"/>
          </w:tcPr>
          <w:p w:rsidR="00CB040B" w:rsidRPr="00160D64" w:rsidRDefault="00CB040B" w:rsidP="00160D64">
            <w:pPr>
              <w:pStyle w:val="afff1"/>
              <w:numPr>
                <w:ilvl w:val="0"/>
                <w:numId w:val="28"/>
              </w:numPr>
              <w:jc w:val="left"/>
              <w:rPr>
                <w:b/>
                <w:i/>
              </w:rPr>
            </w:pPr>
          </w:p>
        </w:tc>
        <w:tc>
          <w:tcPr>
            <w:tcW w:w="2057" w:type="pct"/>
            <w:shd w:val="clear" w:color="auto" w:fill="auto"/>
          </w:tcPr>
          <w:p w:rsidR="00CB040B" w:rsidRPr="00CB040B" w:rsidRDefault="00CB040B" w:rsidP="00B215B9">
            <w:pPr>
              <w:autoSpaceDE w:val="0"/>
              <w:autoSpaceDN w:val="0"/>
              <w:adjustRightInd w:val="0"/>
              <w:rPr>
                <w:b/>
                <w:i/>
              </w:rPr>
            </w:pPr>
            <w:r w:rsidRPr="00CB040B">
              <w:rPr>
                <w:b/>
                <w:i/>
                <w:sz w:val="22"/>
                <w:szCs w:val="22"/>
              </w:rPr>
              <w:t>Формирование современной городской среды</w:t>
            </w:r>
          </w:p>
        </w:tc>
        <w:tc>
          <w:tcPr>
            <w:tcW w:w="2575" w:type="pct"/>
            <w:shd w:val="clear" w:color="auto" w:fill="auto"/>
          </w:tcPr>
          <w:p w:rsidR="00CB040B" w:rsidRPr="00B215B9" w:rsidRDefault="00CB040B" w:rsidP="00B215B9">
            <w:pPr>
              <w:autoSpaceDE w:val="0"/>
              <w:autoSpaceDN w:val="0"/>
              <w:adjustRightInd w:val="0"/>
              <w:rPr>
                <w:color w:val="000000"/>
              </w:rPr>
            </w:pPr>
            <w:r w:rsidRPr="00CB040B">
              <w:rPr>
                <w:color w:val="000000"/>
                <w:sz w:val="22"/>
                <w:szCs w:val="22"/>
              </w:rPr>
              <w:t>Утверждена постановлением Администрации г</w:t>
            </w:r>
            <w:r w:rsidRPr="00CB040B">
              <w:rPr>
                <w:color w:val="000000"/>
                <w:sz w:val="22"/>
                <w:szCs w:val="22"/>
              </w:rPr>
              <w:t>о</w:t>
            </w:r>
            <w:r w:rsidRPr="00CB040B">
              <w:rPr>
                <w:color w:val="000000"/>
                <w:sz w:val="22"/>
                <w:szCs w:val="22"/>
              </w:rPr>
              <w:t>рода Батайска: от 20.12.2017 № 2207</w:t>
            </w:r>
          </w:p>
        </w:tc>
      </w:tr>
    </w:tbl>
    <w:p w:rsidR="00C404A7" w:rsidRPr="00023572" w:rsidRDefault="00C404A7" w:rsidP="0045500F">
      <w:pPr>
        <w:pStyle w:val="1"/>
        <w:numPr>
          <w:ilvl w:val="0"/>
          <w:numId w:val="6"/>
        </w:numPr>
        <w:ind w:left="0" w:firstLine="0"/>
      </w:pPr>
      <w:r w:rsidRPr="00023572">
        <w:br w:type="page"/>
      </w:r>
    </w:p>
    <w:p w:rsidR="002A42BE" w:rsidRPr="002A3261" w:rsidRDefault="00FD76C2" w:rsidP="00FD76C2">
      <w:pPr>
        <w:pStyle w:val="1"/>
        <w:ind w:left="360"/>
      </w:pPr>
      <w:bookmarkStart w:id="13" w:name="_Toc52829343"/>
      <w:r w:rsidRPr="002A3261">
        <w:lastRenderedPageBreak/>
        <w:t xml:space="preserve">2. </w:t>
      </w:r>
      <w:r w:rsidR="00117F76" w:rsidRPr="002A3261">
        <w:t>О</w:t>
      </w:r>
      <w:r w:rsidR="002A42BE" w:rsidRPr="002A3261">
        <w:t>боснование выбранного варианта размещения объектов местного значения поселения</w:t>
      </w:r>
      <w:bookmarkEnd w:id="13"/>
    </w:p>
    <w:p w:rsidR="002A42BE" w:rsidRPr="002A3261" w:rsidRDefault="003E04FC" w:rsidP="0045500F">
      <w:pPr>
        <w:pStyle w:val="2"/>
        <w:numPr>
          <w:ilvl w:val="1"/>
          <w:numId w:val="6"/>
        </w:numPr>
        <w:ind w:left="0" w:firstLine="0"/>
      </w:pPr>
      <w:bookmarkStart w:id="14" w:name="_Toc52829344"/>
      <w:bookmarkStart w:id="15" w:name="_Toc312530878"/>
      <w:bookmarkEnd w:id="11"/>
      <w:r w:rsidRPr="002A3261">
        <w:t xml:space="preserve">Анализ </w:t>
      </w:r>
      <w:r w:rsidR="002A42BE" w:rsidRPr="002A3261">
        <w:t>использования территорий поселения</w:t>
      </w:r>
      <w:r w:rsidR="00A14FD0" w:rsidRPr="002A3261">
        <w:t xml:space="preserve"> и возможных направлений развития этих территорий</w:t>
      </w:r>
      <w:bookmarkEnd w:id="14"/>
    </w:p>
    <w:p w:rsidR="00A5122F" w:rsidRPr="002A3261" w:rsidRDefault="00A5122F" w:rsidP="008D7877">
      <w:pPr>
        <w:pStyle w:val="3"/>
        <w:numPr>
          <w:ilvl w:val="2"/>
          <w:numId w:val="6"/>
        </w:numPr>
        <w:rPr>
          <w:szCs w:val="28"/>
        </w:rPr>
      </w:pPr>
      <w:bookmarkStart w:id="16" w:name="_Toc522808440"/>
      <w:bookmarkStart w:id="17" w:name="_Toc52829345"/>
      <w:r w:rsidRPr="002A3261">
        <w:rPr>
          <w:szCs w:val="28"/>
        </w:rPr>
        <w:t xml:space="preserve">Положение </w:t>
      </w:r>
      <w:r w:rsidR="00A34F3F">
        <w:rPr>
          <w:szCs w:val="28"/>
        </w:rPr>
        <w:t>Городского округа «Город Батайск»</w:t>
      </w:r>
      <w:r w:rsidRPr="002A3261">
        <w:rPr>
          <w:szCs w:val="28"/>
        </w:rPr>
        <w:t xml:space="preserve">в системе расселения </w:t>
      </w:r>
      <w:bookmarkEnd w:id="16"/>
      <w:r w:rsidR="00BE01F1" w:rsidRPr="002A3261">
        <w:rPr>
          <w:szCs w:val="28"/>
        </w:rPr>
        <w:t>Ростовской</w:t>
      </w:r>
      <w:r w:rsidR="00931228" w:rsidRPr="002A3261">
        <w:rPr>
          <w:szCs w:val="28"/>
        </w:rPr>
        <w:t xml:space="preserve"> области</w:t>
      </w:r>
      <w:bookmarkEnd w:id="17"/>
    </w:p>
    <w:p w:rsidR="00CB040B" w:rsidRPr="00CB040B" w:rsidRDefault="00CB040B" w:rsidP="00CB040B">
      <w:pPr>
        <w:pStyle w:val="a0"/>
        <w:rPr>
          <w:lang w:val="ru-RU"/>
        </w:rPr>
      </w:pPr>
      <w:bookmarkStart w:id="18" w:name="OLE_LINK155"/>
      <w:bookmarkStart w:id="19" w:name="OLE_LINK156"/>
      <w:bookmarkStart w:id="20" w:name="OLE_LINK157"/>
      <w:r w:rsidRPr="00CB040B">
        <w:rPr>
          <w:lang w:val="ru-RU"/>
        </w:rPr>
        <w:t xml:space="preserve">Город Батайск расположен в 10-ти км от областного центра – Ростов–на–Дону, в пойме реки </w:t>
      </w:r>
      <w:r>
        <w:rPr>
          <w:lang w:val="ru-RU"/>
        </w:rPr>
        <w:t>Дон. На западе и юге</w:t>
      </w:r>
      <w:r w:rsidRPr="00CB040B">
        <w:rPr>
          <w:lang w:val="ru-RU"/>
        </w:rPr>
        <w:t xml:space="preserve"> граничит с Азо</w:t>
      </w:r>
      <w:r>
        <w:rPr>
          <w:lang w:val="ru-RU"/>
        </w:rPr>
        <w:t>вским и Кагальницким районами, на во</w:t>
      </w:r>
      <w:r>
        <w:rPr>
          <w:lang w:val="ru-RU"/>
        </w:rPr>
        <w:t>с</w:t>
      </w:r>
      <w:r>
        <w:rPr>
          <w:lang w:val="ru-RU"/>
        </w:rPr>
        <w:t xml:space="preserve">токес Аксайским районом, с севера </w:t>
      </w:r>
      <w:r w:rsidRPr="00CB040B">
        <w:rPr>
          <w:lang w:val="ru-RU"/>
        </w:rPr>
        <w:t xml:space="preserve">граничит с </w:t>
      </w:r>
      <w:r>
        <w:rPr>
          <w:lang w:val="ru-RU"/>
        </w:rPr>
        <w:t>г. Ростов</w:t>
      </w:r>
      <w:r w:rsidRPr="00CB040B">
        <w:rPr>
          <w:lang w:val="ru-RU"/>
        </w:rPr>
        <w:t>–на–Дону.</w:t>
      </w:r>
    </w:p>
    <w:p w:rsidR="007F504E" w:rsidRPr="002A3261" w:rsidRDefault="007F504E" w:rsidP="007F504E">
      <w:pPr>
        <w:pStyle w:val="a0"/>
        <w:rPr>
          <w:szCs w:val="28"/>
          <w:lang w:val="ru-RU"/>
        </w:rPr>
      </w:pPr>
      <w:r w:rsidRPr="002A3261">
        <w:rPr>
          <w:szCs w:val="28"/>
          <w:lang w:val="ru-RU"/>
        </w:rPr>
        <w:t xml:space="preserve">Границы </w:t>
      </w:r>
      <w:r w:rsidR="00A34F3F">
        <w:rPr>
          <w:szCs w:val="28"/>
          <w:lang w:val="ru-RU"/>
        </w:rPr>
        <w:t>Городского округа «Город Батайск»</w:t>
      </w:r>
      <w:r w:rsidR="00F37B0F">
        <w:rPr>
          <w:szCs w:val="28"/>
          <w:lang w:val="ru-RU"/>
        </w:rPr>
        <w:t xml:space="preserve"> </w:t>
      </w:r>
      <w:r w:rsidRPr="002A3261">
        <w:rPr>
          <w:szCs w:val="28"/>
          <w:lang w:val="ru-RU"/>
        </w:rPr>
        <w:t xml:space="preserve">установлены Законом </w:t>
      </w:r>
      <w:r w:rsidR="00BE01F1" w:rsidRPr="002A3261">
        <w:rPr>
          <w:szCs w:val="28"/>
          <w:lang w:val="ru-RU"/>
        </w:rPr>
        <w:t>Ростовской</w:t>
      </w:r>
      <w:r w:rsidRPr="002A3261">
        <w:rPr>
          <w:szCs w:val="28"/>
          <w:lang w:val="ru-RU"/>
        </w:rPr>
        <w:t xml:space="preserve"> о</w:t>
      </w:r>
      <w:r w:rsidRPr="002A3261">
        <w:rPr>
          <w:szCs w:val="28"/>
          <w:lang w:val="ru-RU"/>
        </w:rPr>
        <w:t>б</w:t>
      </w:r>
      <w:r w:rsidRPr="002A3261">
        <w:rPr>
          <w:szCs w:val="28"/>
          <w:lang w:val="ru-RU"/>
        </w:rPr>
        <w:t xml:space="preserve">ласти </w:t>
      </w:r>
      <w:r w:rsidR="00BD7BE3" w:rsidRPr="002A3261">
        <w:rPr>
          <w:szCs w:val="28"/>
          <w:lang w:val="ru-RU"/>
        </w:rPr>
        <w:t xml:space="preserve">от </w:t>
      </w:r>
      <w:r w:rsidR="00E87C7C" w:rsidRPr="00E87C7C">
        <w:rPr>
          <w:szCs w:val="28"/>
          <w:lang w:val="ru-RU"/>
        </w:rPr>
        <w:t>27 декабря 2004 года N 2</w:t>
      </w:r>
      <w:r w:rsidR="00D3666B">
        <w:rPr>
          <w:szCs w:val="28"/>
          <w:lang w:val="ru-RU"/>
        </w:rPr>
        <w:t>35</w:t>
      </w:r>
      <w:r w:rsidR="00E87C7C" w:rsidRPr="00E87C7C">
        <w:rPr>
          <w:szCs w:val="28"/>
          <w:lang w:val="ru-RU"/>
        </w:rPr>
        <w:t xml:space="preserve">-ЗС </w:t>
      </w:r>
      <w:r w:rsidRPr="002A3261">
        <w:rPr>
          <w:szCs w:val="28"/>
          <w:lang w:val="ru-RU"/>
        </w:rPr>
        <w:t xml:space="preserve">«Об установлении границ </w:t>
      </w:r>
      <w:r w:rsidR="00982322" w:rsidRPr="002A3261">
        <w:rPr>
          <w:szCs w:val="28"/>
          <w:lang w:val="ru-RU"/>
        </w:rPr>
        <w:t xml:space="preserve">и наделении статусом </w:t>
      </w:r>
      <w:r w:rsidR="00D3666B" w:rsidRPr="00D3666B">
        <w:rPr>
          <w:szCs w:val="28"/>
          <w:lang w:val="ru-RU"/>
        </w:rPr>
        <w:t>городского окру</w:t>
      </w:r>
      <w:r w:rsidR="004D265B">
        <w:rPr>
          <w:szCs w:val="28"/>
          <w:lang w:val="ru-RU"/>
        </w:rPr>
        <w:t>га муниципального образования «</w:t>
      </w:r>
      <w:r w:rsidR="00D3666B">
        <w:rPr>
          <w:szCs w:val="28"/>
          <w:lang w:val="ru-RU"/>
        </w:rPr>
        <w:t>Город Б</w:t>
      </w:r>
      <w:r w:rsidR="004D265B">
        <w:rPr>
          <w:szCs w:val="28"/>
          <w:lang w:val="ru-RU"/>
        </w:rPr>
        <w:t>атайск</w:t>
      </w:r>
      <w:r w:rsidR="00C1122C" w:rsidRPr="002A3261">
        <w:rPr>
          <w:szCs w:val="28"/>
          <w:lang w:val="ru-RU"/>
        </w:rPr>
        <w:t xml:space="preserve">» </w:t>
      </w:r>
      <w:r w:rsidR="00D3666B" w:rsidRPr="00D3666B">
        <w:rPr>
          <w:szCs w:val="28"/>
          <w:lang w:val="ru-RU"/>
        </w:rPr>
        <w:t>(с изменениями на: 13.03.2017)</w:t>
      </w:r>
      <w:r w:rsidR="00D3666B">
        <w:rPr>
          <w:szCs w:val="28"/>
          <w:lang w:val="ru-RU"/>
        </w:rPr>
        <w:t>.</w:t>
      </w:r>
    </w:p>
    <w:p w:rsidR="00ED4A6B" w:rsidRPr="002A3261" w:rsidRDefault="006C095E" w:rsidP="00B06945">
      <w:pPr>
        <w:pStyle w:val="a0"/>
        <w:rPr>
          <w:szCs w:val="28"/>
          <w:lang w:val="ru-RU"/>
        </w:rPr>
      </w:pPr>
      <w:r w:rsidRPr="002A3261">
        <w:rPr>
          <w:szCs w:val="28"/>
          <w:lang w:val="ru-RU"/>
        </w:rPr>
        <w:t xml:space="preserve">Административный центр </w:t>
      </w:r>
      <w:r w:rsidR="00A34F3F">
        <w:rPr>
          <w:szCs w:val="28"/>
          <w:lang w:val="ru-RU"/>
        </w:rPr>
        <w:t>Городского округа «Город Батайск»</w:t>
      </w:r>
      <w:r w:rsidRPr="002A3261">
        <w:rPr>
          <w:szCs w:val="28"/>
          <w:lang w:val="ru-RU"/>
        </w:rPr>
        <w:t xml:space="preserve">– </w:t>
      </w:r>
      <w:r w:rsidR="00D3666B">
        <w:rPr>
          <w:szCs w:val="28"/>
          <w:lang w:val="ru-RU"/>
        </w:rPr>
        <w:t>г</w:t>
      </w:r>
      <w:r w:rsidR="00F37B0F">
        <w:rPr>
          <w:szCs w:val="28"/>
          <w:lang w:val="ru-RU"/>
        </w:rPr>
        <w:t xml:space="preserve">. </w:t>
      </w:r>
      <w:r w:rsidR="00D3666B">
        <w:rPr>
          <w:szCs w:val="28"/>
          <w:lang w:val="ru-RU"/>
        </w:rPr>
        <w:t>Батайск</w:t>
      </w:r>
      <w:r w:rsidR="002A3261" w:rsidRPr="002A3261">
        <w:rPr>
          <w:szCs w:val="28"/>
          <w:lang w:val="ru-RU"/>
        </w:rPr>
        <w:t>.</w:t>
      </w:r>
    </w:p>
    <w:p w:rsidR="006C095E" w:rsidRPr="005506A3" w:rsidRDefault="00A22CD1" w:rsidP="00B06945">
      <w:pPr>
        <w:pStyle w:val="a0"/>
        <w:rPr>
          <w:szCs w:val="28"/>
          <w:lang w:val="ru-RU"/>
        </w:rPr>
      </w:pPr>
      <w:r w:rsidRPr="005506A3">
        <w:rPr>
          <w:szCs w:val="28"/>
          <w:lang w:val="ru-RU"/>
        </w:rPr>
        <w:t xml:space="preserve">Площадь </w:t>
      </w:r>
      <w:r w:rsidR="00A34F3F">
        <w:rPr>
          <w:szCs w:val="28"/>
          <w:lang w:val="ru-RU"/>
        </w:rPr>
        <w:t>Городского округа «Город Батайск»</w:t>
      </w:r>
      <w:r w:rsidRPr="005506A3">
        <w:rPr>
          <w:szCs w:val="28"/>
          <w:lang w:val="ru-RU"/>
        </w:rPr>
        <w:t xml:space="preserve">составляет </w:t>
      </w:r>
      <w:r w:rsidR="004D265B" w:rsidRPr="004D265B">
        <w:rPr>
          <w:szCs w:val="28"/>
          <w:lang w:val="ru-RU"/>
        </w:rPr>
        <w:t>8013,81</w:t>
      </w:r>
      <w:r w:rsidRPr="004D265B">
        <w:rPr>
          <w:szCs w:val="28"/>
          <w:lang w:val="ru-RU"/>
        </w:rPr>
        <w:t>га.</w:t>
      </w:r>
    </w:p>
    <w:p w:rsidR="00477C3C" w:rsidRPr="002A3261" w:rsidRDefault="006C095E" w:rsidP="00477C3C">
      <w:pPr>
        <w:pStyle w:val="a0"/>
        <w:rPr>
          <w:szCs w:val="28"/>
          <w:lang w:val="ru-RU"/>
        </w:rPr>
      </w:pPr>
      <w:r w:rsidRPr="002A3261">
        <w:rPr>
          <w:szCs w:val="28"/>
          <w:lang w:val="ru-RU"/>
        </w:rPr>
        <w:t xml:space="preserve">В состав </w:t>
      </w:r>
      <w:r w:rsidR="00A34F3F">
        <w:rPr>
          <w:szCs w:val="28"/>
          <w:lang w:val="ru-RU"/>
        </w:rPr>
        <w:t>Городского округа «Город Батайск»</w:t>
      </w:r>
      <w:r w:rsidR="004A4842">
        <w:rPr>
          <w:szCs w:val="28"/>
          <w:lang w:val="ru-RU"/>
        </w:rPr>
        <w:t>входи</w:t>
      </w:r>
      <w:r w:rsidR="00CC732F" w:rsidRPr="002A3261">
        <w:rPr>
          <w:szCs w:val="28"/>
          <w:lang w:val="ru-RU"/>
        </w:rPr>
        <w:t xml:space="preserve">т </w:t>
      </w:r>
      <w:r w:rsidR="004A4842">
        <w:rPr>
          <w:szCs w:val="28"/>
          <w:lang w:val="ru-RU"/>
        </w:rPr>
        <w:t>один населенный пункт</w:t>
      </w:r>
      <w:r w:rsidR="00CC732F" w:rsidRPr="002A3261">
        <w:rPr>
          <w:szCs w:val="28"/>
          <w:lang w:val="ru-RU"/>
        </w:rPr>
        <w:t>:</w:t>
      </w:r>
    </w:p>
    <w:p w:rsidR="002A3261" w:rsidRPr="002A3261" w:rsidRDefault="00D3666B" w:rsidP="00C02032">
      <w:pPr>
        <w:pStyle w:val="a0"/>
        <w:numPr>
          <w:ilvl w:val="0"/>
          <w:numId w:val="8"/>
        </w:numPr>
        <w:rPr>
          <w:szCs w:val="28"/>
          <w:lang w:val="ru-RU"/>
        </w:rPr>
      </w:pPr>
      <w:r>
        <w:rPr>
          <w:szCs w:val="28"/>
          <w:lang w:val="ru-RU"/>
        </w:rPr>
        <w:t>г</w:t>
      </w:r>
      <w:r w:rsidR="004A4842">
        <w:rPr>
          <w:szCs w:val="28"/>
          <w:lang w:val="ru-RU"/>
        </w:rPr>
        <w:t>.</w:t>
      </w:r>
      <w:r>
        <w:rPr>
          <w:szCs w:val="28"/>
          <w:lang w:val="ru-RU"/>
        </w:rPr>
        <w:t>Батайск</w:t>
      </w:r>
      <w:r w:rsidR="000B6E87">
        <w:rPr>
          <w:szCs w:val="28"/>
          <w:lang w:val="ru-RU"/>
        </w:rPr>
        <w:t>.</w:t>
      </w:r>
    </w:p>
    <w:p w:rsidR="000210FD" w:rsidRPr="004C7FD8" w:rsidRDefault="000210FD" w:rsidP="0045500F">
      <w:pPr>
        <w:pStyle w:val="a0"/>
        <w:numPr>
          <w:ilvl w:val="0"/>
          <w:numId w:val="8"/>
        </w:numPr>
        <w:rPr>
          <w:szCs w:val="28"/>
          <w:highlight w:val="yellow"/>
          <w:lang w:val="ru-RU"/>
        </w:rPr>
      </w:pPr>
      <w:r w:rsidRPr="004C7FD8">
        <w:rPr>
          <w:szCs w:val="28"/>
          <w:highlight w:val="yellow"/>
          <w:lang w:val="ru-RU"/>
        </w:rPr>
        <w:br w:type="page"/>
      </w:r>
    </w:p>
    <w:p w:rsidR="0086070C" w:rsidRPr="0044081C" w:rsidRDefault="00A5122F" w:rsidP="0045500F">
      <w:pPr>
        <w:pStyle w:val="3"/>
        <w:numPr>
          <w:ilvl w:val="2"/>
          <w:numId w:val="6"/>
        </w:numPr>
        <w:ind w:left="0" w:firstLine="0"/>
        <w:rPr>
          <w:szCs w:val="28"/>
        </w:rPr>
      </w:pPr>
      <w:bookmarkStart w:id="21" w:name="_Toc522808441"/>
      <w:bookmarkStart w:id="22" w:name="_Toc52829346"/>
      <w:r w:rsidRPr="0044081C">
        <w:rPr>
          <w:szCs w:val="28"/>
        </w:rPr>
        <w:lastRenderedPageBreak/>
        <w:t>Природно</w:t>
      </w:r>
      <w:r w:rsidR="00B20883" w:rsidRPr="0044081C">
        <w:rPr>
          <w:szCs w:val="28"/>
        </w:rPr>
        <w:t>-ресурсн</w:t>
      </w:r>
      <w:r w:rsidRPr="0044081C">
        <w:rPr>
          <w:szCs w:val="28"/>
        </w:rPr>
        <w:t>ый</w:t>
      </w:r>
      <w:r w:rsidR="00B20883" w:rsidRPr="0044081C">
        <w:rPr>
          <w:szCs w:val="28"/>
        </w:rPr>
        <w:t xml:space="preserve"> потенциал</w:t>
      </w:r>
      <w:r w:rsidR="00E45485" w:rsidRPr="0044081C">
        <w:rPr>
          <w:szCs w:val="28"/>
        </w:rPr>
        <w:t xml:space="preserve"> территории поселения</w:t>
      </w:r>
      <w:bookmarkEnd w:id="21"/>
      <w:bookmarkEnd w:id="22"/>
    </w:p>
    <w:p w:rsidR="00FA63CC" w:rsidRPr="0044081C" w:rsidRDefault="00D639F8" w:rsidP="003F35BF">
      <w:pPr>
        <w:pStyle w:val="a0"/>
        <w:spacing w:before="120"/>
        <w:rPr>
          <w:b/>
          <w:szCs w:val="28"/>
          <w:lang w:val="ru-RU"/>
        </w:rPr>
      </w:pPr>
      <w:r w:rsidRPr="0044081C">
        <w:rPr>
          <w:b/>
          <w:szCs w:val="28"/>
          <w:lang w:val="ru-RU"/>
        </w:rPr>
        <w:t>Климат</w:t>
      </w:r>
    </w:p>
    <w:p w:rsidR="007765D7" w:rsidRDefault="007765D7" w:rsidP="003F35BF">
      <w:pPr>
        <w:pStyle w:val="a0"/>
        <w:rPr>
          <w:szCs w:val="28"/>
          <w:lang w:val="ru-RU"/>
        </w:rPr>
      </w:pPr>
      <w:r w:rsidRPr="007765D7">
        <w:rPr>
          <w:szCs w:val="28"/>
          <w:lang w:val="ru-RU"/>
        </w:rPr>
        <w:t xml:space="preserve">Территория </w:t>
      </w:r>
      <w:r w:rsidR="00D3666B" w:rsidRPr="00D3666B">
        <w:rPr>
          <w:szCs w:val="28"/>
          <w:lang w:val="ru-RU"/>
        </w:rPr>
        <w:t xml:space="preserve">Городского округа «Город Батайск» </w:t>
      </w:r>
      <w:r w:rsidRPr="007765D7">
        <w:rPr>
          <w:szCs w:val="28"/>
          <w:lang w:val="ru-RU"/>
        </w:rPr>
        <w:t>находится в III-B климатической зоны, недостаточного увлажнения, с резко выраженным континентальным климатом, к</w:t>
      </w:r>
      <w:r w:rsidRPr="007765D7">
        <w:rPr>
          <w:szCs w:val="28"/>
          <w:lang w:val="ru-RU"/>
        </w:rPr>
        <w:t>о</w:t>
      </w:r>
      <w:r w:rsidRPr="007765D7">
        <w:rPr>
          <w:szCs w:val="28"/>
          <w:lang w:val="ru-RU"/>
        </w:rPr>
        <w:t>торый обусловлен в</w:t>
      </w:r>
      <w:r w:rsidR="00D3666B">
        <w:rPr>
          <w:szCs w:val="28"/>
          <w:lang w:val="ru-RU"/>
        </w:rPr>
        <w:t>лиянием полупустынных областей.</w:t>
      </w:r>
    </w:p>
    <w:p w:rsidR="007765D7" w:rsidRDefault="007765D7" w:rsidP="003F35BF">
      <w:pPr>
        <w:pStyle w:val="a0"/>
        <w:rPr>
          <w:szCs w:val="28"/>
          <w:lang w:val="ru-RU"/>
        </w:rPr>
      </w:pPr>
      <w:r w:rsidRPr="007765D7">
        <w:rPr>
          <w:szCs w:val="28"/>
          <w:lang w:val="ru-RU"/>
        </w:rPr>
        <w:t>Местность подвержена сильным ветрам (преобладающими являются юго-восточный и восточный) и резким колебания температуры воздуха в течение года.</w:t>
      </w:r>
    </w:p>
    <w:p w:rsidR="00D3666B" w:rsidRPr="00D3666B" w:rsidRDefault="00D3666B" w:rsidP="00D3666B">
      <w:pPr>
        <w:pStyle w:val="1f"/>
        <w:spacing w:line="240" w:lineRule="auto"/>
        <w:rPr>
          <w:sz w:val="24"/>
          <w:szCs w:val="24"/>
        </w:rPr>
      </w:pPr>
      <w:r w:rsidRPr="00D3666B">
        <w:rPr>
          <w:sz w:val="24"/>
          <w:szCs w:val="24"/>
        </w:rPr>
        <w:t>В связи с близостью Азовского моря осень здесь продолжительная и значительно теплее весны. В холодное время погода, в основном, определяется массами холодного континентального полярного воздуха, но одновременно с этим весьма часто наблюдаются теплые циклоны с Черного моря, в результате чего снеговой покров колеблется под вли</w:t>
      </w:r>
      <w:r w:rsidRPr="00D3666B">
        <w:rPr>
          <w:sz w:val="24"/>
          <w:szCs w:val="24"/>
        </w:rPr>
        <w:t>я</w:t>
      </w:r>
      <w:r w:rsidRPr="00D3666B">
        <w:rPr>
          <w:sz w:val="24"/>
          <w:szCs w:val="24"/>
        </w:rPr>
        <w:t>нием сильных устойчивых ветров и оттепелей с дождями.</w:t>
      </w:r>
    </w:p>
    <w:p w:rsidR="00D3666B" w:rsidRPr="00D3666B" w:rsidRDefault="00D3666B" w:rsidP="00D3666B">
      <w:pPr>
        <w:pStyle w:val="1f"/>
        <w:spacing w:line="240" w:lineRule="auto"/>
        <w:rPr>
          <w:sz w:val="24"/>
          <w:szCs w:val="24"/>
        </w:rPr>
      </w:pPr>
      <w:r w:rsidRPr="00D3666B">
        <w:rPr>
          <w:sz w:val="24"/>
          <w:szCs w:val="24"/>
        </w:rPr>
        <w:tab/>
        <w:t>Средняя годовая т</w:t>
      </w:r>
      <w:r>
        <w:rPr>
          <w:sz w:val="24"/>
          <w:szCs w:val="24"/>
        </w:rPr>
        <w:t xml:space="preserve">емпература - +8,5 С, января - -6,0 С, июля - </w:t>
      </w:r>
      <w:r w:rsidRPr="00D3666B">
        <w:rPr>
          <w:sz w:val="24"/>
          <w:szCs w:val="24"/>
        </w:rPr>
        <w:t>+22,8 С. Пр</w:t>
      </w:r>
      <w:r>
        <w:rPr>
          <w:sz w:val="24"/>
          <w:szCs w:val="24"/>
        </w:rPr>
        <w:t>о</w:t>
      </w:r>
      <w:r>
        <w:rPr>
          <w:sz w:val="24"/>
          <w:szCs w:val="24"/>
        </w:rPr>
        <w:t>должительность летнего периода</w:t>
      </w:r>
      <w:r w:rsidRPr="00D3666B">
        <w:rPr>
          <w:sz w:val="24"/>
          <w:szCs w:val="24"/>
        </w:rPr>
        <w:t xml:space="preserve"> – 180 дней (с 18 апреля по 15 октября).</w:t>
      </w:r>
    </w:p>
    <w:p w:rsidR="00D3666B" w:rsidRPr="00D3666B" w:rsidRDefault="00D3666B" w:rsidP="00D3666B">
      <w:pPr>
        <w:pStyle w:val="1f"/>
        <w:spacing w:line="240" w:lineRule="auto"/>
        <w:rPr>
          <w:sz w:val="24"/>
          <w:szCs w:val="24"/>
        </w:rPr>
      </w:pPr>
      <w:r w:rsidRPr="00D3666B">
        <w:rPr>
          <w:sz w:val="24"/>
          <w:szCs w:val="24"/>
        </w:rPr>
        <w:tab/>
        <w:t>Годовое количество осадков колеблется от 425 до 501</w:t>
      </w:r>
      <w:r>
        <w:rPr>
          <w:sz w:val="24"/>
          <w:szCs w:val="24"/>
        </w:rPr>
        <w:t xml:space="preserve"> мм, в теплое время года (с апреля по октябрь</w:t>
      </w:r>
      <w:r w:rsidRPr="00D3666B">
        <w:rPr>
          <w:sz w:val="24"/>
          <w:szCs w:val="24"/>
        </w:rPr>
        <w:t>) выпадает 309мм, в холодное время – 192мм.</w:t>
      </w:r>
    </w:p>
    <w:p w:rsidR="00D3666B" w:rsidRPr="00D3666B" w:rsidRDefault="00D3666B" w:rsidP="00D3666B">
      <w:pPr>
        <w:pStyle w:val="1f"/>
        <w:spacing w:line="240" w:lineRule="auto"/>
        <w:rPr>
          <w:sz w:val="24"/>
          <w:szCs w:val="24"/>
        </w:rPr>
      </w:pPr>
      <w:r w:rsidRPr="00D3666B">
        <w:rPr>
          <w:sz w:val="24"/>
          <w:szCs w:val="24"/>
        </w:rPr>
        <w:tab/>
        <w:t>Амплитуда колебания температ</w:t>
      </w:r>
      <w:r>
        <w:rPr>
          <w:sz w:val="24"/>
          <w:szCs w:val="24"/>
        </w:rPr>
        <w:t>уры по многолетним наблюдениям Росто</w:t>
      </w:r>
      <w:r>
        <w:rPr>
          <w:sz w:val="24"/>
          <w:szCs w:val="24"/>
        </w:rPr>
        <w:t>в</w:t>
      </w:r>
      <w:r>
        <w:rPr>
          <w:sz w:val="24"/>
          <w:szCs w:val="24"/>
        </w:rPr>
        <w:t xml:space="preserve">ской </w:t>
      </w:r>
      <w:r w:rsidRPr="00D3666B">
        <w:rPr>
          <w:sz w:val="24"/>
          <w:szCs w:val="24"/>
        </w:rPr>
        <w:t>метеостанции составляет 30 от   минимума -6, в феврале до максимума - +23 в июле.</w:t>
      </w:r>
    </w:p>
    <w:p w:rsidR="00D3666B" w:rsidRPr="00D3666B" w:rsidRDefault="00D3666B" w:rsidP="00D3666B">
      <w:pPr>
        <w:pStyle w:val="1f"/>
        <w:spacing w:line="240" w:lineRule="auto"/>
        <w:rPr>
          <w:sz w:val="24"/>
          <w:szCs w:val="24"/>
        </w:rPr>
      </w:pPr>
      <w:r w:rsidRPr="00D3666B">
        <w:rPr>
          <w:sz w:val="24"/>
          <w:szCs w:val="24"/>
        </w:rPr>
        <w:tab/>
        <w:t>Наибольшее значение относительной влажности наблюдается в зимние м</w:t>
      </w:r>
      <w:r w:rsidRPr="00D3666B">
        <w:rPr>
          <w:sz w:val="24"/>
          <w:szCs w:val="24"/>
        </w:rPr>
        <w:t>е</w:t>
      </w:r>
      <w:r w:rsidRPr="00D3666B">
        <w:rPr>
          <w:sz w:val="24"/>
          <w:szCs w:val="24"/>
        </w:rPr>
        <w:t>сяцы, а наименьшее значение – в летние. Ход относительной влажности обратен годовому ходу температуры. Абсолютная влажность достигает наимень</w:t>
      </w:r>
      <w:r w:rsidR="00687476">
        <w:rPr>
          <w:sz w:val="24"/>
          <w:szCs w:val="24"/>
        </w:rPr>
        <w:t>ших значений в зимние м</w:t>
      </w:r>
      <w:r w:rsidR="00687476">
        <w:rPr>
          <w:sz w:val="24"/>
          <w:szCs w:val="24"/>
        </w:rPr>
        <w:t>е</w:t>
      </w:r>
      <w:r w:rsidR="00687476">
        <w:rPr>
          <w:sz w:val="24"/>
          <w:szCs w:val="24"/>
        </w:rPr>
        <w:t>сяцы (</w:t>
      </w:r>
      <w:r w:rsidRPr="00D3666B">
        <w:rPr>
          <w:sz w:val="24"/>
          <w:szCs w:val="24"/>
        </w:rPr>
        <w:t>январь 3,9</w:t>
      </w:r>
      <w:r w:rsidR="00687476">
        <w:rPr>
          <w:sz w:val="24"/>
          <w:szCs w:val="24"/>
        </w:rPr>
        <w:t xml:space="preserve"> мм</w:t>
      </w:r>
      <w:r w:rsidRPr="00D3666B">
        <w:rPr>
          <w:sz w:val="24"/>
          <w:szCs w:val="24"/>
        </w:rPr>
        <w:t>), наибо</w:t>
      </w:r>
      <w:r w:rsidR="00687476">
        <w:rPr>
          <w:sz w:val="24"/>
          <w:szCs w:val="24"/>
        </w:rPr>
        <w:t>льших – в летние (июль 17,1 мм).</w:t>
      </w:r>
    </w:p>
    <w:p w:rsidR="00D3666B" w:rsidRPr="00D3666B" w:rsidRDefault="00D3666B" w:rsidP="00D3666B">
      <w:pPr>
        <w:pStyle w:val="1f"/>
        <w:spacing w:line="240" w:lineRule="auto"/>
        <w:rPr>
          <w:sz w:val="24"/>
          <w:szCs w:val="24"/>
        </w:rPr>
      </w:pPr>
      <w:r w:rsidRPr="00D3666B">
        <w:rPr>
          <w:sz w:val="24"/>
          <w:szCs w:val="24"/>
        </w:rPr>
        <w:tab/>
        <w:t>По наблюдениям Ростовской метеостанции средняя глубина промерзания составляет 75см, наибольшая – 160см, наименьшая –28см.</w:t>
      </w:r>
    </w:p>
    <w:p w:rsidR="00D3666B" w:rsidRPr="00D3666B" w:rsidRDefault="00D3666B" w:rsidP="00D3666B">
      <w:pPr>
        <w:pStyle w:val="1f"/>
        <w:spacing w:line="240" w:lineRule="auto"/>
        <w:rPr>
          <w:sz w:val="24"/>
          <w:szCs w:val="24"/>
        </w:rPr>
      </w:pPr>
      <w:r w:rsidRPr="00D3666B">
        <w:rPr>
          <w:sz w:val="24"/>
          <w:szCs w:val="24"/>
        </w:rPr>
        <w:tab/>
        <w:t>По данным многолетних наблюдений самый холодный период приходится на декабрь-февраль и самый жаркий период – на июнь-август. Однако в отдельные годы имеют место довольно резкие температурные отклонения.</w:t>
      </w:r>
    </w:p>
    <w:p w:rsidR="00D765A2" w:rsidRDefault="00D765A2" w:rsidP="00717201">
      <w:pPr>
        <w:pStyle w:val="a0"/>
        <w:spacing w:before="120"/>
        <w:rPr>
          <w:b/>
          <w:szCs w:val="28"/>
          <w:lang w:val="ru-RU"/>
        </w:rPr>
      </w:pPr>
      <w:r w:rsidRPr="00A64905">
        <w:rPr>
          <w:b/>
          <w:szCs w:val="28"/>
          <w:lang w:val="ru-RU"/>
        </w:rPr>
        <w:t>Рельеф и геология</w:t>
      </w:r>
    </w:p>
    <w:p w:rsidR="00501BA6" w:rsidRPr="00501BA6" w:rsidRDefault="00501BA6" w:rsidP="00501BA6">
      <w:pPr>
        <w:pStyle w:val="1f"/>
        <w:spacing w:line="240" w:lineRule="auto"/>
        <w:rPr>
          <w:sz w:val="24"/>
          <w:szCs w:val="24"/>
        </w:rPr>
      </w:pPr>
      <w:r w:rsidRPr="00501BA6">
        <w:rPr>
          <w:sz w:val="24"/>
          <w:szCs w:val="24"/>
        </w:rPr>
        <w:t>Территория поймы, ограничивающая г. Батайск с севера и востока, характеризуется развитием рыхлых иловатых, слабо уплотненных песчаных, глиняных и песчано-глинистых отложений, залегающих на значительной глубине непосредственно под слоем пойменной террасы.</w:t>
      </w:r>
    </w:p>
    <w:p w:rsidR="00501BA6" w:rsidRPr="00501BA6" w:rsidRDefault="00501BA6" w:rsidP="00501BA6">
      <w:pPr>
        <w:pStyle w:val="1f"/>
        <w:spacing w:line="240" w:lineRule="auto"/>
        <w:rPr>
          <w:sz w:val="24"/>
          <w:szCs w:val="24"/>
        </w:rPr>
      </w:pPr>
      <w:r w:rsidRPr="00501BA6">
        <w:rPr>
          <w:sz w:val="24"/>
          <w:szCs w:val="24"/>
        </w:rPr>
        <w:t>Свободный геологический разрез по территории Батайска, приуроченный ко вт</w:t>
      </w:r>
      <w:r w:rsidRPr="00501BA6">
        <w:rPr>
          <w:sz w:val="24"/>
          <w:szCs w:val="24"/>
        </w:rPr>
        <w:t>о</w:t>
      </w:r>
      <w:r w:rsidRPr="00501BA6">
        <w:rPr>
          <w:sz w:val="24"/>
          <w:szCs w:val="24"/>
        </w:rPr>
        <w:t>рой террасе Дона, характеризуется уже принципиально иными условиями по сравнению с пойменной зоной. Здесь под почвенным слоем и до глубины 2,5-12,0м располагаются те</w:t>
      </w:r>
      <w:r w:rsidRPr="00501BA6">
        <w:rPr>
          <w:sz w:val="24"/>
          <w:szCs w:val="24"/>
        </w:rPr>
        <w:t>р</w:t>
      </w:r>
      <w:r w:rsidRPr="00501BA6">
        <w:rPr>
          <w:sz w:val="24"/>
          <w:szCs w:val="24"/>
        </w:rPr>
        <w:t>расовые достаточно уплотненные лессовидные суглинки бурых окрасок. Далее идут пе</w:t>
      </w:r>
      <w:r w:rsidRPr="00501BA6">
        <w:rPr>
          <w:sz w:val="24"/>
          <w:szCs w:val="24"/>
        </w:rPr>
        <w:t>с</w:t>
      </w:r>
      <w:r w:rsidRPr="00501BA6">
        <w:rPr>
          <w:sz w:val="24"/>
          <w:szCs w:val="24"/>
        </w:rPr>
        <w:t>чаные, глинистые и песчано-глинистые отложения, которые на глубине 25-35метров от поверхности ложатся на размытые коренные породы, которые представлены здесь песк</w:t>
      </w:r>
      <w:r w:rsidRPr="00501BA6">
        <w:rPr>
          <w:sz w:val="24"/>
          <w:szCs w:val="24"/>
        </w:rPr>
        <w:t>а</w:t>
      </w:r>
      <w:r w:rsidRPr="00501BA6">
        <w:rPr>
          <w:sz w:val="24"/>
          <w:szCs w:val="24"/>
        </w:rPr>
        <w:t>ми и глинами нижнего сармата.</w:t>
      </w:r>
    </w:p>
    <w:p w:rsidR="00501BA6" w:rsidRPr="00501BA6" w:rsidRDefault="00501BA6" w:rsidP="00501BA6">
      <w:pPr>
        <w:pStyle w:val="1f"/>
        <w:spacing w:line="240" w:lineRule="auto"/>
        <w:rPr>
          <w:sz w:val="24"/>
          <w:szCs w:val="24"/>
        </w:rPr>
      </w:pPr>
      <w:r w:rsidRPr="00501BA6">
        <w:rPr>
          <w:sz w:val="24"/>
          <w:szCs w:val="24"/>
        </w:rPr>
        <w:t>Более детальная характеристика сводного геологического разреза территории Б</w:t>
      </w:r>
      <w:r w:rsidRPr="00501BA6">
        <w:rPr>
          <w:sz w:val="24"/>
          <w:szCs w:val="24"/>
        </w:rPr>
        <w:t>а</w:t>
      </w:r>
      <w:r w:rsidRPr="00501BA6">
        <w:rPr>
          <w:sz w:val="24"/>
          <w:szCs w:val="24"/>
        </w:rPr>
        <w:t>та</w:t>
      </w:r>
      <w:r w:rsidR="00EB05C8">
        <w:rPr>
          <w:sz w:val="24"/>
          <w:szCs w:val="24"/>
        </w:rPr>
        <w:t>йска представляется в следующем</w:t>
      </w:r>
      <w:r w:rsidRPr="00501BA6">
        <w:rPr>
          <w:sz w:val="24"/>
          <w:szCs w:val="24"/>
        </w:rPr>
        <w:t xml:space="preserve"> виде:</w:t>
      </w:r>
    </w:p>
    <w:p w:rsidR="00501BA6" w:rsidRPr="00501BA6" w:rsidRDefault="00501BA6" w:rsidP="00EB05C8">
      <w:pPr>
        <w:pStyle w:val="1f"/>
        <w:numPr>
          <w:ilvl w:val="0"/>
          <w:numId w:val="30"/>
        </w:numPr>
        <w:spacing w:line="240" w:lineRule="auto"/>
        <w:rPr>
          <w:sz w:val="24"/>
          <w:szCs w:val="24"/>
        </w:rPr>
      </w:pPr>
      <w:r w:rsidRPr="00501BA6">
        <w:rPr>
          <w:sz w:val="24"/>
          <w:szCs w:val="24"/>
        </w:rPr>
        <w:t>растительный слой, представленный гумусированными суглинками темно-бурого цвета, колесоватого сложения пронизан корнями растений и ходами землероек; мощность от 1.0 до 1,5м.</w:t>
      </w:r>
    </w:p>
    <w:p w:rsidR="00501BA6" w:rsidRPr="00501BA6" w:rsidRDefault="00501BA6" w:rsidP="00EB05C8">
      <w:pPr>
        <w:pStyle w:val="1f"/>
        <w:numPr>
          <w:ilvl w:val="0"/>
          <w:numId w:val="30"/>
        </w:numPr>
        <w:spacing w:line="240" w:lineRule="auto"/>
        <w:rPr>
          <w:sz w:val="24"/>
          <w:szCs w:val="24"/>
        </w:rPr>
      </w:pPr>
      <w:r w:rsidRPr="00501BA6">
        <w:rPr>
          <w:sz w:val="24"/>
          <w:szCs w:val="24"/>
        </w:rPr>
        <w:t xml:space="preserve">лессовидные суглинки палевых и бурых окрасок средней плотности, разной степени опесчаненности с преобразованием тяжелых разностей; суглинки макропористые, содержат включения гипса и извести. До глубины 2,5-4,0м </w:t>
      </w:r>
      <w:r w:rsidRPr="00501BA6">
        <w:rPr>
          <w:sz w:val="24"/>
          <w:szCs w:val="24"/>
        </w:rPr>
        <w:lastRenderedPageBreak/>
        <w:t>суглинок обычно влажный, ниже водоносный. Суглинок налегает на ниж</w:t>
      </w:r>
      <w:r w:rsidRPr="00501BA6">
        <w:rPr>
          <w:sz w:val="24"/>
          <w:szCs w:val="24"/>
        </w:rPr>
        <w:t>е</w:t>
      </w:r>
      <w:r w:rsidRPr="00501BA6">
        <w:rPr>
          <w:sz w:val="24"/>
          <w:szCs w:val="24"/>
        </w:rPr>
        <w:t>следующие песчано-глинистые отложения. Мощность суглинков от 3,0 до 12,0м с общим возрастанием в южном направлении.</w:t>
      </w:r>
    </w:p>
    <w:p w:rsidR="00501BA6" w:rsidRPr="00501BA6" w:rsidRDefault="00501BA6" w:rsidP="00EB05C8">
      <w:pPr>
        <w:pStyle w:val="1f"/>
        <w:numPr>
          <w:ilvl w:val="0"/>
          <w:numId w:val="30"/>
        </w:numPr>
        <w:spacing w:line="240" w:lineRule="auto"/>
        <w:rPr>
          <w:sz w:val="24"/>
          <w:szCs w:val="24"/>
        </w:rPr>
      </w:pPr>
      <w:r w:rsidRPr="00501BA6">
        <w:rPr>
          <w:sz w:val="24"/>
          <w:szCs w:val="24"/>
        </w:rPr>
        <w:t>песчано-глинистая толща, которая представляет собой неправильное и ли</w:t>
      </w:r>
      <w:r w:rsidRPr="00501BA6">
        <w:rPr>
          <w:sz w:val="24"/>
          <w:szCs w:val="24"/>
        </w:rPr>
        <w:t>н</w:t>
      </w:r>
      <w:r w:rsidRPr="00501BA6">
        <w:rPr>
          <w:sz w:val="24"/>
          <w:szCs w:val="24"/>
        </w:rPr>
        <w:t>зовидное чередование песков, супесей, суглинков и глины. Характерной особенностью этой толщи является ее литологическая изменчивость, как по мощности, так и по простиранию.</w:t>
      </w:r>
    </w:p>
    <w:p w:rsidR="00501BA6" w:rsidRPr="00501BA6" w:rsidRDefault="00501BA6" w:rsidP="00501BA6">
      <w:pPr>
        <w:pStyle w:val="1f"/>
        <w:spacing w:line="240" w:lineRule="auto"/>
        <w:rPr>
          <w:sz w:val="24"/>
          <w:szCs w:val="24"/>
        </w:rPr>
      </w:pPr>
      <w:r w:rsidRPr="00501BA6">
        <w:rPr>
          <w:sz w:val="24"/>
          <w:szCs w:val="24"/>
        </w:rPr>
        <w:t>Песчаные горизонты рассматриваемой толщи обычно выражены тонкозернистыми, пылеватыми разностями в той или иной степени глинистыми.</w:t>
      </w:r>
    </w:p>
    <w:p w:rsidR="00501BA6" w:rsidRPr="00501BA6" w:rsidRDefault="00501BA6" w:rsidP="00501BA6">
      <w:pPr>
        <w:pStyle w:val="1f"/>
        <w:spacing w:line="240" w:lineRule="auto"/>
        <w:rPr>
          <w:sz w:val="24"/>
          <w:szCs w:val="24"/>
        </w:rPr>
      </w:pPr>
      <w:r w:rsidRPr="00501BA6">
        <w:rPr>
          <w:sz w:val="24"/>
          <w:szCs w:val="24"/>
        </w:rPr>
        <w:t>Глинистые горизонты большей частью представлены иловатыми, темно-серыми (от легких суглинков до глин) с линзами и пропластками песка.</w:t>
      </w:r>
    </w:p>
    <w:p w:rsidR="00501BA6" w:rsidRPr="00501BA6" w:rsidRDefault="00501BA6" w:rsidP="00501BA6">
      <w:pPr>
        <w:pStyle w:val="1f"/>
        <w:spacing w:line="240" w:lineRule="auto"/>
        <w:rPr>
          <w:sz w:val="24"/>
          <w:szCs w:val="24"/>
        </w:rPr>
      </w:pPr>
      <w:r w:rsidRPr="00501BA6">
        <w:rPr>
          <w:sz w:val="24"/>
          <w:szCs w:val="24"/>
        </w:rPr>
        <w:t>Кровля песчано-глинистой толщи характеризуется неровностями, возникшими в результате повторного переотложения и размыва, и располагается от уровня дневной п</w:t>
      </w:r>
      <w:r w:rsidRPr="00501BA6">
        <w:rPr>
          <w:sz w:val="24"/>
          <w:szCs w:val="24"/>
        </w:rPr>
        <w:t>о</w:t>
      </w:r>
      <w:r w:rsidRPr="00501BA6">
        <w:rPr>
          <w:sz w:val="24"/>
          <w:szCs w:val="24"/>
        </w:rPr>
        <w:t>верхности в пределах рассматриваемой площади от 4,5 до 13,0м с возрастанием глубины залегания кровли в южном направлении. Мощность песчано-глинистой толщи колеблется в пределах 15-25м.</w:t>
      </w:r>
    </w:p>
    <w:p w:rsidR="00501BA6" w:rsidRPr="00501BA6" w:rsidRDefault="00501BA6" w:rsidP="00EB05C8">
      <w:pPr>
        <w:pStyle w:val="1f"/>
        <w:spacing w:line="240" w:lineRule="auto"/>
        <w:rPr>
          <w:sz w:val="24"/>
          <w:szCs w:val="24"/>
        </w:rPr>
      </w:pPr>
      <w:r w:rsidRPr="00501BA6">
        <w:rPr>
          <w:sz w:val="24"/>
          <w:szCs w:val="24"/>
        </w:rPr>
        <w:t>В генетическом отношении рассмотренные осадки (лессовидные суглинки и песч</w:t>
      </w:r>
      <w:r w:rsidRPr="00501BA6">
        <w:rPr>
          <w:sz w:val="24"/>
          <w:szCs w:val="24"/>
        </w:rPr>
        <w:t>а</w:t>
      </w:r>
      <w:r w:rsidRPr="00501BA6">
        <w:rPr>
          <w:sz w:val="24"/>
          <w:szCs w:val="24"/>
        </w:rPr>
        <w:t>но-глинистая толща) относятся к продуктам речного накопления с незначительными пр</w:t>
      </w:r>
      <w:r w:rsidRPr="00501BA6">
        <w:rPr>
          <w:sz w:val="24"/>
          <w:szCs w:val="24"/>
        </w:rPr>
        <w:t>о</w:t>
      </w:r>
      <w:r w:rsidRPr="00501BA6">
        <w:rPr>
          <w:sz w:val="24"/>
          <w:szCs w:val="24"/>
        </w:rPr>
        <w:t xml:space="preserve">дуктами речного покрова в кровле лессовидных суглинков в области </w:t>
      </w:r>
      <w:r w:rsidR="00EB05C8">
        <w:rPr>
          <w:sz w:val="24"/>
          <w:szCs w:val="24"/>
        </w:rPr>
        <w:t>тылового шва Бата</w:t>
      </w:r>
      <w:r w:rsidR="00EB05C8">
        <w:rPr>
          <w:sz w:val="24"/>
          <w:szCs w:val="24"/>
        </w:rPr>
        <w:t>й</w:t>
      </w:r>
      <w:r w:rsidR="00EB05C8">
        <w:rPr>
          <w:sz w:val="24"/>
          <w:szCs w:val="24"/>
        </w:rPr>
        <w:t>ской террасы.</w:t>
      </w:r>
    </w:p>
    <w:p w:rsidR="00501BA6" w:rsidRPr="00501BA6" w:rsidRDefault="00501BA6" w:rsidP="00501BA6">
      <w:pPr>
        <w:pStyle w:val="1f"/>
        <w:spacing w:line="240" w:lineRule="auto"/>
        <w:rPr>
          <w:sz w:val="24"/>
          <w:szCs w:val="24"/>
        </w:rPr>
      </w:pPr>
      <w:r w:rsidRPr="00501BA6">
        <w:rPr>
          <w:sz w:val="24"/>
          <w:szCs w:val="24"/>
        </w:rPr>
        <w:t>В условиях г. Батайска основанием фундаментов сооружений являются лессови</w:t>
      </w:r>
      <w:r w:rsidRPr="00501BA6">
        <w:rPr>
          <w:sz w:val="24"/>
          <w:szCs w:val="24"/>
        </w:rPr>
        <w:t>д</w:t>
      </w:r>
      <w:r w:rsidRPr="00501BA6">
        <w:rPr>
          <w:sz w:val="24"/>
          <w:szCs w:val="24"/>
        </w:rPr>
        <w:t>ные суглинки и песчано-глинистые перемежающиеся отложения в условиях близкого з</w:t>
      </w:r>
      <w:r w:rsidRPr="00501BA6">
        <w:rPr>
          <w:sz w:val="24"/>
          <w:szCs w:val="24"/>
        </w:rPr>
        <w:t>а</w:t>
      </w:r>
      <w:r w:rsidRPr="00501BA6">
        <w:rPr>
          <w:sz w:val="24"/>
          <w:szCs w:val="24"/>
        </w:rPr>
        <w:t>легания грунтовых вод.</w:t>
      </w:r>
    </w:p>
    <w:p w:rsidR="00501BA6" w:rsidRPr="00501BA6" w:rsidRDefault="00501BA6" w:rsidP="00501BA6">
      <w:pPr>
        <w:pStyle w:val="1f"/>
        <w:spacing w:line="240" w:lineRule="auto"/>
        <w:rPr>
          <w:sz w:val="24"/>
          <w:szCs w:val="24"/>
        </w:rPr>
      </w:pPr>
      <w:r w:rsidRPr="00501BA6">
        <w:rPr>
          <w:sz w:val="24"/>
          <w:szCs w:val="24"/>
        </w:rPr>
        <w:t>При нормальной глубине заложения фундаментов (1,5-2,0м) для подлежащей з</w:t>
      </w:r>
      <w:r w:rsidRPr="00501BA6">
        <w:rPr>
          <w:sz w:val="24"/>
          <w:szCs w:val="24"/>
        </w:rPr>
        <w:t>а</w:t>
      </w:r>
      <w:r w:rsidRPr="00501BA6">
        <w:rPr>
          <w:sz w:val="24"/>
          <w:szCs w:val="24"/>
        </w:rPr>
        <w:t>стройке части территории Батайска и особенно для северной части его западной половины основанием сооружений будут служить лессовидные суглинки.</w:t>
      </w:r>
    </w:p>
    <w:p w:rsidR="00501BA6" w:rsidRPr="00501BA6" w:rsidRDefault="00501BA6" w:rsidP="00501BA6">
      <w:pPr>
        <w:pStyle w:val="1f"/>
        <w:spacing w:line="240" w:lineRule="auto"/>
        <w:rPr>
          <w:sz w:val="24"/>
          <w:szCs w:val="24"/>
        </w:rPr>
      </w:pPr>
      <w:r w:rsidRPr="00501BA6">
        <w:rPr>
          <w:sz w:val="24"/>
          <w:szCs w:val="24"/>
        </w:rPr>
        <w:t>Механический состав лессовидных суглинков претерпевает довольно значительные колебания, меняясь от легких (опесчаненных) разностей до тяжелых с преобладанием т</w:t>
      </w:r>
      <w:r w:rsidRPr="00501BA6">
        <w:rPr>
          <w:sz w:val="24"/>
          <w:szCs w:val="24"/>
        </w:rPr>
        <w:t>я</w:t>
      </w:r>
      <w:r w:rsidRPr="00501BA6">
        <w:rPr>
          <w:sz w:val="24"/>
          <w:szCs w:val="24"/>
        </w:rPr>
        <w:t>желых разностей. Пористость в суглинках также изменяется в довольно значительных пределах от 39% до 44%. Предел текучести определяется величиной влажности в 30-34%, предел раскатывания – 22-26%.</w:t>
      </w:r>
    </w:p>
    <w:p w:rsidR="00501BA6" w:rsidRPr="00501BA6" w:rsidRDefault="00501BA6" w:rsidP="00501BA6">
      <w:pPr>
        <w:pStyle w:val="1f"/>
        <w:spacing w:line="240" w:lineRule="auto"/>
        <w:rPr>
          <w:sz w:val="24"/>
          <w:szCs w:val="24"/>
        </w:rPr>
      </w:pPr>
      <w:r w:rsidRPr="00501BA6">
        <w:rPr>
          <w:sz w:val="24"/>
          <w:szCs w:val="24"/>
        </w:rPr>
        <w:t>В связи с близким залеганием грунтовых вод и оптимальными условиями промач</w:t>
      </w:r>
      <w:r w:rsidRPr="00501BA6">
        <w:rPr>
          <w:sz w:val="24"/>
          <w:szCs w:val="24"/>
        </w:rPr>
        <w:t>и</w:t>
      </w:r>
      <w:r w:rsidRPr="00501BA6">
        <w:rPr>
          <w:sz w:val="24"/>
          <w:szCs w:val="24"/>
        </w:rPr>
        <w:t>вания грунтов с поверхности, благодаря плоскому рельефу территории, влажность ра</w:t>
      </w:r>
      <w:r w:rsidRPr="00501BA6">
        <w:rPr>
          <w:sz w:val="24"/>
          <w:szCs w:val="24"/>
        </w:rPr>
        <w:t>с</w:t>
      </w:r>
      <w:r w:rsidRPr="00501BA6">
        <w:rPr>
          <w:sz w:val="24"/>
          <w:szCs w:val="24"/>
        </w:rPr>
        <w:t>сматриваемых суглинков является повышенной. И они по состоянию консистенции для большинства случаев территории находятся в пластичном состоянии, т.е. в таком состо</w:t>
      </w:r>
      <w:r w:rsidRPr="00501BA6">
        <w:rPr>
          <w:sz w:val="24"/>
          <w:szCs w:val="24"/>
        </w:rPr>
        <w:t>я</w:t>
      </w:r>
      <w:r w:rsidRPr="00501BA6">
        <w:rPr>
          <w:sz w:val="24"/>
          <w:szCs w:val="24"/>
        </w:rPr>
        <w:t>нии, при котором естественная влажность грунта превышает влажность границы раскат</w:t>
      </w:r>
      <w:r w:rsidRPr="00501BA6">
        <w:rPr>
          <w:sz w:val="24"/>
          <w:szCs w:val="24"/>
        </w:rPr>
        <w:t>ы</w:t>
      </w:r>
      <w:r w:rsidRPr="00501BA6">
        <w:rPr>
          <w:sz w:val="24"/>
          <w:szCs w:val="24"/>
        </w:rPr>
        <w:t>вания, но не превосходит влажности границы текучести. В ряде пунктов можно встретить те или иные отклонения от пластичного состояния суглинков. Однако, это состояние ко</w:t>
      </w:r>
      <w:r w:rsidRPr="00501BA6">
        <w:rPr>
          <w:sz w:val="24"/>
          <w:szCs w:val="24"/>
        </w:rPr>
        <w:t>н</w:t>
      </w:r>
      <w:r w:rsidRPr="00501BA6">
        <w:rPr>
          <w:sz w:val="24"/>
          <w:szCs w:val="24"/>
        </w:rPr>
        <w:t>систенции является для них безусловно господствующим. В связи с неоднородностью м</w:t>
      </w:r>
      <w:r w:rsidRPr="00501BA6">
        <w:rPr>
          <w:sz w:val="24"/>
          <w:szCs w:val="24"/>
        </w:rPr>
        <w:t>е</w:t>
      </w:r>
      <w:r w:rsidRPr="00501BA6">
        <w:rPr>
          <w:sz w:val="24"/>
          <w:szCs w:val="24"/>
        </w:rPr>
        <w:t>ханического состава колебаниями пористости и изменениями консистенции, компресс</w:t>
      </w:r>
      <w:r w:rsidRPr="00501BA6">
        <w:rPr>
          <w:sz w:val="24"/>
          <w:szCs w:val="24"/>
        </w:rPr>
        <w:t>и</w:t>
      </w:r>
      <w:r w:rsidRPr="00501BA6">
        <w:rPr>
          <w:sz w:val="24"/>
          <w:szCs w:val="24"/>
        </w:rPr>
        <w:t>онные свойства суглинков также подвержены изменениям, благодаря чему рассматрива</w:t>
      </w:r>
      <w:r w:rsidRPr="00501BA6">
        <w:rPr>
          <w:sz w:val="24"/>
          <w:szCs w:val="24"/>
        </w:rPr>
        <w:t>е</w:t>
      </w:r>
      <w:r w:rsidRPr="00501BA6">
        <w:rPr>
          <w:sz w:val="24"/>
          <w:szCs w:val="24"/>
        </w:rPr>
        <w:t>мые грунты в отношении допускаемой нагрузки не могут получить одноименной оценки.</w:t>
      </w:r>
    </w:p>
    <w:p w:rsidR="00501BA6" w:rsidRPr="00501BA6" w:rsidRDefault="00501BA6" w:rsidP="00501BA6">
      <w:pPr>
        <w:pStyle w:val="1f"/>
        <w:spacing w:line="240" w:lineRule="auto"/>
        <w:rPr>
          <w:sz w:val="24"/>
          <w:szCs w:val="24"/>
        </w:rPr>
      </w:pPr>
      <w:r w:rsidRPr="00501BA6">
        <w:rPr>
          <w:sz w:val="24"/>
          <w:szCs w:val="24"/>
        </w:rPr>
        <w:t xml:space="preserve">На основании нормативов с учетом механического состава грунтов и состояния консистенции, а </w:t>
      </w:r>
      <w:r w:rsidR="00EB05C8" w:rsidRPr="00501BA6">
        <w:rPr>
          <w:sz w:val="24"/>
          <w:szCs w:val="24"/>
        </w:rPr>
        <w:t>также</w:t>
      </w:r>
      <w:r w:rsidRPr="00501BA6">
        <w:rPr>
          <w:sz w:val="24"/>
          <w:szCs w:val="24"/>
        </w:rPr>
        <w:t xml:space="preserve"> учитывая опыт строительства прошлых лет для лессовидных су</w:t>
      </w:r>
      <w:r w:rsidRPr="00501BA6">
        <w:rPr>
          <w:sz w:val="24"/>
          <w:szCs w:val="24"/>
        </w:rPr>
        <w:t>г</w:t>
      </w:r>
      <w:r w:rsidRPr="00501BA6">
        <w:rPr>
          <w:sz w:val="24"/>
          <w:szCs w:val="24"/>
        </w:rPr>
        <w:t>линков Батайска, при нормальной глубине заложения, допускаемое давление в подошве фундаментов может быть принято от 1,25 до 2,0 кг на см² в зависимости от частных зн</w:t>
      </w:r>
      <w:r w:rsidRPr="00501BA6">
        <w:rPr>
          <w:sz w:val="24"/>
          <w:szCs w:val="24"/>
        </w:rPr>
        <w:t>а</w:t>
      </w:r>
      <w:r w:rsidRPr="00501BA6">
        <w:rPr>
          <w:sz w:val="24"/>
          <w:szCs w:val="24"/>
        </w:rPr>
        <w:t>чений консистенции, мехсостава и глубины уровня грунтовых вод при среднем значении допускаемой нагрузки в 1,4-1,5кг/см².</w:t>
      </w:r>
    </w:p>
    <w:p w:rsidR="00501BA6" w:rsidRPr="00501BA6" w:rsidRDefault="00501BA6" w:rsidP="00501BA6">
      <w:pPr>
        <w:pStyle w:val="1f"/>
        <w:spacing w:line="240" w:lineRule="auto"/>
        <w:rPr>
          <w:sz w:val="24"/>
          <w:szCs w:val="24"/>
        </w:rPr>
      </w:pPr>
      <w:r w:rsidRPr="00501BA6">
        <w:rPr>
          <w:sz w:val="24"/>
          <w:szCs w:val="24"/>
        </w:rPr>
        <w:lastRenderedPageBreak/>
        <w:t>Южные районы г. Батайска в этом отношении имеют лучшие условия, чем севе</w:t>
      </w:r>
      <w:r w:rsidRPr="00501BA6">
        <w:rPr>
          <w:sz w:val="24"/>
          <w:szCs w:val="24"/>
        </w:rPr>
        <w:t>р</w:t>
      </w:r>
      <w:r w:rsidRPr="00501BA6">
        <w:rPr>
          <w:sz w:val="24"/>
          <w:szCs w:val="24"/>
        </w:rPr>
        <w:t>ные, особенно южные районы западной половины, для которых среднее значение допу</w:t>
      </w:r>
      <w:r w:rsidRPr="00501BA6">
        <w:rPr>
          <w:sz w:val="24"/>
          <w:szCs w:val="24"/>
        </w:rPr>
        <w:t>с</w:t>
      </w:r>
      <w:r w:rsidRPr="00501BA6">
        <w:rPr>
          <w:sz w:val="24"/>
          <w:szCs w:val="24"/>
        </w:rPr>
        <w:t>каемой нагрузки может быть принято в 1,5-1,75 кг/см². Изложенные материалы свидетел</w:t>
      </w:r>
      <w:r w:rsidRPr="00501BA6">
        <w:rPr>
          <w:sz w:val="24"/>
          <w:szCs w:val="24"/>
        </w:rPr>
        <w:t>ь</w:t>
      </w:r>
      <w:r w:rsidRPr="00501BA6">
        <w:rPr>
          <w:sz w:val="24"/>
          <w:szCs w:val="24"/>
        </w:rPr>
        <w:t>ствуют о том, что лессовидные суглинки, по своим физико-механическим и строительным свойствам, не являются однородными и в границах всей площади Батайска довольно зн</w:t>
      </w:r>
      <w:r w:rsidRPr="00501BA6">
        <w:rPr>
          <w:sz w:val="24"/>
          <w:szCs w:val="24"/>
        </w:rPr>
        <w:t>а</w:t>
      </w:r>
      <w:r w:rsidRPr="00501BA6">
        <w:rPr>
          <w:sz w:val="24"/>
          <w:szCs w:val="24"/>
        </w:rPr>
        <w:t>чительно отличаются друг от друга.</w:t>
      </w:r>
    </w:p>
    <w:p w:rsidR="00501BA6" w:rsidRPr="00501BA6" w:rsidRDefault="00501BA6" w:rsidP="00501BA6">
      <w:pPr>
        <w:pStyle w:val="1f"/>
        <w:spacing w:line="240" w:lineRule="auto"/>
        <w:rPr>
          <w:sz w:val="24"/>
          <w:szCs w:val="24"/>
        </w:rPr>
      </w:pPr>
      <w:r w:rsidRPr="00501BA6">
        <w:rPr>
          <w:sz w:val="24"/>
          <w:szCs w:val="24"/>
        </w:rPr>
        <w:t>Увлажнение грунтов оснований за счет подъема грунтовых вод не может оказать аварийного влияния на сооружения, поскольку увлажнение будет общ</w:t>
      </w:r>
      <w:r w:rsidR="00EB05C8">
        <w:rPr>
          <w:sz w:val="24"/>
          <w:szCs w:val="24"/>
        </w:rPr>
        <w:t xml:space="preserve">им под зданием, но необходимым </w:t>
      </w:r>
      <w:r w:rsidRPr="00501BA6">
        <w:rPr>
          <w:sz w:val="24"/>
          <w:szCs w:val="24"/>
        </w:rPr>
        <w:t>является принятие мер по гидроизоляции подвалов.</w:t>
      </w:r>
    </w:p>
    <w:p w:rsidR="00501BA6" w:rsidRPr="00501BA6" w:rsidRDefault="00501BA6" w:rsidP="00501BA6">
      <w:pPr>
        <w:pStyle w:val="1f"/>
        <w:spacing w:line="240" w:lineRule="auto"/>
        <w:rPr>
          <w:sz w:val="24"/>
          <w:szCs w:val="24"/>
        </w:rPr>
      </w:pPr>
      <w:r w:rsidRPr="00501BA6">
        <w:rPr>
          <w:sz w:val="24"/>
          <w:szCs w:val="24"/>
        </w:rPr>
        <w:t>Песчано-глинистые отложения даже при больших глубинах заложений и глубоких подвалах только в единичных случаях будут служить непосредственным основанием фу</w:t>
      </w:r>
      <w:r w:rsidRPr="00501BA6">
        <w:rPr>
          <w:sz w:val="24"/>
          <w:szCs w:val="24"/>
        </w:rPr>
        <w:t>н</w:t>
      </w:r>
      <w:r w:rsidRPr="00501BA6">
        <w:rPr>
          <w:sz w:val="24"/>
          <w:szCs w:val="24"/>
        </w:rPr>
        <w:t>даментов зданий. В силу своей литологической изменчивости эти грунты являются небл</w:t>
      </w:r>
      <w:r w:rsidRPr="00501BA6">
        <w:rPr>
          <w:sz w:val="24"/>
          <w:szCs w:val="24"/>
        </w:rPr>
        <w:t>а</w:t>
      </w:r>
      <w:r w:rsidRPr="00501BA6">
        <w:rPr>
          <w:sz w:val="24"/>
          <w:szCs w:val="24"/>
        </w:rPr>
        <w:t>гоприятным основанием, требующим тщательных изысканий и специальных меропри</w:t>
      </w:r>
      <w:r w:rsidRPr="00501BA6">
        <w:rPr>
          <w:sz w:val="24"/>
          <w:szCs w:val="24"/>
        </w:rPr>
        <w:t>я</w:t>
      </w:r>
      <w:r w:rsidRPr="00501BA6">
        <w:rPr>
          <w:sz w:val="24"/>
          <w:szCs w:val="24"/>
        </w:rPr>
        <w:t>тий, необходимых</w:t>
      </w:r>
      <w:r w:rsidR="00EB05C8">
        <w:rPr>
          <w:sz w:val="24"/>
          <w:szCs w:val="24"/>
        </w:rPr>
        <w:t xml:space="preserve"> для возведения сооружений и в </w:t>
      </w:r>
      <w:r w:rsidRPr="00501BA6">
        <w:rPr>
          <w:sz w:val="24"/>
          <w:szCs w:val="24"/>
        </w:rPr>
        <w:t>песчано-глинистых водонасыщенных грунтах, неоднородных по своим литологическим особенностям, физико-механическим и строительным свойствам.</w:t>
      </w:r>
    </w:p>
    <w:p w:rsidR="002767FD" w:rsidRDefault="002767FD" w:rsidP="002767FD">
      <w:pPr>
        <w:pStyle w:val="a0"/>
        <w:spacing w:before="120"/>
        <w:rPr>
          <w:b/>
          <w:szCs w:val="28"/>
          <w:lang w:val="ru-RU"/>
        </w:rPr>
      </w:pPr>
      <w:r w:rsidRPr="002767FD">
        <w:rPr>
          <w:b/>
          <w:szCs w:val="28"/>
          <w:lang w:val="ru-RU"/>
        </w:rPr>
        <w:t>Гидрография</w:t>
      </w:r>
    </w:p>
    <w:p w:rsidR="00EB05C8" w:rsidRPr="00EB05C8" w:rsidRDefault="00EB05C8" w:rsidP="00EB05C8">
      <w:pPr>
        <w:pStyle w:val="1f"/>
        <w:spacing w:line="240" w:lineRule="auto"/>
        <w:rPr>
          <w:sz w:val="24"/>
          <w:szCs w:val="24"/>
        </w:rPr>
      </w:pPr>
      <w:r w:rsidRPr="00EB05C8">
        <w:rPr>
          <w:sz w:val="24"/>
          <w:szCs w:val="24"/>
        </w:rPr>
        <w:t>Подземные воды территории Городского округа «Город Батайск» до настоящего времени изучены слабо. На территории г. Батайска имеет повсеместное развитие горизонт грунтовых вод аллювия второй террасы.</w:t>
      </w:r>
    </w:p>
    <w:p w:rsidR="00EB05C8" w:rsidRPr="00EB05C8" w:rsidRDefault="00EB05C8" w:rsidP="00EB05C8">
      <w:pPr>
        <w:pStyle w:val="1f"/>
        <w:spacing w:line="240" w:lineRule="auto"/>
        <w:rPr>
          <w:sz w:val="24"/>
          <w:szCs w:val="24"/>
        </w:rPr>
      </w:pPr>
      <w:r w:rsidRPr="00EB05C8">
        <w:rPr>
          <w:sz w:val="24"/>
          <w:szCs w:val="24"/>
        </w:rPr>
        <w:t>Водосодержащими породами являются более легкие разновидности суглинков-супеси и пески.</w:t>
      </w:r>
    </w:p>
    <w:p w:rsidR="00EB05C8" w:rsidRPr="00EB05C8" w:rsidRDefault="00EB05C8" w:rsidP="00EB05C8">
      <w:pPr>
        <w:pStyle w:val="1f"/>
        <w:spacing w:line="240" w:lineRule="auto"/>
        <w:rPr>
          <w:sz w:val="24"/>
          <w:szCs w:val="24"/>
        </w:rPr>
      </w:pPr>
      <w:r w:rsidRPr="00EB05C8">
        <w:rPr>
          <w:sz w:val="24"/>
          <w:szCs w:val="24"/>
        </w:rPr>
        <w:t>Водоупорами или относительно водоупорными горизонтами являются более тяж</w:t>
      </w:r>
      <w:r w:rsidRPr="00EB05C8">
        <w:rPr>
          <w:sz w:val="24"/>
          <w:szCs w:val="24"/>
        </w:rPr>
        <w:t>е</w:t>
      </w:r>
      <w:r w:rsidRPr="00EB05C8">
        <w:rPr>
          <w:sz w:val="24"/>
          <w:szCs w:val="24"/>
        </w:rPr>
        <w:t>лые разновидности суглинков и прослои глин.</w:t>
      </w:r>
    </w:p>
    <w:p w:rsidR="00EB05C8" w:rsidRPr="00EB05C8" w:rsidRDefault="00EB05C8" w:rsidP="00EB05C8">
      <w:pPr>
        <w:pStyle w:val="1f"/>
        <w:spacing w:line="240" w:lineRule="auto"/>
        <w:rPr>
          <w:sz w:val="24"/>
          <w:szCs w:val="24"/>
        </w:rPr>
      </w:pPr>
      <w:r w:rsidRPr="00EB05C8">
        <w:rPr>
          <w:sz w:val="24"/>
          <w:szCs w:val="24"/>
        </w:rPr>
        <w:t>Рассматриваемый водоносный горизонт представляет собой систему водоносных горизонтов или водоносную зону, которая захватывает всю толщу аллювиальных отлож</w:t>
      </w:r>
      <w:r w:rsidRPr="00EB05C8">
        <w:rPr>
          <w:sz w:val="24"/>
          <w:szCs w:val="24"/>
        </w:rPr>
        <w:t>е</w:t>
      </w:r>
      <w:r w:rsidRPr="00EB05C8">
        <w:rPr>
          <w:sz w:val="24"/>
          <w:szCs w:val="24"/>
        </w:rPr>
        <w:t>ний ниже зеркала воды, т.е. распространяется на 20-25м ниже уровня воды в грунтах и представляет собой линзовидные чередования водонасыщенных и в той или иной степени водоупорных пластов суглинков, супесей, песков и глин.</w:t>
      </w:r>
    </w:p>
    <w:p w:rsidR="00EB05C8" w:rsidRPr="00EB05C8" w:rsidRDefault="00EB05C8" w:rsidP="00EB05C8">
      <w:pPr>
        <w:pStyle w:val="1f"/>
        <w:spacing w:line="240" w:lineRule="auto"/>
        <w:rPr>
          <w:sz w:val="24"/>
          <w:szCs w:val="24"/>
        </w:rPr>
      </w:pPr>
      <w:r w:rsidRPr="00EB05C8">
        <w:rPr>
          <w:sz w:val="24"/>
          <w:szCs w:val="24"/>
        </w:rPr>
        <w:t>В качественном отношении рассматриваемые воды характеризую</w:t>
      </w:r>
      <w:r w:rsidR="004528AB">
        <w:rPr>
          <w:sz w:val="24"/>
          <w:szCs w:val="24"/>
        </w:rPr>
        <w:t>тся повышенной минерализацией (1,5-2,5г на литр</w:t>
      </w:r>
      <w:r w:rsidRPr="00EB05C8">
        <w:rPr>
          <w:sz w:val="24"/>
          <w:szCs w:val="24"/>
        </w:rPr>
        <w:t>) и в подавляющем большинстве случаев для питья не пригодны.</w:t>
      </w:r>
    </w:p>
    <w:p w:rsidR="00EB05C8" w:rsidRDefault="00EB05C8" w:rsidP="00EB05C8">
      <w:pPr>
        <w:pStyle w:val="1f"/>
        <w:spacing w:line="240" w:lineRule="auto"/>
        <w:rPr>
          <w:sz w:val="24"/>
          <w:szCs w:val="24"/>
        </w:rPr>
      </w:pPr>
      <w:r w:rsidRPr="00EB05C8">
        <w:rPr>
          <w:sz w:val="24"/>
          <w:szCs w:val="24"/>
        </w:rPr>
        <w:t>Режим грунтовых вод г. Батайска определяется режимом реки Дон и состоит в те</w:t>
      </w:r>
      <w:r w:rsidRPr="00EB05C8">
        <w:rPr>
          <w:sz w:val="24"/>
          <w:szCs w:val="24"/>
        </w:rPr>
        <w:t>с</w:t>
      </w:r>
      <w:r w:rsidRPr="00EB05C8">
        <w:rPr>
          <w:sz w:val="24"/>
          <w:szCs w:val="24"/>
        </w:rPr>
        <w:t xml:space="preserve">ной связи с количеством атмосферных осадков, в связи, с чем в обычные годы уровень воды в колодцах в весенний период поднимается на 1,0-1,5м, а в годы высоких паводков высота подъема увеличивается до 2,0-3,0м, благодаря чему в пределах рассматриваемого пункта грунтовые воды весной подходят близко к дневной поверхности и располагаются на глубинах от 0 до 3,0м. </w:t>
      </w:r>
    </w:p>
    <w:p w:rsidR="00EB05C8" w:rsidRDefault="00EB05C8" w:rsidP="00EB05C8">
      <w:pPr>
        <w:pStyle w:val="a0"/>
        <w:spacing w:before="120"/>
        <w:rPr>
          <w:b/>
          <w:szCs w:val="28"/>
          <w:lang w:val="ru-RU"/>
        </w:rPr>
      </w:pPr>
      <w:r w:rsidRPr="00EB05C8">
        <w:rPr>
          <w:b/>
          <w:szCs w:val="28"/>
          <w:lang w:val="ru-RU"/>
        </w:rPr>
        <w:t>Растительность</w:t>
      </w:r>
    </w:p>
    <w:p w:rsidR="00EB05C8" w:rsidRPr="00EB05C8" w:rsidRDefault="00EB05C8" w:rsidP="00EB05C8">
      <w:pPr>
        <w:pStyle w:val="1f"/>
        <w:spacing w:line="240" w:lineRule="auto"/>
        <w:rPr>
          <w:sz w:val="24"/>
          <w:szCs w:val="24"/>
        </w:rPr>
      </w:pPr>
      <w:r>
        <w:rPr>
          <w:sz w:val="24"/>
          <w:szCs w:val="24"/>
        </w:rPr>
        <w:t>Городской округ</w:t>
      </w:r>
      <w:r w:rsidRPr="00EB05C8">
        <w:rPr>
          <w:sz w:val="24"/>
          <w:szCs w:val="24"/>
        </w:rPr>
        <w:t xml:space="preserve"> «Город Батайск» расположен в степной зоне, для которой хара</w:t>
      </w:r>
      <w:r w:rsidRPr="00EB05C8">
        <w:rPr>
          <w:sz w:val="24"/>
          <w:szCs w:val="24"/>
        </w:rPr>
        <w:t>к</w:t>
      </w:r>
      <w:r w:rsidRPr="00EB05C8">
        <w:rPr>
          <w:sz w:val="24"/>
          <w:szCs w:val="24"/>
        </w:rPr>
        <w:t>терна высокая хозяйственная освоенность территории. Сохранившиеся участки разн</w:t>
      </w:r>
      <w:r w:rsidRPr="00EB05C8">
        <w:rPr>
          <w:sz w:val="24"/>
          <w:szCs w:val="24"/>
        </w:rPr>
        <w:t>о</w:t>
      </w:r>
      <w:r w:rsidRPr="00EB05C8">
        <w:rPr>
          <w:sz w:val="24"/>
          <w:szCs w:val="24"/>
        </w:rPr>
        <w:t>травно-типчаково-ковыльной степи встречаются небольшими фрагментами на неприго</w:t>
      </w:r>
      <w:r w:rsidRPr="00EB05C8">
        <w:rPr>
          <w:sz w:val="24"/>
          <w:szCs w:val="24"/>
        </w:rPr>
        <w:t>д</w:t>
      </w:r>
      <w:r w:rsidRPr="00EB05C8">
        <w:rPr>
          <w:sz w:val="24"/>
          <w:szCs w:val="24"/>
        </w:rPr>
        <w:t>ных для хозяйственной деятельности участках. Наиболее распространены антропогенные модификации степной растительности на выпасах и залежных землях.</w:t>
      </w:r>
    </w:p>
    <w:p w:rsidR="00EB05C8" w:rsidRPr="00EB05C8" w:rsidRDefault="00EB05C8" w:rsidP="00EB05C8">
      <w:pPr>
        <w:pStyle w:val="1f"/>
        <w:spacing w:line="240" w:lineRule="auto"/>
        <w:rPr>
          <w:sz w:val="24"/>
          <w:szCs w:val="24"/>
        </w:rPr>
      </w:pPr>
      <w:r w:rsidRPr="00EB05C8">
        <w:rPr>
          <w:sz w:val="24"/>
          <w:szCs w:val="24"/>
        </w:rPr>
        <w:t>На прибрежных территориях распространены околоводные, болотные или луговые биоценозы. Заливные луга нижней и средней поймы характеризуются богатством и разн</w:t>
      </w:r>
      <w:r w:rsidRPr="00EB05C8">
        <w:rPr>
          <w:sz w:val="24"/>
          <w:szCs w:val="24"/>
        </w:rPr>
        <w:t>о</w:t>
      </w:r>
      <w:r w:rsidRPr="00EB05C8">
        <w:rPr>
          <w:sz w:val="24"/>
          <w:szCs w:val="24"/>
        </w:rPr>
        <w:t xml:space="preserve">образием видового состава. На лугах высокой поймы появляются виды, типичные для </w:t>
      </w:r>
      <w:r w:rsidRPr="00EB05C8">
        <w:rPr>
          <w:sz w:val="24"/>
          <w:szCs w:val="24"/>
        </w:rPr>
        <w:lastRenderedPageBreak/>
        <w:t>степной флоры. Вдоль низких берегов рек распространена болотная растительность, по мере приближения к воде постепенно переходящая в прибрежную и водную.</w:t>
      </w:r>
    </w:p>
    <w:p w:rsidR="00EB05C8" w:rsidRPr="00EB05C8" w:rsidRDefault="00EB05C8" w:rsidP="00EB05C8">
      <w:pPr>
        <w:pStyle w:val="1f"/>
        <w:spacing w:line="240" w:lineRule="auto"/>
        <w:rPr>
          <w:sz w:val="24"/>
          <w:szCs w:val="24"/>
        </w:rPr>
      </w:pPr>
      <w:r w:rsidRPr="00EB05C8">
        <w:rPr>
          <w:sz w:val="24"/>
          <w:szCs w:val="24"/>
        </w:rPr>
        <w:t>Лесная растительность естественного происхождения представлена в основном пойменными лесами, состоящими преимущественно из древовидных ив, белого тополя и осокоря, образующих редкостные насаждения с подлеском из ежевики, а также груши и яблони на более сухих участках.</w:t>
      </w:r>
    </w:p>
    <w:p w:rsidR="00EB05C8" w:rsidRPr="00EB05C8" w:rsidRDefault="00EB05C8" w:rsidP="00EB05C8">
      <w:pPr>
        <w:pStyle w:val="1f"/>
        <w:spacing w:line="240" w:lineRule="auto"/>
        <w:rPr>
          <w:sz w:val="24"/>
          <w:szCs w:val="24"/>
        </w:rPr>
      </w:pPr>
      <w:r w:rsidRPr="00EB05C8">
        <w:rPr>
          <w:sz w:val="24"/>
          <w:szCs w:val="24"/>
        </w:rPr>
        <w:t>Широколиственные леса, где преобладают дуб, липа, клен, вяз, имеют чаще всего искусственное происхождение. Лесные насаждения в условиях степи имеют важнейшее экологическое значение. Они защищают почвы от ветровой и водной эрозии, смягчают воздействие суховеев, засух и пыльных бурь на пахотные земли, способствуют сохран</w:t>
      </w:r>
      <w:r w:rsidRPr="00EB05C8">
        <w:rPr>
          <w:sz w:val="24"/>
          <w:szCs w:val="24"/>
        </w:rPr>
        <w:t>е</w:t>
      </w:r>
      <w:r w:rsidRPr="00EB05C8">
        <w:rPr>
          <w:sz w:val="24"/>
          <w:szCs w:val="24"/>
        </w:rPr>
        <w:t>нию мелких речек и ручьев от пересыхания.</w:t>
      </w:r>
    </w:p>
    <w:p w:rsidR="00EB05C8" w:rsidRPr="00EB05C8" w:rsidRDefault="00EB05C8" w:rsidP="00EB05C8">
      <w:pPr>
        <w:pStyle w:val="1f"/>
        <w:spacing w:line="240" w:lineRule="auto"/>
        <w:rPr>
          <w:sz w:val="24"/>
          <w:szCs w:val="24"/>
        </w:rPr>
      </w:pPr>
      <w:r w:rsidRPr="00EB05C8">
        <w:rPr>
          <w:sz w:val="24"/>
          <w:szCs w:val="24"/>
        </w:rPr>
        <w:t>Большое значение леса имеют для</w:t>
      </w:r>
      <w:r>
        <w:rPr>
          <w:sz w:val="24"/>
          <w:szCs w:val="24"/>
        </w:rPr>
        <w:t xml:space="preserve"> организации рекреационных зон.</w:t>
      </w:r>
    </w:p>
    <w:p w:rsidR="008C6D4D" w:rsidRPr="004F3F2D" w:rsidRDefault="00A5122F" w:rsidP="0045500F">
      <w:pPr>
        <w:pStyle w:val="3"/>
        <w:numPr>
          <w:ilvl w:val="2"/>
          <w:numId w:val="6"/>
        </w:numPr>
        <w:ind w:left="0" w:firstLine="0"/>
        <w:rPr>
          <w:szCs w:val="28"/>
        </w:rPr>
      </w:pPr>
      <w:bookmarkStart w:id="23" w:name="_Toc522808442"/>
      <w:bookmarkStart w:id="24" w:name="_Toc52829347"/>
      <w:bookmarkEnd w:id="18"/>
      <w:bookmarkEnd w:id="19"/>
      <w:bookmarkEnd w:id="20"/>
      <w:r w:rsidRPr="004F3F2D">
        <w:rPr>
          <w:szCs w:val="28"/>
        </w:rPr>
        <w:t>Демографическая ситуация</w:t>
      </w:r>
      <w:bookmarkEnd w:id="23"/>
      <w:bookmarkEnd w:id="24"/>
    </w:p>
    <w:p w:rsidR="007A10C5" w:rsidRPr="004F3F2D" w:rsidRDefault="007A10C5" w:rsidP="007A10C5">
      <w:pPr>
        <w:ind w:firstLine="709"/>
        <w:rPr>
          <w:szCs w:val="28"/>
          <w:lang w:eastAsia="ar-SA" w:bidi="en-US"/>
        </w:rPr>
      </w:pPr>
      <w:bookmarkStart w:id="25" w:name="_Toc370201485"/>
      <w:r w:rsidRPr="004F3F2D">
        <w:rPr>
          <w:szCs w:val="28"/>
          <w:lang w:eastAsia="ar-SA" w:bidi="en-US"/>
        </w:rPr>
        <w:t>Важнейшими социально-экономическими показателями формирования град</w:t>
      </w:r>
      <w:r w:rsidRPr="004F3F2D">
        <w:rPr>
          <w:szCs w:val="28"/>
          <w:lang w:eastAsia="ar-SA" w:bidi="en-US"/>
        </w:rPr>
        <w:t>о</w:t>
      </w:r>
      <w:r w:rsidRPr="004F3F2D">
        <w:rPr>
          <w:szCs w:val="28"/>
          <w:lang w:eastAsia="ar-SA" w:bidi="en-US"/>
        </w:rPr>
        <w:t xml:space="preserve">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w:t>
      </w:r>
      <w:r w:rsidR="00A34F3F">
        <w:rPr>
          <w:szCs w:val="28"/>
        </w:rPr>
        <w:t>Городского округа «Город Батайск»</w:t>
      </w:r>
      <w:r w:rsidRPr="004F3F2D">
        <w:rPr>
          <w:szCs w:val="28"/>
          <w:lang w:eastAsia="ar-SA" w:bidi="en-US"/>
        </w:rPr>
        <w:t xml:space="preserve">. </w:t>
      </w:r>
    </w:p>
    <w:p w:rsidR="000F41DE" w:rsidRPr="000568F4" w:rsidRDefault="008C2C72" w:rsidP="000568F4">
      <w:pPr>
        <w:ind w:firstLine="709"/>
        <w:rPr>
          <w:szCs w:val="28"/>
          <w:lang w:eastAsia="ar-SA" w:bidi="en-US"/>
        </w:rPr>
      </w:pPr>
      <w:r w:rsidRPr="00B96C0A">
        <w:t xml:space="preserve">По данным Федеральной службы государственной статистики </w:t>
      </w:r>
      <w:r>
        <w:rPr>
          <w:szCs w:val="28"/>
          <w:lang w:eastAsia="ar-SA" w:bidi="en-US"/>
        </w:rPr>
        <w:t>д</w:t>
      </w:r>
      <w:r w:rsidR="007A10C5" w:rsidRPr="004F3F2D">
        <w:rPr>
          <w:szCs w:val="28"/>
          <w:lang w:eastAsia="ar-SA" w:bidi="en-US"/>
        </w:rPr>
        <w:t xml:space="preserve">инамика изменения численности населения </w:t>
      </w:r>
      <w:r w:rsidR="00A34F3F">
        <w:rPr>
          <w:szCs w:val="28"/>
        </w:rPr>
        <w:t>Городского округа «Город Батайск»</w:t>
      </w:r>
      <w:r w:rsidR="00F37B0F">
        <w:rPr>
          <w:szCs w:val="28"/>
        </w:rPr>
        <w:t xml:space="preserve"> </w:t>
      </w:r>
      <w:r w:rsidR="007A10C5" w:rsidRPr="004F3F2D">
        <w:rPr>
          <w:szCs w:val="28"/>
          <w:lang w:eastAsia="ar-SA" w:bidi="en-US"/>
        </w:rPr>
        <w:t xml:space="preserve">за последние </w:t>
      </w:r>
      <w:r w:rsidR="009D00A6" w:rsidRPr="004F3F2D">
        <w:rPr>
          <w:szCs w:val="28"/>
          <w:lang w:eastAsia="ar-SA" w:bidi="en-US"/>
        </w:rPr>
        <w:t>5</w:t>
      </w:r>
      <w:r w:rsidR="007A10C5" w:rsidRPr="004F3F2D">
        <w:rPr>
          <w:szCs w:val="28"/>
          <w:lang w:eastAsia="ar-SA" w:bidi="en-US"/>
        </w:rPr>
        <w:t xml:space="preserve"> лет проанал</w:t>
      </w:r>
      <w:r w:rsidR="007A10C5" w:rsidRPr="004F3F2D">
        <w:rPr>
          <w:szCs w:val="28"/>
          <w:lang w:eastAsia="ar-SA" w:bidi="en-US"/>
        </w:rPr>
        <w:t>и</w:t>
      </w:r>
      <w:r w:rsidR="007A10C5" w:rsidRPr="004F3F2D">
        <w:rPr>
          <w:szCs w:val="28"/>
          <w:lang w:eastAsia="ar-SA" w:bidi="en-US"/>
        </w:rPr>
        <w:t xml:space="preserve">зирована в таблице </w:t>
      </w:r>
      <w:r w:rsidR="000F41DE">
        <w:rPr>
          <w:szCs w:val="28"/>
          <w:lang w:eastAsia="ar-SA" w:bidi="en-US"/>
        </w:rPr>
        <w:t>2.</w:t>
      </w:r>
      <w:r w:rsidR="00F37B0F">
        <w:rPr>
          <w:szCs w:val="28"/>
          <w:lang w:eastAsia="ar-SA" w:bidi="en-US"/>
        </w:rPr>
        <w:t>1</w:t>
      </w:r>
      <w:r w:rsidR="00BB4C46" w:rsidRPr="004F3F2D">
        <w:rPr>
          <w:szCs w:val="28"/>
          <w:lang w:eastAsia="ar-SA" w:bidi="en-US"/>
        </w:rPr>
        <w:t>.</w:t>
      </w:r>
    </w:p>
    <w:p w:rsidR="007A10C5" w:rsidRPr="004F3F2D" w:rsidRDefault="00947B09" w:rsidP="00D765A2">
      <w:pPr>
        <w:spacing w:before="120"/>
        <w:jc w:val="right"/>
        <w:rPr>
          <w:b/>
          <w:i/>
          <w:szCs w:val="28"/>
          <w:lang w:eastAsia="ar-SA" w:bidi="en-US"/>
        </w:rPr>
      </w:pPr>
      <w:r w:rsidRPr="004F3F2D">
        <w:rPr>
          <w:b/>
          <w:i/>
          <w:szCs w:val="28"/>
          <w:lang w:eastAsia="ar-SA" w:bidi="en-US"/>
        </w:rPr>
        <w:t xml:space="preserve">Таблица </w:t>
      </w:r>
      <w:r w:rsidR="000F41DE">
        <w:rPr>
          <w:b/>
          <w:i/>
          <w:szCs w:val="28"/>
          <w:lang w:eastAsia="ar-SA" w:bidi="en-US"/>
        </w:rPr>
        <w:t>2.</w:t>
      </w:r>
      <w:r w:rsidR="00F37B0F">
        <w:rPr>
          <w:b/>
          <w:i/>
          <w:szCs w:val="28"/>
          <w:lang w:eastAsia="ar-SA" w:bidi="en-US"/>
        </w:rPr>
        <w:t>1</w:t>
      </w:r>
    </w:p>
    <w:p w:rsidR="007A10C5" w:rsidRPr="004F3F2D" w:rsidRDefault="007A10C5" w:rsidP="00D765A2">
      <w:pPr>
        <w:keepNext/>
        <w:suppressAutoHyphens/>
        <w:spacing w:after="120"/>
        <w:jc w:val="center"/>
        <w:rPr>
          <w:b/>
          <w:i/>
          <w:szCs w:val="28"/>
          <w:lang w:eastAsia="ar-SA" w:bidi="en-US"/>
        </w:rPr>
      </w:pPr>
      <w:r w:rsidRPr="004F3F2D">
        <w:rPr>
          <w:b/>
          <w:i/>
          <w:szCs w:val="28"/>
          <w:lang w:eastAsia="ar-SA" w:bidi="en-US"/>
        </w:rPr>
        <w:t xml:space="preserve">Динамика </w:t>
      </w:r>
      <w:r w:rsidR="00504147">
        <w:rPr>
          <w:b/>
          <w:i/>
          <w:szCs w:val="28"/>
          <w:lang w:eastAsia="ar-SA" w:bidi="en-US"/>
        </w:rPr>
        <w:t>изменения численности населения</w:t>
      </w:r>
      <w:r w:rsidR="00504147">
        <w:rPr>
          <w:b/>
          <w:i/>
          <w:szCs w:val="28"/>
          <w:lang w:eastAsia="ar-SA" w:bidi="en-US"/>
        </w:rPr>
        <w:br/>
      </w:r>
      <w:r w:rsidR="00A34F3F">
        <w:rPr>
          <w:b/>
          <w:i/>
          <w:szCs w:val="28"/>
          <w:lang w:eastAsia="ar-SA" w:bidi="en-US"/>
        </w:rPr>
        <w:t>Городского округа «Город Батайск»</w:t>
      </w:r>
      <w:r w:rsidR="00FC31B9" w:rsidRPr="004F3F2D">
        <w:rPr>
          <w:b/>
          <w:i/>
          <w:szCs w:val="28"/>
          <w:lang w:eastAsia="ar-SA" w:bidi="en-US"/>
        </w:rPr>
        <w:t>(данные на начало года)</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tblPr>
      <w:tblGrid>
        <w:gridCol w:w="3697"/>
        <w:gridCol w:w="1144"/>
        <w:gridCol w:w="1144"/>
        <w:gridCol w:w="1144"/>
        <w:gridCol w:w="1144"/>
        <w:gridCol w:w="1137"/>
      </w:tblGrid>
      <w:tr w:rsidR="009D00A6" w:rsidRPr="008B588C" w:rsidTr="00243369">
        <w:trPr>
          <w:trHeight w:val="354"/>
        </w:trPr>
        <w:tc>
          <w:tcPr>
            <w:tcW w:w="1964" w:type="pct"/>
            <w:shd w:val="clear" w:color="auto" w:fill="D9D9D9" w:themeFill="background1" w:themeFillShade="D9"/>
          </w:tcPr>
          <w:p w:rsidR="009D00A6" w:rsidRPr="008B588C" w:rsidRDefault="009D00A6" w:rsidP="00D765A2">
            <w:pPr>
              <w:jc w:val="center"/>
              <w:rPr>
                <w:b/>
                <w:i/>
              </w:rPr>
            </w:pPr>
            <w:r w:rsidRPr="008B588C">
              <w:rPr>
                <w:b/>
                <w:i/>
                <w:sz w:val="22"/>
                <w:szCs w:val="22"/>
              </w:rPr>
              <w:t>Показатели</w:t>
            </w:r>
          </w:p>
        </w:tc>
        <w:tc>
          <w:tcPr>
            <w:tcW w:w="608" w:type="pct"/>
            <w:shd w:val="clear" w:color="auto" w:fill="D9D9D9" w:themeFill="background1" w:themeFillShade="D9"/>
          </w:tcPr>
          <w:p w:rsidR="009D00A6" w:rsidRPr="008B588C" w:rsidRDefault="008C2C72" w:rsidP="00D765A2">
            <w:pPr>
              <w:jc w:val="center"/>
              <w:rPr>
                <w:b/>
                <w:i/>
              </w:rPr>
            </w:pPr>
            <w:r>
              <w:rPr>
                <w:b/>
                <w:i/>
                <w:sz w:val="22"/>
                <w:szCs w:val="22"/>
              </w:rPr>
              <w:t>2015</w:t>
            </w:r>
            <w:r w:rsidR="009D00A6" w:rsidRPr="008B588C">
              <w:rPr>
                <w:b/>
                <w:i/>
                <w:sz w:val="22"/>
                <w:szCs w:val="22"/>
              </w:rPr>
              <w:t xml:space="preserve"> год</w:t>
            </w:r>
          </w:p>
        </w:tc>
        <w:tc>
          <w:tcPr>
            <w:tcW w:w="608" w:type="pct"/>
            <w:shd w:val="clear" w:color="auto" w:fill="D9D9D9" w:themeFill="background1" w:themeFillShade="D9"/>
          </w:tcPr>
          <w:p w:rsidR="009D00A6" w:rsidRPr="008B588C" w:rsidRDefault="008C2C72" w:rsidP="00D765A2">
            <w:pPr>
              <w:jc w:val="center"/>
              <w:rPr>
                <w:b/>
                <w:i/>
              </w:rPr>
            </w:pPr>
            <w:r>
              <w:rPr>
                <w:b/>
                <w:i/>
                <w:sz w:val="22"/>
                <w:szCs w:val="22"/>
              </w:rPr>
              <w:t xml:space="preserve">2016 </w:t>
            </w:r>
            <w:r w:rsidR="009D00A6" w:rsidRPr="008B588C">
              <w:rPr>
                <w:b/>
                <w:i/>
                <w:sz w:val="22"/>
                <w:szCs w:val="22"/>
              </w:rPr>
              <w:t>год</w:t>
            </w:r>
          </w:p>
        </w:tc>
        <w:tc>
          <w:tcPr>
            <w:tcW w:w="608" w:type="pct"/>
            <w:shd w:val="clear" w:color="auto" w:fill="D9D9D9" w:themeFill="background1" w:themeFillShade="D9"/>
          </w:tcPr>
          <w:p w:rsidR="009D00A6" w:rsidRPr="008B588C" w:rsidRDefault="008C2C72" w:rsidP="00D765A2">
            <w:pPr>
              <w:jc w:val="center"/>
              <w:rPr>
                <w:b/>
                <w:i/>
              </w:rPr>
            </w:pPr>
            <w:r>
              <w:rPr>
                <w:b/>
                <w:i/>
                <w:sz w:val="22"/>
                <w:szCs w:val="22"/>
              </w:rPr>
              <w:t>2017</w:t>
            </w:r>
            <w:r w:rsidR="009D00A6" w:rsidRPr="008B588C">
              <w:rPr>
                <w:b/>
                <w:i/>
                <w:sz w:val="22"/>
                <w:szCs w:val="22"/>
              </w:rPr>
              <w:t xml:space="preserve"> год</w:t>
            </w:r>
          </w:p>
        </w:tc>
        <w:tc>
          <w:tcPr>
            <w:tcW w:w="608" w:type="pct"/>
            <w:shd w:val="clear" w:color="auto" w:fill="D9D9D9" w:themeFill="background1" w:themeFillShade="D9"/>
          </w:tcPr>
          <w:p w:rsidR="009D00A6" w:rsidRPr="008B588C" w:rsidRDefault="008C2C72" w:rsidP="00D765A2">
            <w:pPr>
              <w:jc w:val="center"/>
              <w:rPr>
                <w:b/>
                <w:i/>
              </w:rPr>
            </w:pPr>
            <w:r>
              <w:rPr>
                <w:b/>
                <w:i/>
                <w:sz w:val="22"/>
                <w:szCs w:val="22"/>
              </w:rPr>
              <w:t>2018</w:t>
            </w:r>
            <w:r w:rsidR="009D00A6" w:rsidRPr="008B588C">
              <w:rPr>
                <w:b/>
                <w:i/>
                <w:sz w:val="22"/>
                <w:szCs w:val="22"/>
              </w:rPr>
              <w:t xml:space="preserve"> год</w:t>
            </w:r>
          </w:p>
        </w:tc>
        <w:tc>
          <w:tcPr>
            <w:tcW w:w="604" w:type="pct"/>
            <w:shd w:val="clear" w:color="auto" w:fill="D9D9D9" w:themeFill="background1" w:themeFillShade="D9"/>
          </w:tcPr>
          <w:p w:rsidR="009D00A6" w:rsidRPr="008B588C" w:rsidRDefault="008C2C72" w:rsidP="00D765A2">
            <w:pPr>
              <w:jc w:val="center"/>
              <w:rPr>
                <w:b/>
                <w:i/>
              </w:rPr>
            </w:pPr>
            <w:r>
              <w:rPr>
                <w:b/>
                <w:i/>
                <w:sz w:val="22"/>
                <w:szCs w:val="22"/>
              </w:rPr>
              <w:t>2019</w:t>
            </w:r>
            <w:r w:rsidR="009D00A6" w:rsidRPr="008B588C">
              <w:rPr>
                <w:b/>
                <w:i/>
                <w:sz w:val="22"/>
                <w:szCs w:val="22"/>
              </w:rPr>
              <w:t xml:space="preserve"> год</w:t>
            </w:r>
          </w:p>
        </w:tc>
      </w:tr>
      <w:tr w:rsidR="008B588C" w:rsidRPr="008B588C" w:rsidTr="008B588C">
        <w:trPr>
          <w:trHeight w:val="78"/>
        </w:trPr>
        <w:tc>
          <w:tcPr>
            <w:tcW w:w="1964" w:type="pct"/>
            <w:shd w:val="clear" w:color="auto" w:fill="F2F2F2" w:themeFill="background1" w:themeFillShade="F2"/>
          </w:tcPr>
          <w:p w:rsidR="008B588C" w:rsidRPr="008B588C" w:rsidRDefault="008B588C" w:rsidP="00E86B4A">
            <w:pPr>
              <w:rPr>
                <w:b/>
                <w:i/>
              </w:rPr>
            </w:pPr>
            <w:r w:rsidRPr="008B588C">
              <w:rPr>
                <w:b/>
                <w:i/>
                <w:sz w:val="22"/>
                <w:szCs w:val="22"/>
              </w:rPr>
              <w:t xml:space="preserve">Численность населения </w:t>
            </w:r>
            <w:r w:rsidR="00E86B4A" w:rsidRPr="00E86B4A">
              <w:rPr>
                <w:b/>
                <w:i/>
                <w:sz w:val="22"/>
                <w:szCs w:val="22"/>
              </w:rPr>
              <w:t>Городского округа «Город Батайск»</w:t>
            </w:r>
          </w:p>
        </w:tc>
        <w:tc>
          <w:tcPr>
            <w:tcW w:w="608" w:type="pct"/>
            <w:shd w:val="clear" w:color="auto" w:fill="FFFFFF" w:themeFill="background1"/>
          </w:tcPr>
          <w:p w:rsidR="008B588C" w:rsidRPr="008B588C" w:rsidRDefault="00E86B4A" w:rsidP="008B588C">
            <w:pPr>
              <w:jc w:val="center"/>
            </w:pPr>
            <w:r w:rsidRPr="00E86B4A">
              <w:rPr>
                <w:sz w:val="22"/>
                <w:szCs w:val="22"/>
              </w:rPr>
              <w:t>119807</w:t>
            </w:r>
          </w:p>
        </w:tc>
        <w:tc>
          <w:tcPr>
            <w:tcW w:w="608" w:type="pct"/>
            <w:shd w:val="clear" w:color="auto" w:fill="FFFFFF" w:themeFill="background1"/>
          </w:tcPr>
          <w:p w:rsidR="008B588C" w:rsidRPr="008B588C" w:rsidRDefault="00E86B4A" w:rsidP="008B588C">
            <w:pPr>
              <w:jc w:val="center"/>
            </w:pPr>
            <w:r w:rsidRPr="00E86B4A">
              <w:rPr>
                <w:sz w:val="22"/>
                <w:szCs w:val="22"/>
              </w:rPr>
              <w:t>122247</w:t>
            </w:r>
          </w:p>
        </w:tc>
        <w:tc>
          <w:tcPr>
            <w:tcW w:w="608" w:type="pct"/>
            <w:shd w:val="clear" w:color="auto" w:fill="FFFFFF" w:themeFill="background1"/>
          </w:tcPr>
          <w:p w:rsidR="008B588C" w:rsidRPr="008B588C" w:rsidRDefault="00E86B4A" w:rsidP="008B588C">
            <w:pPr>
              <w:jc w:val="center"/>
            </w:pPr>
            <w:r w:rsidRPr="00E86B4A">
              <w:rPr>
                <w:sz w:val="22"/>
                <w:szCs w:val="22"/>
              </w:rPr>
              <w:t>124705</w:t>
            </w:r>
          </w:p>
        </w:tc>
        <w:tc>
          <w:tcPr>
            <w:tcW w:w="608" w:type="pct"/>
            <w:shd w:val="clear" w:color="auto" w:fill="FFFFFF" w:themeFill="background1"/>
          </w:tcPr>
          <w:p w:rsidR="008B588C" w:rsidRPr="008B588C" w:rsidRDefault="00E86B4A" w:rsidP="008B588C">
            <w:pPr>
              <w:jc w:val="center"/>
            </w:pPr>
            <w:r w:rsidRPr="00E86B4A">
              <w:rPr>
                <w:sz w:val="22"/>
                <w:szCs w:val="22"/>
              </w:rPr>
              <w:t>126769</w:t>
            </w:r>
          </w:p>
        </w:tc>
        <w:tc>
          <w:tcPr>
            <w:tcW w:w="604" w:type="pct"/>
            <w:shd w:val="clear" w:color="auto" w:fill="FFFFFF" w:themeFill="background1"/>
          </w:tcPr>
          <w:p w:rsidR="008B588C" w:rsidRPr="008B588C" w:rsidRDefault="00E86B4A" w:rsidP="008B588C">
            <w:pPr>
              <w:jc w:val="center"/>
            </w:pPr>
            <w:r w:rsidRPr="00E86B4A">
              <w:rPr>
                <w:sz w:val="22"/>
                <w:szCs w:val="22"/>
              </w:rPr>
              <w:t>127654</w:t>
            </w:r>
          </w:p>
        </w:tc>
      </w:tr>
    </w:tbl>
    <w:p w:rsidR="006B1840" w:rsidRPr="004F3F2D" w:rsidRDefault="007A10C5" w:rsidP="006B1840">
      <w:pPr>
        <w:spacing w:before="120"/>
        <w:ind w:firstLine="709"/>
        <w:rPr>
          <w:szCs w:val="28"/>
          <w:lang w:eastAsia="ar-SA" w:bidi="en-US"/>
        </w:rPr>
      </w:pPr>
      <w:r w:rsidRPr="008B588C">
        <w:rPr>
          <w:szCs w:val="28"/>
          <w:lang w:eastAsia="ar-SA" w:bidi="en-US"/>
        </w:rPr>
        <w:t xml:space="preserve">Из таблицы </w:t>
      </w:r>
      <w:r w:rsidR="00717201" w:rsidRPr="008B588C">
        <w:rPr>
          <w:szCs w:val="28"/>
          <w:lang w:eastAsia="ar-SA" w:bidi="en-US"/>
        </w:rPr>
        <w:t>2.</w:t>
      </w:r>
      <w:r w:rsidR="00F37B0F">
        <w:rPr>
          <w:szCs w:val="28"/>
          <w:lang w:eastAsia="ar-SA" w:bidi="en-US"/>
        </w:rPr>
        <w:t>2</w:t>
      </w:r>
      <w:r w:rsidR="00717201" w:rsidRPr="008B588C">
        <w:rPr>
          <w:szCs w:val="28"/>
          <w:lang w:eastAsia="ar-SA" w:bidi="en-US"/>
        </w:rPr>
        <w:t xml:space="preserve"> </w:t>
      </w:r>
      <w:r w:rsidRPr="008B588C">
        <w:rPr>
          <w:szCs w:val="28"/>
          <w:lang w:eastAsia="ar-SA" w:bidi="en-US"/>
        </w:rPr>
        <w:t xml:space="preserve">следует, что с </w:t>
      </w:r>
      <w:r w:rsidR="008C2C72">
        <w:rPr>
          <w:szCs w:val="28"/>
          <w:lang w:eastAsia="ar-SA" w:bidi="en-US"/>
        </w:rPr>
        <w:t>2015</w:t>
      </w:r>
      <w:r w:rsidRPr="008B588C">
        <w:rPr>
          <w:szCs w:val="28"/>
          <w:lang w:eastAsia="ar-SA" w:bidi="en-US"/>
        </w:rPr>
        <w:t xml:space="preserve"> г. </w:t>
      </w:r>
      <w:r w:rsidR="00676DEC" w:rsidRPr="008B588C">
        <w:rPr>
          <w:szCs w:val="28"/>
          <w:lang w:eastAsia="ar-SA" w:bidi="en-US"/>
        </w:rPr>
        <w:t xml:space="preserve">по </w:t>
      </w:r>
      <w:r w:rsidR="008C2C72">
        <w:rPr>
          <w:szCs w:val="28"/>
          <w:lang w:eastAsia="ar-SA" w:bidi="en-US"/>
        </w:rPr>
        <w:t>2019</w:t>
      </w:r>
      <w:r w:rsidRPr="008B588C">
        <w:rPr>
          <w:szCs w:val="28"/>
          <w:lang w:eastAsia="ar-SA" w:bidi="en-US"/>
        </w:rPr>
        <w:t xml:space="preserve"> г. численность</w:t>
      </w:r>
      <w:r w:rsidR="00FD08C0" w:rsidRPr="008B588C">
        <w:rPr>
          <w:szCs w:val="28"/>
          <w:lang w:eastAsia="ar-SA" w:bidi="en-US"/>
        </w:rPr>
        <w:t xml:space="preserve"> населения</w:t>
      </w:r>
      <w:r w:rsidR="00F37B0F">
        <w:rPr>
          <w:szCs w:val="28"/>
          <w:lang w:eastAsia="ar-SA" w:bidi="en-US"/>
        </w:rPr>
        <w:t xml:space="preserve"> </w:t>
      </w:r>
      <w:r w:rsidR="00E86B4A" w:rsidRPr="00E86B4A">
        <w:rPr>
          <w:szCs w:val="28"/>
        </w:rPr>
        <w:t>Городского округа «Город Батайск»</w:t>
      </w:r>
      <w:r w:rsidR="00F37B0F">
        <w:rPr>
          <w:szCs w:val="28"/>
        </w:rPr>
        <w:t xml:space="preserve"> </w:t>
      </w:r>
      <w:r w:rsidR="00E86B4A">
        <w:rPr>
          <w:szCs w:val="28"/>
          <w:lang w:eastAsia="ar-SA" w:bidi="en-US"/>
        </w:rPr>
        <w:t>увеличилась</w:t>
      </w:r>
      <w:r w:rsidR="00F750AE" w:rsidRPr="008B588C">
        <w:rPr>
          <w:szCs w:val="28"/>
          <w:lang w:eastAsia="ar-SA" w:bidi="en-US"/>
        </w:rPr>
        <w:t xml:space="preserve"> на </w:t>
      </w:r>
      <w:r w:rsidR="00E86B4A">
        <w:rPr>
          <w:szCs w:val="28"/>
          <w:lang w:eastAsia="ar-SA" w:bidi="en-US"/>
        </w:rPr>
        <w:t xml:space="preserve">7847 </w:t>
      </w:r>
      <w:r w:rsidR="00B4434D" w:rsidRPr="008B588C">
        <w:rPr>
          <w:szCs w:val="28"/>
          <w:lang w:eastAsia="ar-SA" w:bidi="en-US"/>
        </w:rPr>
        <w:t>чел.</w:t>
      </w:r>
    </w:p>
    <w:p w:rsidR="00717201" w:rsidRDefault="00717201" w:rsidP="00A41681">
      <w:pPr>
        <w:keepNext/>
        <w:suppressAutoHyphens/>
        <w:spacing w:before="120" w:after="120"/>
        <w:jc w:val="center"/>
        <w:rPr>
          <w:b/>
          <w:i/>
          <w:szCs w:val="28"/>
          <w:lang w:eastAsia="ar-SA" w:bidi="en-US"/>
        </w:rPr>
      </w:pPr>
      <w:r w:rsidRPr="004F3F2D">
        <w:rPr>
          <w:b/>
          <w:i/>
          <w:szCs w:val="28"/>
          <w:lang w:eastAsia="ar-SA" w:bidi="en-US"/>
        </w:rPr>
        <w:lastRenderedPageBreak/>
        <w:t>Рисунок 2.</w:t>
      </w:r>
      <w:r w:rsidR="00F37B0F">
        <w:rPr>
          <w:b/>
          <w:i/>
          <w:szCs w:val="28"/>
          <w:lang w:eastAsia="ar-SA" w:bidi="en-US"/>
        </w:rPr>
        <w:t>2</w:t>
      </w:r>
      <w:r w:rsidRPr="004F3F2D">
        <w:rPr>
          <w:b/>
          <w:i/>
          <w:szCs w:val="28"/>
          <w:lang w:eastAsia="ar-SA" w:bidi="en-US"/>
        </w:rPr>
        <w:t xml:space="preserve"> Динамика изменения численности населения </w:t>
      </w:r>
      <w:r w:rsidR="00A34F3F">
        <w:rPr>
          <w:b/>
          <w:i/>
          <w:szCs w:val="28"/>
          <w:lang w:eastAsia="ar-SA" w:bidi="en-US"/>
        </w:rPr>
        <w:t>Городского округа «Город Батайск»</w:t>
      </w:r>
      <w:r w:rsidRPr="004F3F2D">
        <w:rPr>
          <w:b/>
          <w:i/>
          <w:szCs w:val="28"/>
          <w:lang w:eastAsia="ar-SA" w:bidi="en-US"/>
        </w:rPr>
        <w:t>(201</w:t>
      </w:r>
      <w:r w:rsidR="008C2C72">
        <w:rPr>
          <w:b/>
          <w:i/>
          <w:szCs w:val="28"/>
          <w:lang w:eastAsia="ar-SA" w:bidi="en-US"/>
        </w:rPr>
        <w:t>5-2019</w:t>
      </w:r>
      <w:r w:rsidRPr="004F3F2D">
        <w:rPr>
          <w:b/>
          <w:i/>
          <w:szCs w:val="28"/>
          <w:lang w:eastAsia="ar-SA" w:bidi="en-US"/>
        </w:rPr>
        <w:t xml:space="preserve"> гг.</w:t>
      </w:r>
      <w:r w:rsidR="00FC31B9" w:rsidRPr="004F3F2D">
        <w:rPr>
          <w:b/>
          <w:i/>
          <w:szCs w:val="28"/>
          <w:lang w:eastAsia="ar-SA" w:bidi="en-US"/>
        </w:rPr>
        <w:t>, данные на начало года</w:t>
      </w:r>
      <w:r w:rsidRPr="004F3F2D">
        <w:rPr>
          <w:b/>
          <w:i/>
          <w:szCs w:val="28"/>
          <w:lang w:eastAsia="ar-SA" w:bidi="en-US"/>
        </w:rPr>
        <w:t>)</w:t>
      </w:r>
    </w:p>
    <w:p w:rsidR="008B588C" w:rsidRPr="004F3F2D" w:rsidRDefault="00E86B4A" w:rsidP="00A41681">
      <w:pPr>
        <w:keepNext/>
        <w:suppressAutoHyphens/>
        <w:spacing w:before="120" w:after="120"/>
        <w:jc w:val="center"/>
        <w:rPr>
          <w:b/>
          <w:i/>
          <w:szCs w:val="28"/>
          <w:lang w:eastAsia="ar-SA" w:bidi="en-US"/>
        </w:rPr>
      </w:pPr>
      <w:r>
        <w:rPr>
          <w:noProof/>
        </w:rPr>
        <w:drawing>
          <wp:inline distT="0" distB="0" distL="0" distR="0">
            <wp:extent cx="4572000" cy="27432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A10C5" w:rsidRPr="004F3F2D" w:rsidRDefault="007A10C5" w:rsidP="007A10C5">
      <w:pPr>
        <w:ind w:firstLine="709"/>
        <w:rPr>
          <w:szCs w:val="28"/>
          <w:lang w:eastAsia="ar-SA" w:bidi="en-US"/>
        </w:rPr>
      </w:pPr>
      <w:r w:rsidRPr="004F3F2D">
        <w:rPr>
          <w:szCs w:val="28"/>
          <w:lang w:eastAsia="ar-SA" w:bidi="en-US"/>
        </w:rPr>
        <w:t xml:space="preserve">Показатели естественного воспроизводства населения </w:t>
      </w:r>
      <w:r w:rsidR="00A34F3F">
        <w:rPr>
          <w:szCs w:val="28"/>
        </w:rPr>
        <w:t>Городского округа «Город Батайск»</w:t>
      </w:r>
      <w:r w:rsidR="00241E98" w:rsidRPr="004F3F2D">
        <w:rPr>
          <w:szCs w:val="28"/>
          <w:lang w:eastAsia="ar-SA" w:bidi="en-US"/>
        </w:rPr>
        <w:t>представлены в таблице</w:t>
      </w:r>
      <w:r w:rsidR="00FF3956" w:rsidRPr="004F3F2D">
        <w:rPr>
          <w:szCs w:val="28"/>
          <w:lang w:eastAsia="ar-SA" w:bidi="en-US"/>
        </w:rPr>
        <w:t>2.</w:t>
      </w:r>
      <w:r w:rsidR="000F41DE">
        <w:rPr>
          <w:szCs w:val="28"/>
          <w:lang w:eastAsia="ar-SA" w:bidi="en-US"/>
        </w:rPr>
        <w:t>3</w:t>
      </w:r>
      <w:r w:rsidRPr="004F3F2D">
        <w:rPr>
          <w:szCs w:val="28"/>
          <w:lang w:eastAsia="ar-SA" w:bidi="en-US"/>
        </w:rPr>
        <w:t>.</w:t>
      </w:r>
    </w:p>
    <w:p w:rsidR="00D643DE" w:rsidRPr="004F3F2D" w:rsidRDefault="00D643DE" w:rsidP="00D643DE">
      <w:pPr>
        <w:spacing w:before="120"/>
        <w:jc w:val="right"/>
        <w:rPr>
          <w:b/>
          <w:i/>
          <w:szCs w:val="28"/>
          <w:lang w:eastAsia="ar-SA" w:bidi="en-US"/>
        </w:rPr>
      </w:pPr>
      <w:r w:rsidRPr="004F3F2D">
        <w:rPr>
          <w:b/>
          <w:i/>
          <w:szCs w:val="28"/>
          <w:lang w:eastAsia="ar-SA" w:bidi="en-US"/>
        </w:rPr>
        <w:t xml:space="preserve">Таблица </w:t>
      </w:r>
      <w:r w:rsidR="000F41DE">
        <w:rPr>
          <w:b/>
          <w:i/>
          <w:szCs w:val="28"/>
          <w:lang w:eastAsia="ar-SA" w:bidi="en-US"/>
        </w:rPr>
        <w:t>2.3</w:t>
      </w:r>
    </w:p>
    <w:p w:rsidR="00D643DE" w:rsidRPr="004F3F2D" w:rsidRDefault="00D643DE" w:rsidP="00D643DE">
      <w:pPr>
        <w:keepNext/>
        <w:suppressAutoHyphens/>
        <w:spacing w:after="120"/>
        <w:jc w:val="center"/>
        <w:rPr>
          <w:b/>
          <w:i/>
          <w:szCs w:val="28"/>
          <w:lang w:eastAsia="ar-SA" w:bidi="en-US"/>
        </w:rPr>
      </w:pPr>
      <w:r w:rsidRPr="004F3F2D">
        <w:rPr>
          <w:b/>
          <w:i/>
          <w:szCs w:val="28"/>
          <w:lang w:eastAsia="ar-SA" w:bidi="en-US"/>
        </w:rPr>
        <w:t xml:space="preserve">Динамика показателей естественного воспроизводства населения </w:t>
      </w:r>
      <w:r w:rsidR="00A34F3F">
        <w:rPr>
          <w:b/>
          <w:i/>
          <w:szCs w:val="28"/>
          <w:lang w:eastAsia="ar-SA" w:bidi="en-US"/>
        </w:rPr>
        <w:t>Городского округа «Город Батайск»</w:t>
      </w:r>
      <w:r w:rsidRPr="004F3F2D">
        <w:rPr>
          <w:b/>
          <w:i/>
          <w:szCs w:val="28"/>
          <w:lang w:eastAsia="ar-SA" w:bidi="en-US"/>
        </w:rPr>
        <w:t>, чел.</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6A0"/>
      </w:tblPr>
      <w:tblGrid>
        <w:gridCol w:w="5853"/>
        <w:gridCol w:w="715"/>
        <w:gridCol w:w="715"/>
        <w:gridCol w:w="715"/>
        <w:gridCol w:w="706"/>
        <w:gridCol w:w="706"/>
      </w:tblGrid>
      <w:tr w:rsidR="006B6F95" w:rsidRPr="00E86B4A" w:rsidTr="006B6F95">
        <w:trPr>
          <w:trHeight w:val="220"/>
        </w:trPr>
        <w:tc>
          <w:tcPr>
            <w:tcW w:w="3110" w:type="pct"/>
            <w:shd w:val="clear" w:color="auto" w:fill="D9D9D9" w:themeFill="background1" w:themeFillShade="D9"/>
          </w:tcPr>
          <w:p w:rsidR="006B6F95" w:rsidRPr="00E86B4A" w:rsidRDefault="006B6F95" w:rsidP="00C038FA">
            <w:pPr>
              <w:jc w:val="center"/>
              <w:rPr>
                <w:b/>
                <w:i/>
              </w:rPr>
            </w:pPr>
            <w:r w:rsidRPr="00E86B4A">
              <w:rPr>
                <w:b/>
                <w:i/>
                <w:sz w:val="22"/>
                <w:szCs w:val="22"/>
              </w:rPr>
              <w:t>Показатели</w:t>
            </w:r>
          </w:p>
        </w:tc>
        <w:tc>
          <w:tcPr>
            <w:tcW w:w="380" w:type="pct"/>
            <w:shd w:val="clear" w:color="auto" w:fill="D9D9D9" w:themeFill="background1" w:themeFillShade="D9"/>
          </w:tcPr>
          <w:p w:rsidR="006B6F95" w:rsidRPr="00E86B4A" w:rsidRDefault="006B6F95" w:rsidP="006C36CF">
            <w:pPr>
              <w:jc w:val="center"/>
              <w:rPr>
                <w:b/>
                <w:i/>
              </w:rPr>
            </w:pPr>
            <w:r w:rsidRPr="00E86B4A">
              <w:rPr>
                <w:b/>
                <w:i/>
                <w:sz w:val="22"/>
                <w:szCs w:val="22"/>
              </w:rPr>
              <w:t>2015 год</w:t>
            </w:r>
          </w:p>
        </w:tc>
        <w:tc>
          <w:tcPr>
            <w:tcW w:w="380" w:type="pct"/>
            <w:shd w:val="clear" w:color="auto" w:fill="D9D9D9" w:themeFill="background1" w:themeFillShade="D9"/>
          </w:tcPr>
          <w:p w:rsidR="006B6F95" w:rsidRPr="00E86B4A" w:rsidRDefault="006B6F95" w:rsidP="006C36CF">
            <w:pPr>
              <w:jc w:val="center"/>
              <w:rPr>
                <w:b/>
                <w:i/>
              </w:rPr>
            </w:pPr>
            <w:r w:rsidRPr="00E86B4A">
              <w:rPr>
                <w:b/>
                <w:i/>
                <w:sz w:val="22"/>
                <w:szCs w:val="22"/>
              </w:rPr>
              <w:t>2016 год</w:t>
            </w:r>
          </w:p>
        </w:tc>
        <w:tc>
          <w:tcPr>
            <w:tcW w:w="380" w:type="pct"/>
            <w:shd w:val="clear" w:color="auto" w:fill="D9D9D9" w:themeFill="background1" w:themeFillShade="D9"/>
          </w:tcPr>
          <w:p w:rsidR="006B6F95" w:rsidRPr="00E86B4A" w:rsidRDefault="006B6F95" w:rsidP="00C038FA">
            <w:pPr>
              <w:jc w:val="center"/>
              <w:rPr>
                <w:b/>
                <w:i/>
              </w:rPr>
            </w:pPr>
            <w:r w:rsidRPr="00E86B4A">
              <w:rPr>
                <w:b/>
                <w:i/>
                <w:sz w:val="22"/>
                <w:szCs w:val="22"/>
              </w:rPr>
              <w:t>2017</w:t>
            </w:r>
          </w:p>
          <w:p w:rsidR="006B6F95" w:rsidRPr="00E86B4A" w:rsidRDefault="006B6F95" w:rsidP="00C038FA">
            <w:pPr>
              <w:jc w:val="center"/>
              <w:rPr>
                <w:b/>
                <w:i/>
              </w:rPr>
            </w:pPr>
            <w:r w:rsidRPr="00E86B4A">
              <w:rPr>
                <w:b/>
                <w:i/>
                <w:sz w:val="22"/>
                <w:szCs w:val="22"/>
              </w:rPr>
              <w:t>год</w:t>
            </w:r>
          </w:p>
        </w:tc>
        <w:tc>
          <w:tcPr>
            <w:tcW w:w="375" w:type="pct"/>
            <w:shd w:val="clear" w:color="auto" w:fill="D9D9D9" w:themeFill="background1" w:themeFillShade="D9"/>
          </w:tcPr>
          <w:p w:rsidR="006B6F95" w:rsidRPr="00E86B4A" w:rsidRDefault="006B6F95" w:rsidP="006C36CF">
            <w:pPr>
              <w:jc w:val="center"/>
              <w:rPr>
                <w:b/>
                <w:i/>
              </w:rPr>
            </w:pPr>
            <w:r w:rsidRPr="00E86B4A">
              <w:rPr>
                <w:b/>
                <w:i/>
                <w:sz w:val="22"/>
                <w:szCs w:val="22"/>
              </w:rPr>
              <w:t>2018 год</w:t>
            </w:r>
          </w:p>
        </w:tc>
        <w:tc>
          <w:tcPr>
            <w:tcW w:w="375" w:type="pct"/>
            <w:shd w:val="clear" w:color="auto" w:fill="D9D9D9" w:themeFill="background1" w:themeFillShade="D9"/>
          </w:tcPr>
          <w:p w:rsidR="006B6F95" w:rsidRPr="00E86B4A" w:rsidRDefault="006B6F95" w:rsidP="006C36CF">
            <w:pPr>
              <w:jc w:val="center"/>
              <w:rPr>
                <w:b/>
                <w:i/>
              </w:rPr>
            </w:pPr>
            <w:r w:rsidRPr="00E86B4A">
              <w:rPr>
                <w:b/>
                <w:i/>
                <w:sz w:val="22"/>
                <w:szCs w:val="22"/>
              </w:rPr>
              <w:t>2019 год</w:t>
            </w:r>
          </w:p>
        </w:tc>
      </w:tr>
      <w:tr w:rsidR="006B6F95" w:rsidRPr="00E86B4A" w:rsidTr="006B6F95">
        <w:trPr>
          <w:trHeight w:val="78"/>
        </w:trPr>
        <w:tc>
          <w:tcPr>
            <w:tcW w:w="3110" w:type="pct"/>
            <w:shd w:val="clear" w:color="auto" w:fill="F2F2F2" w:themeFill="background1" w:themeFillShade="F2"/>
            <w:vAlign w:val="center"/>
          </w:tcPr>
          <w:p w:rsidR="006B6F95" w:rsidRPr="00E86B4A" w:rsidRDefault="006B6F95" w:rsidP="008B588C">
            <w:pPr>
              <w:rPr>
                <w:b/>
                <w:i/>
              </w:rPr>
            </w:pPr>
            <w:r w:rsidRPr="00E86B4A">
              <w:rPr>
                <w:b/>
                <w:i/>
                <w:sz w:val="22"/>
                <w:szCs w:val="22"/>
              </w:rPr>
              <w:t>Число родившихся (без учета мертворожденных), чел.</w:t>
            </w:r>
          </w:p>
        </w:tc>
        <w:tc>
          <w:tcPr>
            <w:tcW w:w="380" w:type="pct"/>
            <w:shd w:val="clear" w:color="auto" w:fill="FFFFFF" w:themeFill="background1"/>
          </w:tcPr>
          <w:p w:rsidR="006B6F95" w:rsidRPr="00E86B4A" w:rsidRDefault="00E86B4A" w:rsidP="008B588C">
            <w:pPr>
              <w:jc w:val="center"/>
              <w:rPr>
                <w:color w:val="000000"/>
              </w:rPr>
            </w:pPr>
            <w:r w:rsidRPr="00E86B4A">
              <w:rPr>
                <w:color w:val="000000"/>
                <w:sz w:val="22"/>
                <w:szCs w:val="22"/>
              </w:rPr>
              <w:t>1962</w:t>
            </w:r>
          </w:p>
        </w:tc>
        <w:tc>
          <w:tcPr>
            <w:tcW w:w="380" w:type="pct"/>
            <w:shd w:val="clear" w:color="auto" w:fill="FFFFFF" w:themeFill="background1"/>
          </w:tcPr>
          <w:p w:rsidR="006B6F95" w:rsidRPr="00E86B4A" w:rsidRDefault="00E86B4A" w:rsidP="008B588C">
            <w:pPr>
              <w:jc w:val="center"/>
              <w:rPr>
                <w:color w:val="000000"/>
              </w:rPr>
            </w:pPr>
            <w:r w:rsidRPr="00E86B4A">
              <w:rPr>
                <w:color w:val="000000"/>
                <w:sz w:val="22"/>
                <w:szCs w:val="22"/>
              </w:rPr>
              <w:t>1925</w:t>
            </w:r>
          </w:p>
        </w:tc>
        <w:tc>
          <w:tcPr>
            <w:tcW w:w="380" w:type="pct"/>
            <w:shd w:val="clear" w:color="auto" w:fill="FFFFFF" w:themeFill="background1"/>
          </w:tcPr>
          <w:p w:rsidR="006B6F95" w:rsidRPr="00E86B4A" w:rsidRDefault="00E86B4A" w:rsidP="008B588C">
            <w:pPr>
              <w:jc w:val="center"/>
              <w:rPr>
                <w:color w:val="000000"/>
              </w:rPr>
            </w:pPr>
            <w:r w:rsidRPr="00E86B4A">
              <w:rPr>
                <w:color w:val="000000"/>
                <w:sz w:val="22"/>
                <w:szCs w:val="22"/>
              </w:rPr>
              <w:t>1764</w:t>
            </w:r>
          </w:p>
        </w:tc>
        <w:tc>
          <w:tcPr>
            <w:tcW w:w="375" w:type="pct"/>
            <w:shd w:val="clear" w:color="auto" w:fill="FFFFFF" w:themeFill="background1"/>
          </w:tcPr>
          <w:p w:rsidR="006B6F95" w:rsidRPr="00E86B4A" w:rsidRDefault="00E86B4A" w:rsidP="008B588C">
            <w:pPr>
              <w:jc w:val="center"/>
              <w:rPr>
                <w:color w:val="000000"/>
              </w:rPr>
            </w:pPr>
            <w:r w:rsidRPr="00E86B4A">
              <w:rPr>
                <w:color w:val="000000"/>
                <w:sz w:val="22"/>
                <w:szCs w:val="22"/>
              </w:rPr>
              <w:t>1734</w:t>
            </w:r>
          </w:p>
        </w:tc>
        <w:tc>
          <w:tcPr>
            <w:tcW w:w="375" w:type="pct"/>
            <w:shd w:val="clear" w:color="auto" w:fill="FFFFFF" w:themeFill="background1"/>
          </w:tcPr>
          <w:p w:rsidR="006B6F95" w:rsidRPr="00E86B4A" w:rsidRDefault="00E86B4A" w:rsidP="008B588C">
            <w:pPr>
              <w:jc w:val="center"/>
              <w:rPr>
                <w:color w:val="000000"/>
              </w:rPr>
            </w:pPr>
            <w:r w:rsidRPr="00E86B4A">
              <w:rPr>
                <w:color w:val="000000"/>
                <w:sz w:val="22"/>
                <w:szCs w:val="22"/>
              </w:rPr>
              <w:t>1660</w:t>
            </w:r>
          </w:p>
        </w:tc>
      </w:tr>
      <w:tr w:rsidR="006B6F95" w:rsidRPr="00E86B4A" w:rsidTr="006B6F95">
        <w:trPr>
          <w:trHeight w:val="50"/>
        </w:trPr>
        <w:tc>
          <w:tcPr>
            <w:tcW w:w="3110" w:type="pct"/>
            <w:shd w:val="clear" w:color="auto" w:fill="F2F2F2" w:themeFill="background1" w:themeFillShade="F2"/>
            <w:vAlign w:val="center"/>
          </w:tcPr>
          <w:p w:rsidR="006B6F95" w:rsidRPr="00E86B4A" w:rsidRDefault="006B6F95" w:rsidP="008B588C">
            <w:pPr>
              <w:rPr>
                <w:b/>
                <w:i/>
              </w:rPr>
            </w:pPr>
            <w:r w:rsidRPr="00E86B4A">
              <w:rPr>
                <w:b/>
                <w:i/>
                <w:sz w:val="22"/>
                <w:szCs w:val="22"/>
              </w:rPr>
              <w:t>Число умерших, чел.</w:t>
            </w:r>
          </w:p>
        </w:tc>
        <w:tc>
          <w:tcPr>
            <w:tcW w:w="380" w:type="pct"/>
            <w:shd w:val="clear" w:color="auto" w:fill="FFFFFF" w:themeFill="background1"/>
          </w:tcPr>
          <w:p w:rsidR="006B6F95" w:rsidRPr="00E86B4A" w:rsidRDefault="00E86B4A" w:rsidP="008B588C">
            <w:pPr>
              <w:jc w:val="center"/>
              <w:rPr>
                <w:color w:val="000000"/>
              </w:rPr>
            </w:pPr>
            <w:r w:rsidRPr="00E86B4A">
              <w:rPr>
                <w:color w:val="000000"/>
                <w:sz w:val="22"/>
                <w:szCs w:val="22"/>
              </w:rPr>
              <w:t>1424</w:t>
            </w:r>
          </w:p>
        </w:tc>
        <w:tc>
          <w:tcPr>
            <w:tcW w:w="380" w:type="pct"/>
            <w:shd w:val="clear" w:color="auto" w:fill="FFFFFF" w:themeFill="background1"/>
          </w:tcPr>
          <w:p w:rsidR="006B6F95" w:rsidRPr="00E86B4A" w:rsidRDefault="00E86B4A" w:rsidP="008B588C">
            <w:pPr>
              <w:jc w:val="center"/>
              <w:rPr>
                <w:color w:val="000000"/>
              </w:rPr>
            </w:pPr>
            <w:r w:rsidRPr="00E86B4A">
              <w:rPr>
                <w:color w:val="000000"/>
                <w:sz w:val="22"/>
                <w:szCs w:val="22"/>
                <w:shd w:val="clear" w:color="auto" w:fill="FFFFFF"/>
              </w:rPr>
              <w:t>1452</w:t>
            </w:r>
          </w:p>
        </w:tc>
        <w:tc>
          <w:tcPr>
            <w:tcW w:w="380" w:type="pct"/>
            <w:shd w:val="clear" w:color="auto" w:fill="FFFFFF" w:themeFill="background1"/>
          </w:tcPr>
          <w:p w:rsidR="006B6F95" w:rsidRPr="00E86B4A" w:rsidRDefault="00E86B4A" w:rsidP="008B588C">
            <w:pPr>
              <w:jc w:val="center"/>
              <w:rPr>
                <w:color w:val="000000"/>
              </w:rPr>
            </w:pPr>
            <w:r w:rsidRPr="00E86B4A">
              <w:rPr>
                <w:color w:val="000000"/>
                <w:sz w:val="22"/>
                <w:szCs w:val="22"/>
                <w:shd w:val="clear" w:color="auto" w:fill="FFFFFF"/>
              </w:rPr>
              <w:t>1437</w:t>
            </w:r>
          </w:p>
        </w:tc>
        <w:tc>
          <w:tcPr>
            <w:tcW w:w="375" w:type="pct"/>
            <w:shd w:val="clear" w:color="auto" w:fill="FFFFFF" w:themeFill="background1"/>
          </w:tcPr>
          <w:p w:rsidR="006B6F95" w:rsidRPr="00E86B4A" w:rsidRDefault="00E86B4A" w:rsidP="008B588C">
            <w:pPr>
              <w:jc w:val="center"/>
              <w:rPr>
                <w:color w:val="000000"/>
              </w:rPr>
            </w:pPr>
            <w:r w:rsidRPr="00E86B4A">
              <w:rPr>
                <w:color w:val="000000"/>
                <w:sz w:val="22"/>
                <w:szCs w:val="22"/>
                <w:shd w:val="clear" w:color="auto" w:fill="FFFFFF"/>
              </w:rPr>
              <w:t>1502</w:t>
            </w:r>
          </w:p>
        </w:tc>
        <w:tc>
          <w:tcPr>
            <w:tcW w:w="375" w:type="pct"/>
            <w:shd w:val="clear" w:color="auto" w:fill="FFFFFF" w:themeFill="background1"/>
          </w:tcPr>
          <w:p w:rsidR="006B6F95" w:rsidRPr="00E86B4A" w:rsidRDefault="00E86B4A" w:rsidP="008B588C">
            <w:pPr>
              <w:jc w:val="center"/>
              <w:rPr>
                <w:color w:val="000000"/>
              </w:rPr>
            </w:pPr>
            <w:r w:rsidRPr="00E86B4A">
              <w:rPr>
                <w:color w:val="000000"/>
                <w:sz w:val="22"/>
                <w:szCs w:val="22"/>
                <w:shd w:val="clear" w:color="auto" w:fill="FFFFFF"/>
              </w:rPr>
              <w:t>1396</w:t>
            </w:r>
          </w:p>
        </w:tc>
      </w:tr>
      <w:tr w:rsidR="006B6F95" w:rsidRPr="00E86B4A" w:rsidTr="006B6F95">
        <w:trPr>
          <w:trHeight w:val="78"/>
        </w:trPr>
        <w:tc>
          <w:tcPr>
            <w:tcW w:w="3110" w:type="pct"/>
            <w:shd w:val="clear" w:color="auto" w:fill="F2F2F2" w:themeFill="background1" w:themeFillShade="F2"/>
            <w:vAlign w:val="center"/>
          </w:tcPr>
          <w:p w:rsidR="006B6F95" w:rsidRPr="00E86B4A" w:rsidRDefault="006B6F95" w:rsidP="008B588C">
            <w:pPr>
              <w:rPr>
                <w:b/>
                <w:i/>
              </w:rPr>
            </w:pPr>
            <w:r w:rsidRPr="00E86B4A">
              <w:rPr>
                <w:b/>
                <w:i/>
                <w:sz w:val="22"/>
                <w:szCs w:val="22"/>
              </w:rPr>
              <w:t>Естественный прирост (убыль), чел.</w:t>
            </w:r>
          </w:p>
        </w:tc>
        <w:tc>
          <w:tcPr>
            <w:tcW w:w="380" w:type="pct"/>
            <w:shd w:val="clear" w:color="auto" w:fill="FFFFFF" w:themeFill="background1"/>
          </w:tcPr>
          <w:p w:rsidR="006B6F95" w:rsidRPr="00E86B4A" w:rsidRDefault="002960C8" w:rsidP="008B588C">
            <w:pPr>
              <w:jc w:val="center"/>
              <w:rPr>
                <w:color w:val="000000"/>
              </w:rPr>
            </w:pPr>
            <w:r>
              <w:rPr>
                <w:color w:val="000000"/>
                <w:sz w:val="22"/>
                <w:szCs w:val="22"/>
              </w:rPr>
              <w:t>538</w:t>
            </w:r>
          </w:p>
        </w:tc>
        <w:tc>
          <w:tcPr>
            <w:tcW w:w="380" w:type="pct"/>
            <w:shd w:val="clear" w:color="auto" w:fill="FFFFFF" w:themeFill="background1"/>
          </w:tcPr>
          <w:p w:rsidR="006B6F95" w:rsidRPr="00E86B4A" w:rsidRDefault="002960C8" w:rsidP="008B588C">
            <w:pPr>
              <w:jc w:val="center"/>
              <w:rPr>
                <w:color w:val="000000"/>
              </w:rPr>
            </w:pPr>
            <w:r>
              <w:rPr>
                <w:color w:val="000000"/>
                <w:sz w:val="22"/>
                <w:szCs w:val="22"/>
              </w:rPr>
              <w:t>473</w:t>
            </w:r>
          </w:p>
        </w:tc>
        <w:tc>
          <w:tcPr>
            <w:tcW w:w="380" w:type="pct"/>
            <w:shd w:val="clear" w:color="auto" w:fill="FFFFFF" w:themeFill="background1"/>
          </w:tcPr>
          <w:p w:rsidR="006B6F95" w:rsidRPr="00E86B4A" w:rsidRDefault="002960C8" w:rsidP="008B588C">
            <w:pPr>
              <w:jc w:val="center"/>
              <w:rPr>
                <w:color w:val="000000"/>
              </w:rPr>
            </w:pPr>
            <w:r>
              <w:rPr>
                <w:color w:val="000000"/>
                <w:sz w:val="22"/>
                <w:szCs w:val="22"/>
              </w:rPr>
              <w:t>327</w:t>
            </w:r>
          </w:p>
        </w:tc>
        <w:tc>
          <w:tcPr>
            <w:tcW w:w="375" w:type="pct"/>
            <w:shd w:val="clear" w:color="auto" w:fill="FFFFFF" w:themeFill="background1"/>
          </w:tcPr>
          <w:p w:rsidR="006B6F95" w:rsidRPr="00E86B4A" w:rsidRDefault="002960C8" w:rsidP="008B588C">
            <w:pPr>
              <w:jc w:val="center"/>
              <w:rPr>
                <w:color w:val="000000"/>
              </w:rPr>
            </w:pPr>
            <w:r>
              <w:rPr>
                <w:color w:val="000000"/>
                <w:sz w:val="22"/>
                <w:szCs w:val="22"/>
              </w:rPr>
              <w:t>232</w:t>
            </w:r>
          </w:p>
        </w:tc>
        <w:tc>
          <w:tcPr>
            <w:tcW w:w="375" w:type="pct"/>
            <w:shd w:val="clear" w:color="auto" w:fill="FFFFFF" w:themeFill="background1"/>
          </w:tcPr>
          <w:p w:rsidR="006B6F95" w:rsidRPr="00E86B4A" w:rsidRDefault="002960C8" w:rsidP="008B588C">
            <w:pPr>
              <w:jc w:val="center"/>
              <w:rPr>
                <w:color w:val="000000"/>
              </w:rPr>
            </w:pPr>
            <w:r>
              <w:rPr>
                <w:color w:val="000000"/>
                <w:sz w:val="22"/>
                <w:szCs w:val="22"/>
              </w:rPr>
              <w:t>264</w:t>
            </w:r>
          </w:p>
        </w:tc>
      </w:tr>
    </w:tbl>
    <w:p w:rsidR="00104C4A" w:rsidRPr="008B588C" w:rsidRDefault="00BF7E0C" w:rsidP="00BF7E0C">
      <w:pPr>
        <w:spacing w:before="120"/>
        <w:ind w:firstLine="709"/>
        <w:rPr>
          <w:lang w:eastAsia="ar-SA" w:bidi="en-US"/>
        </w:rPr>
      </w:pPr>
      <w:r w:rsidRPr="008B588C">
        <w:rPr>
          <w:lang w:eastAsia="ar-SA" w:bidi="en-US"/>
        </w:rPr>
        <w:t>Н</w:t>
      </w:r>
      <w:r w:rsidR="00104C4A" w:rsidRPr="008B588C">
        <w:rPr>
          <w:lang w:eastAsia="ar-SA" w:bidi="en-US"/>
        </w:rPr>
        <w:t xml:space="preserve">а территории </w:t>
      </w:r>
      <w:r w:rsidR="00A34F3F">
        <w:rPr>
          <w:szCs w:val="28"/>
        </w:rPr>
        <w:t>Городского округа «Город Батайск»</w:t>
      </w:r>
      <w:r w:rsidR="00F37B0F">
        <w:rPr>
          <w:szCs w:val="28"/>
        </w:rPr>
        <w:t xml:space="preserve"> </w:t>
      </w:r>
      <w:r w:rsidR="00104C4A" w:rsidRPr="008B588C">
        <w:rPr>
          <w:lang w:eastAsia="ar-SA" w:bidi="en-US"/>
        </w:rPr>
        <w:t xml:space="preserve">наблюдается благоприятная тенденция превышения показателей </w:t>
      </w:r>
      <w:r w:rsidR="002960C8" w:rsidRPr="008B588C">
        <w:rPr>
          <w:lang w:eastAsia="ar-SA" w:bidi="en-US"/>
        </w:rPr>
        <w:t xml:space="preserve">рождаемости </w:t>
      </w:r>
      <w:r w:rsidR="00104C4A" w:rsidRPr="008B588C">
        <w:rPr>
          <w:lang w:eastAsia="ar-SA" w:bidi="en-US"/>
        </w:rPr>
        <w:t xml:space="preserve">над </w:t>
      </w:r>
      <w:r w:rsidR="002960C8">
        <w:rPr>
          <w:lang w:eastAsia="ar-SA" w:bidi="en-US"/>
        </w:rPr>
        <w:t>смертностью</w:t>
      </w:r>
      <w:r w:rsidR="00104C4A" w:rsidRPr="008B588C">
        <w:rPr>
          <w:lang w:eastAsia="ar-SA" w:bidi="en-US"/>
        </w:rPr>
        <w:t>.</w:t>
      </w:r>
    </w:p>
    <w:p w:rsidR="00BF7E0C" w:rsidRPr="004F3F2D" w:rsidRDefault="00FA7CD0" w:rsidP="00BF7E0C">
      <w:pPr>
        <w:ind w:firstLine="709"/>
      </w:pPr>
      <w:r w:rsidRPr="008B588C">
        <w:rPr>
          <w:szCs w:val="28"/>
        </w:rPr>
        <w:t xml:space="preserve">В последние годы </w:t>
      </w:r>
      <w:r w:rsidRPr="008B588C">
        <w:t>в</w:t>
      </w:r>
      <w:r w:rsidR="00F37B0F">
        <w:t xml:space="preserve"> </w:t>
      </w:r>
      <w:r w:rsidR="00FB5C77">
        <w:rPr>
          <w:szCs w:val="28"/>
        </w:rPr>
        <w:t>Городском округе «Город Батайск»</w:t>
      </w:r>
      <w:r w:rsidR="00F37B0F">
        <w:rPr>
          <w:szCs w:val="28"/>
        </w:rPr>
        <w:t xml:space="preserve"> </w:t>
      </w:r>
      <w:r w:rsidR="003F0BEA" w:rsidRPr="008B588C">
        <w:t>п</w:t>
      </w:r>
      <w:r w:rsidR="00B03F73" w:rsidRPr="008B588C">
        <w:t>оказатели миграционного движения</w:t>
      </w:r>
      <w:r w:rsidR="00AB110B" w:rsidRPr="008B588C">
        <w:t xml:space="preserve"> численности населения</w:t>
      </w:r>
      <w:r w:rsidR="00F37B0F">
        <w:t xml:space="preserve"> </w:t>
      </w:r>
      <w:r w:rsidR="00467561" w:rsidRPr="008B588C">
        <w:t>указывают на</w:t>
      </w:r>
      <w:r w:rsidR="00F37B0F">
        <w:t xml:space="preserve"> </w:t>
      </w:r>
      <w:r w:rsidRPr="00386045">
        <w:t xml:space="preserve">миграционный </w:t>
      </w:r>
      <w:r w:rsidR="00386045" w:rsidRPr="00386045">
        <w:t>приток</w:t>
      </w:r>
      <w:r w:rsidR="000F41DE" w:rsidRPr="00386045">
        <w:t>(таблица</w:t>
      </w:r>
      <w:r w:rsidR="000F41DE" w:rsidRPr="008B588C">
        <w:t xml:space="preserve"> 2.4</w:t>
      </w:r>
      <w:r w:rsidR="00B95E14" w:rsidRPr="008B588C">
        <w:t>).</w:t>
      </w:r>
    </w:p>
    <w:p w:rsidR="00BF7E0C" w:rsidRPr="004F3F2D" w:rsidRDefault="00B411EE" w:rsidP="00BF7E0C">
      <w:pPr>
        <w:keepNext/>
        <w:spacing w:before="120"/>
        <w:jc w:val="right"/>
        <w:rPr>
          <w:b/>
          <w:i/>
          <w:szCs w:val="28"/>
          <w:lang w:eastAsia="ar-SA" w:bidi="en-US"/>
        </w:rPr>
      </w:pPr>
      <w:r w:rsidRPr="004F3F2D">
        <w:rPr>
          <w:b/>
          <w:i/>
          <w:szCs w:val="28"/>
          <w:lang w:eastAsia="ar-SA" w:bidi="en-US"/>
        </w:rPr>
        <w:t>Т</w:t>
      </w:r>
      <w:r w:rsidR="00BF7E0C" w:rsidRPr="004F3F2D">
        <w:rPr>
          <w:b/>
          <w:i/>
          <w:szCs w:val="28"/>
          <w:lang w:eastAsia="ar-SA" w:bidi="en-US"/>
        </w:rPr>
        <w:t xml:space="preserve">аблица </w:t>
      </w:r>
      <w:r w:rsidR="000F41DE">
        <w:rPr>
          <w:b/>
          <w:i/>
          <w:szCs w:val="28"/>
          <w:lang w:eastAsia="ar-SA" w:bidi="en-US"/>
        </w:rPr>
        <w:t>2.4</w:t>
      </w:r>
    </w:p>
    <w:p w:rsidR="00BF7E0C" w:rsidRPr="004F3F2D" w:rsidRDefault="00BF7E0C" w:rsidP="00BF7E0C">
      <w:pPr>
        <w:keepNext/>
        <w:suppressAutoHyphens/>
        <w:spacing w:after="120"/>
        <w:jc w:val="center"/>
        <w:rPr>
          <w:b/>
          <w:i/>
          <w:szCs w:val="28"/>
          <w:lang w:eastAsia="ar-SA" w:bidi="en-US"/>
        </w:rPr>
      </w:pPr>
      <w:r w:rsidRPr="004F3F2D">
        <w:rPr>
          <w:b/>
          <w:i/>
          <w:lang w:eastAsia="ar-SA" w:bidi="en-US"/>
        </w:rPr>
        <w:t>Динамика миграционных показателей</w:t>
      </w:r>
      <w:r w:rsidRPr="004F3F2D">
        <w:rPr>
          <w:b/>
          <w:i/>
          <w:szCs w:val="28"/>
          <w:lang w:eastAsia="ar-SA" w:bidi="en-US"/>
        </w:rPr>
        <w:t xml:space="preserve"> населения </w:t>
      </w:r>
      <w:r w:rsidR="00A34F3F">
        <w:rPr>
          <w:b/>
          <w:i/>
          <w:szCs w:val="28"/>
          <w:lang w:eastAsia="ar-SA" w:bidi="en-US"/>
        </w:rPr>
        <w:t>Городского округа «Город Батайск»</w:t>
      </w:r>
      <w:r w:rsidRPr="004F3F2D">
        <w:rPr>
          <w:b/>
          <w:i/>
          <w:szCs w:val="28"/>
          <w:lang w:eastAsia="ar-SA" w:bidi="en-US"/>
        </w:rPr>
        <w:t>, чел.</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tblPr>
      <w:tblGrid>
        <w:gridCol w:w="3824"/>
        <w:gridCol w:w="1276"/>
        <w:gridCol w:w="1020"/>
        <w:gridCol w:w="1278"/>
        <w:gridCol w:w="1007"/>
        <w:gridCol w:w="1005"/>
      </w:tblGrid>
      <w:tr w:rsidR="006B6F95" w:rsidRPr="002960C8" w:rsidTr="006B6F95">
        <w:trPr>
          <w:trHeight w:val="265"/>
        </w:trPr>
        <w:tc>
          <w:tcPr>
            <w:tcW w:w="2032" w:type="pct"/>
            <w:shd w:val="clear" w:color="auto" w:fill="D9D9D9" w:themeFill="background1" w:themeFillShade="D9"/>
          </w:tcPr>
          <w:p w:rsidR="006B6F95" w:rsidRPr="002960C8" w:rsidRDefault="006B6F95" w:rsidP="00905188">
            <w:pPr>
              <w:keepNext/>
              <w:jc w:val="center"/>
              <w:rPr>
                <w:b/>
                <w:i/>
              </w:rPr>
            </w:pPr>
            <w:r w:rsidRPr="002960C8">
              <w:rPr>
                <w:b/>
                <w:i/>
                <w:sz w:val="22"/>
                <w:szCs w:val="22"/>
              </w:rPr>
              <w:t>Показатели</w:t>
            </w:r>
          </w:p>
        </w:tc>
        <w:tc>
          <w:tcPr>
            <w:tcW w:w="678" w:type="pct"/>
            <w:shd w:val="clear" w:color="auto" w:fill="D9D9D9" w:themeFill="background1" w:themeFillShade="D9"/>
          </w:tcPr>
          <w:p w:rsidR="006B6F95" w:rsidRPr="002960C8" w:rsidRDefault="006B6F95" w:rsidP="00905188">
            <w:pPr>
              <w:keepNext/>
              <w:jc w:val="center"/>
              <w:rPr>
                <w:b/>
                <w:i/>
              </w:rPr>
            </w:pPr>
            <w:r w:rsidRPr="002960C8">
              <w:rPr>
                <w:b/>
                <w:i/>
                <w:sz w:val="22"/>
                <w:szCs w:val="22"/>
              </w:rPr>
              <w:t>2015 год</w:t>
            </w:r>
          </w:p>
        </w:tc>
        <w:tc>
          <w:tcPr>
            <w:tcW w:w="542" w:type="pct"/>
            <w:shd w:val="clear" w:color="auto" w:fill="D9D9D9" w:themeFill="background1" w:themeFillShade="D9"/>
          </w:tcPr>
          <w:p w:rsidR="006B6F95" w:rsidRPr="002960C8" w:rsidRDefault="006B6F95" w:rsidP="00905188">
            <w:pPr>
              <w:keepNext/>
              <w:jc w:val="center"/>
              <w:rPr>
                <w:b/>
                <w:i/>
              </w:rPr>
            </w:pPr>
            <w:r w:rsidRPr="002960C8">
              <w:rPr>
                <w:b/>
                <w:i/>
                <w:sz w:val="22"/>
                <w:szCs w:val="22"/>
              </w:rPr>
              <w:t>2016 год</w:t>
            </w:r>
          </w:p>
        </w:tc>
        <w:tc>
          <w:tcPr>
            <w:tcW w:w="679" w:type="pct"/>
            <w:shd w:val="clear" w:color="auto" w:fill="D9D9D9" w:themeFill="background1" w:themeFillShade="D9"/>
          </w:tcPr>
          <w:p w:rsidR="006B6F95" w:rsidRPr="002960C8" w:rsidRDefault="006B6F95" w:rsidP="00905188">
            <w:pPr>
              <w:keepNext/>
              <w:jc w:val="center"/>
              <w:rPr>
                <w:b/>
                <w:i/>
              </w:rPr>
            </w:pPr>
            <w:r w:rsidRPr="002960C8">
              <w:rPr>
                <w:b/>
                <w:i/>
                <w:sz w:val="22"/>
                <w:szCs w:val="22"/>
              </w:rPr>
              <w:t>2017 год</w:t>
            </w:r>
          </w:p>
        </w:tc>
        <w:tc>
          <w:tcPr>
            <w:tcW w:w="535" w:type="pct"/>
            <w:shd w:val="clear" w:color="auto" w:fill="D9D9D9" w:themeFill="background1" w:themeFillShade="D9"/>
          </w:tcPr>
          <w:p w:rsidR="006B6F95" w:rsidRPr="002960C8" w:rsidRDefault="006B6F95" w:rsidP="00905188">
            <w:pPr>
              <w:keepNext/>
              <w:jc w:val="center"/>
              <w:rPr>
                <w:b/>
                <w:i/>
              </w:rPr>
            </w:pPr>
            <w:r w:rsidRPr="002960C8">
              <w:rPr>
                <w:b/>
                <w:i/>
                <w:sz w:val="22"/>
                <w:szCs w:val="22"/>
              </w:rPr>
              <w:t>2018 год</w:t>
            </w:r>
          </w:p>
        </w:tc>
        <w:tc>
          <w:tcPr>
            <w:tcW w:w="534" w:type="pct"/>
            <w:shd w:val="clear" w:color="auto" w:fill="D9D9D9" w:themeFill="background1" w:themeFillShade="D9"/>
          </w:tcPr>
          <w:p w:rsidR="006B6F95" w:rsidRPr="002960C8" w:rsidRDefault="006B6F95" w:rsidP="00905188">
            <w:pPr>
              <w:keepNext/>
              <w:jc w:val="center"/>
              <w:rPr>
                <w:b/>
                <w:i/>
              </w:rPr>
            </w:pPr>
            <w:r w:rsidRPr="002960C8">
              <w:rPr>
                <w:b/>
                <w:i/>
                <w:sz w:val="22"/>
                <w:szCs w:val="22"/>
              </w:rPr>
              <w:t>2019 год</w:t>
            </w:r>
          </w:p>
        </w:tc>
      </w:tr>
      <w:tr w:rsidR="006B6F95" w:rsidRPr="002960C8" w:rsidTr="006B6F95">
        <w:trPr>
          <w:trHeight w:val="78"/>
        </w:trPr>
        <w:tc>
          <w:tcPr>
            <w:tcW w:w="2032" w:type="pct"/>
            <w:shd w:val="clear" w:color="auto" w:fill="F2F2F2" w:themeFill="background1" w:themeFillShade="F2"/>
          </w:tcPr>
          <w:p w:rsidR="006B6F95" w:rsidRPr="002960C8" w:rsidRDefault="006B6F95" w:rsidP="008B588C">
            <w:pPr>
              <w:rPr>
                <w:b/>
                <w:i/>
              </w:rPr>
            </w:pPr>
            <w:r w:rsidRPr="002960C8">
              <w:rPr>
                <w:b/>
                <w:i/>
                <w:sz w:val="22"/>
                <w:szCs w:val="22"/>
              </w:rPr>
              <w:t>Прибывшие, чел.</w:t>
            </w:r>
          </w:p>
        </w:tc>
        <w:tc>
          <w:tcPr>
            <w:tcW w:w="678"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4338</w:t>
            </w:r>
          </w:p>
        </w:tc>
        <w:tc>
          <w:tcPr>
            <w:tcW w:w="542"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4368</w:t>
            </w:r>
          </w:p>
        </w:tc>
        <w:tc>
          <w:tcPr>
            <w:tcW w:w="679"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4410</w:t>
            </w:r>
          </w:p>
        </w:tc>
        <w:tc>
          <w:tcPr>
            <w:tcW w:w="535"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3581</w:t>
            </w:r>
          </w:p>
        </w:tc>
        <w:tc>
          <w:tcPr>
            <w:tcW w:w="534"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2979</w:t>
            </w:r>
          </w:p>
        </w:tc>
      </w:tr>
      <w:tr w:rsidR="006B6F95" w:rsidRPr="002960C8" w:rsidTr="006B6F95">
        <w:trPr>
          <w:trHeight w:val="78"/>
        </w:trPr>
        <w:tc>
          <w:tcPr>
            <w:tcW w:w="2032" w:type="pct"/>
            <w:shd w:val="clear" w:color="auto" w:fill="F2F2F2" w:themeFill="background1" w:themeFillShade="F2"/>
          </w:tcPr>
          <w:p w:rsidR="006B6F95" w:rsidRPr="002960C8" w:rsidRDefault="006B6F95" w:rsidP="008B588C">
            <w:pPr>
              <w:rPr>
                <w:b/>
                <w:i/>
              </w:rPr>
            </w:pPr>
            <w:r w:rsidRPr="002960C8">
              <w:rPr>
                <w:b/>
                <w:i/>
                <w:sz w:val="22"/>
                <w:szCs w:val="22"/>
              </w:rPr>
              <w:t>Убывшие, чел.</w:t>
            </w:r>
          </w:p>
        </w:tc>
        <w:tc>
          <w:tcPr>
            <w:tcW w:w="678"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2436</w:t>
            </w:r>
          </w:p>
        </w:tc>
        <w:tc>
          <w:tcPr>
            <w:tcW w:w="542"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2383</w:t>
            </w:r>
          </w:p>
        </w:tc>
        <w:tc>
          <w:tcPr>
            <w:tcW w:w="679"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2673</w:t>
            </w:r>
          </w:p>
        </w:tc>
        <w:tc>
          <w:tcPr>
            <w:tcW w:w="535"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2928</w:t>
            </w:r>
          </w:p>
        </w:tc>
        <w:tc>
          <w:tcPr>
            <w:tcW w:w="534" w:type="pct"/>
            <w:shd w:val="clear" w:color="auto" w:fill="FFFFFF" w:themeFill="background1"/>
          </w:tcPr>
          <w:p w:rsidR="006B6F95" w:rsidRPr="002960C8" w:rsidRDefault="002960C8" w:rsidP="008B588C">
            <w:pPr>
              <w:jc w:val="center"/>
              <w:rPr>
                <w:color w:val="000000"/>
              </w:rPr>
            </w:pPr>
            <w:r w:rsidRPr="002960C8">
              <w:rPr>
                <w:color w:val="000000"/>
                <w:sz w:val="22"/>
                <w:szCs w:val="22"/>
                <w:shd w:val="clear" w:color="auto" w:fill="FFFFFF"/>
              </w:rPr>
              <w:t>2978</w:t>
            </w:r>
          </w:p>
        </w:tc>
      </w:tr>
      <w:tr w:rsidR="006B6F95" w:rsidRPr="002960C8" w:rsidTr="006B6F95">
        <w:trPr>
          <w:trHeight w:val="78"/>
        </w:trPr>
        <w:tc>
          <w:tcPr>
            <w:tcW w:w="2032" w:type="pct"/>
            <w:shd w:val="clear" w:color="auto" w:fill="F2F2F2" w:themeFill="background1" w:themeFillShade="F2"/>
          </w:tcPr>
          <w:p w:rsidR="006B6F95" w:rsidRPr="002960C8" w:rsidRDefault="006B6F95" w:rsidP="008B588C">
            <w:pPr>
              <w:rPr>
                <w:b/>
                <w:i/>
              </w:rPr>
            </w:pPr>
            <w:r w:rsidRPr="002960C8">
              <w:rPr>
                <w:b/>
                <w:i/>
                <w:sz w:val="22"/>
                <w:szCs w:val="22"/>
              </w:rPr>
              <w:t>Миграционный приток (отток) нас</w:t>
            </w:r>
            <w:r w:rsidRPr="002960C8">
              <w:rPr>
                <w:b/>
                <w:i/>
                <w:sz w:val="22"/>
                <w:szCs w:val="22"/>
              </w:rPr>
              <w:t>е</w:t>
            </w:r>
            <w:r w:rsidRPr="002960C8">
              <w:rPr>
                <w:b/>
                <w:i/>
                <w:sz w:val="22"/>
                <w:szCs w:val="22"/>
              </w:rPr>
              <w:t xml:space="preserve">ления </w:t>
            </w:r>
            <w:r w:rsidR="00A34F3F" w:rsidRPr="002960C8">
              <w:rPr>
                <w:b/>
                <w:i/>
                <w:sz w:val="22"/>
                <w:szCs w:val="22"/>
              </w:rPr>
              <w:t>Городского округа «Город Б</w:t>
            </w:r>
            <w:r w:rsidR="00A34F3F" w:rsidRPr="002960C8">
              <w:rPr>
                <w:b/>
                <w:i/>
                <w:sz w:val="22"/>
                <w:szCs w:val="22"/>
              </w:rPr>
              <w:t>а</w:t>
            </w:r>
            <w:r w:rsidR="00A34F3F" w:rsidRPr="002960C8">
              <w:rPr>
                <w:b/>
                <w:i/>
                <w:sz w:val="22"/>
                <w:szCs w:val="22"/>
              </w:rPr>
              <w:t>тайск»</w:t>
            </w:r>
            <w:r w:rsidRPr="002960C8">
              <w:rPr>
                <w:b/>
                <w:i/>
                <w:sz w:val="22"/>
                <w:szCs w:val="22"/>
              </w:rPr>
              <w:t>, чел.</w:t>
            </w:r>
          </w:p>
        </w:tc>
        <w:tc>
          <w:tcPr>
            <w:tcW w:w="678" w:type="pct"/>
            <w:shd w:val="clear" w:color="auto" w:fill="FFFFFF" w:themeFill="background1"/>
          </w:tcPr>
          <w:p w:rsidR="006B6F95" w:rsidRPr="002960C8" w:rsidRDefault="00FB5C77" w:rsidP="008B588C">
            <w:pPr>
              <w:jc w:val="center"/>
            </w:pPr>
            <w:r>
              <w:rPr>
                <w:sz w:val="22"/>
                <w:szCs w:val="22"/>
              </w:rPr>
              <w:t>1902</w:t>
            </w:r>
          </w:p>
        </w:tc>
        <w:tc>
          <w:tcPr>
            <w:tcW w:w="542" w:type="pct"/>
            <w:shd w:val="clear" w:color="auto" w:fill="FFFFFF" w:themeFill="background1"/>
          </w:tcPr>
          <w:p w:rsidR="006B6F95" w:rsidRPr="002960C8" w:rsidRDefault="00FB5C77" w:rsidP="008B588C">
            <w:pPr>
              <w:jc w:val="center"/>
            </w:pPr>
            <w:r>
              <w:rPr>
                <w:sz w:val="22"/>
                <w:szCs w:val="22"/>
              </w:rPr>
              <w:t>1985</w:t>
            </w:r>
          </w:p>
        </w:tc>
        <w:tc>
          <w:tcPr>
            <w:tcW w:w="679" w:type="pct"/>
            <w:shd w:val="clear" w:color="auto" w:fill="FFFFFF" w:themeFill="background1"/>
          </w:tcPr>
          <w:p w:rsidR="006B6F95" w:rsidRPr="002960C8" w:rsidRDefault="00FB5C77" w:rsidP="008B588C">
            <w:pPr>
              <w:jc w:val="center"/>
            </w:pPr>
            <w:r>
              <w:rPr>
                <w:sz w:val="22"/>
                <w:szCs w:val="22"/>
              </w:rPr>
              <w:t>1737</w:t>
            </w:r>
          </w:p>
        </w:tc>
        <w:tc>
          <w:tcPr>
            <w:tcW w:w="535" w:type="pct"/>
            <w:shd w:val="clear" w:color="auto" w:fill="FFFFFF" w:themeFill="background1"/>
          </w:tcPr>
          <w:p w:rsidR="006B6F95" w:rsidRPr="002960C8" w:rsidRDefault="00FB5C77" w:rsidP="008B588C">
            <w:pPr>
              <w:jc w:val="center"/>
            </w:pPr>
            <w:r>
              <w:rPr>
                <w:sz w:val="22"/>
                <w:szCs w:val="22"/>
              </w:rPr>
              <w:t>653</w:t>
            </w:r>
          </w:p>
        </w:tc>
        <w:tc>
          <w:tcPr>
            <w:tcW w:w="534" w:type="pct"/>
            <w:shd w:val="clear" w:color="auto" w:fill="FFFFFF" w:themeFill="background1"/>
          </w:tcPr>
          <w:p w:rsidR="006B6F95" w:rsidRPr="002960C8" w:rsidRDefault="00FB5C77" w:rsidP="008B588C">
            <w:pPr>
              <w:jc w:val="center"/>
            </w:pPr>
            <w:r>
              <w:rPr>
                <w:sz w:val="22"/>
                <w:szCs w:val="22"/>
              </w:rPr>
              <w:t>1</w:t>
            </w:r>
          </w:p>
        </w:tc>
      </w:tr>
    </w:tbl>
    <w:p w:rsidR="00D859F3" w:rsidRPr="004F3F2D" w:rsidRDefault="00D859F3" w:rsidP="00084DF9">
      <w:pPr>
        <w:rPr>
          <w:lang w:eastAsia="ar-SA" w:bidi="en-US"/>
        </w:rPr>
      </w:pPr>
    </w:p>
    <w:p w:rsidR="00D859F3" w:rsidRPr="004F3F2D" w:rsidRDefault="00207260" w:rsidP="00FB5C77">
      <w:pPr>
        <w:ind w:firstLine="709"/>
      </w:pPr>
      <w:r w:rsidRPr="004F3F2D">
        <w:rPr>
          <w:lang w:eastAsia="ar-SA" w:bidi="en-US"/>
        </w:rPr>
        <w:t>При определении перспективной численности населения учитывалось главное н</w:t>
      </w:r>
      <w:r w:rsidRPr="004F3F2D">
        <w:rPr>
          <w:lang w:eastAsia="ar-SA" w:bidi="en-US"/>
        </w:rPr>
        <w:t>а</w:t>
      </w:r>
      <w:r w:rsidRPr="004F3F2D">
        <w:rPr>
          <w:lang w:eastAsia="ar-SA" w:bidi="en-US"/>
        </w:rPr>
        <w:t>пра</w:t>
      </w:r>
      <w:r w:rsidR="00A97729" w:rsidRPr="004F3F2D">
        <w:rPr>
          <w:lang w:eastAsia="ar-SA" w:bidi="en-US"/>
        </w:rPr>
        <w:t>вление демографической политики</w:t>
      </w:r>
      <w:r w:rsidR="00F37B0F">
        <w:rPr>
          <w:lang w:eastAsia="ar-SA" w:bidi="en-US"/>
        </w:rPr>
        <w:t xml:space="preserve"> </w:t>
      </w:r>
      <w:r w:rsidR="00FB5C77">
        <w:rPr>
          <w:szCs w:val="28"/>
        </w:rPr>
        <w:t>Городского округа «Город Батайск»</w:t>
      </w:r>
      <w:r w:rsidR="00D859F3" w:rsidRPr="004F3F2D">
        <w:rPr>
          <w:lang w:eastAsia="ar-SA" w:bidi="en-US"/>
        </w:rPr>
        <w:t>, определенное в с</w:t>
      </w:r>
      <w:r w:rsidR="009948E2" w:rsidRPr="004F3F2D">
        <w:rPr>
          <w:lang w:eastAsia="ar-SA" w:bidi="en-US"/>
        </w:rPr>
        <w:t>тратегии</w:t>
      </w:r>
      <w:r w:rsidR="00D859F3" w:rsidRPr="004F3F2D">
        <w:rPr>
          <w:lang w:eastAsia="ar-SA" w:bidi="en-US"/>
        </w:rPr>
        <w:t xml:space="preserve"> социально-экономического развития </w:t>
      </w:r>
      <w:r w:rsidR="00FB5C77">
        <w:rPr>
          <w:szCs w:val="28"/>
        </w:rPr>
        <w:t>Городского округа «Город Батайск»</w:t>
      </w:r>
      <w:r w:rsidR="00FB5C77" w:rsidRPr="004F3F2D">
        <w:rPr>
          <w:lang w:eastAsia="ar-SA" w:bidi="en-US"/>
        </w:rPr>
        <w:t xml:space="preserve">, </w:t>
      </w:r>
      <w:r w:rsidR="00BE01F1" w:rsidRPr="004F3F2D">
        <w:rPr>
          <w:lang w:eastAsia="ar-SA" w:bidi="en-US"/>
        </w:rPr>
        <w:t>Ростовской</w:t>
      </w:r>
      <w:r w:rsidR="00784A31">
        <w:rPr>
          <w:lang w:eastAsia="ar-SA" w:bidi="en-US"/>
        </w:rPr>
        <w:t xml:space="preserve"> области до 2030 </w:t>
      </w:r>
      <w:r w:rsidR="00D859F3" w:rsidRPr="004F3F2D">
        <w:rPr>
          <w:lang w:eastAsia="ar-SA" w:bidi="en-US"/>
        </w:rPr>
        <w:t>года (</w:t>
      </w:r>
      <w:r w:rsidR="00941EAE" w:rsidRPr="004F3F2D">
        <w:rPr>
          <w:lang w:eastAsia="ar-SA" w:bidi="en-US"/>
        </w:rPr>
        <w:t xml:space="preserve">утвержденной </w:t>
      </w:r>
      <w:r w:rsidR="00FB5C77">
        <w:rPr>
          <w:lang w:eastAsia="ar-SA" w:bidi="en-US"/>
        </w:rPr>
        <w:t>Постановлением</w:t>
      </w:r>
      <w:r w:rsidR="00F37B0F">
        <w:rPr>
          <w:lang w:eastAsia="ar-SA" w:bidi="en-US"/>
        </w:rPr>
        <w:t xml:space="preserve"> </w:t>
      </w:r>
      <w:r w:rsidR="00FB5C77">
        <w:rPr>
          <w:lang w:eastAsia="ar-SA" w:bidi="en-US"/>
        </w:rPr>
        <w:t xml:space="preserve">Батайской городской </w:t>
      </w:r>
      <w:r w:rsidR="00FB5C77">
        <w:rPr>
          <w:lang w:eastAsia="ar-SA" w:bidi="en-US"/>
        </w:rPr>
        <w:lastRenderedPageBreak/>
        <w:t xml:space="preserve">думой </w:t>
      </w:r>
      <w:r w:rsidR="0067204B" w:rsidRPr="0067204B">
        <w:rPr>
          <w:lang w:eastAsia="ar-SA" w:bidi="en-US"/>
        </w:rPr>
        <w:t>№</w:t>
      </w:r>
      <w:r w:rsidR="00FB5C77">
        <w:rPr>
          <w:lang w:eastAsia="ar-SA" w:bidi="en-US"/>
        </w:rPr>
        <w:t>38 от 05</w:t>
      </w:r>
      <w:r w:rsidR="0067204B" w:rsidRPr="0067204B">
        <w:rPr>
          <w:lang w:eastAsia="ar-SA" w:bidi="en-US"/>
        </w:rPr>
        <w:t>.12.2018 г.</w:t>
      </w:r>
      <w:r w:rsidR="00DD5D1B" w:rsidRPr="004F3F2D">
        <w:rPr>
          <w:lang w:eastAsia="ar-SA" w:bidi="en-US"/>
        </w:rPr>
        <w:t>)</w:t>
      </w:r>
      <w:r w:rsidR="00DC306C">
        <w:rPr>
          <w:lang w:eastAsia="ar-SA" w:bidi="en-US"/>
        </w:rPr>
        <w:t xml:space="preserve">: </w:t>
      </w:r>
      <w:r w:rsidR="00FB5C77" w:rsidRPr="009703ED">
        <w:t>сохранение</w:t>
      </w:r>
      <w:r w:rsidR="00F37B0F">
        <w:t xml:space="preserve"> </w:t>
      </w:r>
      <w:r w:rsidR="00FB5C77" w:rsidRPr="009703ED">
        <w:t>благоприятной демографической ситуации (рост численности постоянного населения, ожидаемой продолжительности жизни и миграцио</w:t>
      </w:r>
      <w:r w:rsidR="00FB5C77" w:rsidRPr="009703ED">
        <w:t>н</w:t>
      </w:r>
      <w:r w:rsidR="00FB5C77" w:rsidRPr="009703ED">
        <w:t>ного прироста, сохранение высокого уровня рождаемости) при одновременном усилении тенденций старения населения и ухудшения его возрастной структуры (сокращение чи</w:t>
      </w:r>
      <w:r w:rsidR="00FB5C77" w:rsidRPr="009703ED">
        <w:t>с</w:t>
      </w:r>
      <w:r w:rsidR="00FB5C77" w:rsidRPr="009703ED">
        <w:t>ленности населения трудоспособного возраста, увеличение уровня смертности и числа жителей старше трудоспособного возраста);</w:t>
      </w:r>
    </w:p>
    <w:p w:rsidR="002E34EB" w:rsidRPr="004F3F2D" w:rsidRDefault="002E34EB" w:rsidP="005F23F0">
      <w:pPr>
        <w:ind w:firstLine="709"/>
        <w:rPr>
          <w:lang w:eastAsia="ar-SA" w:bidi="en-US"/>
        </w:rPr>
      </w:pPr>
      <w:r w:rsidRPr="004F3F2D">
        <w:rPr>
          <w:lang w:eastAsia="ar-SA" w:bidi="en-US"/>
        </w:rPr>
        <w:t xml:space="preserve">В </w:t>
      </w:r>
      <w:r w:rsidR="00FB5C77">
        <w:rPr>
          <w:szCs w:val="28"/>
        </w:rPr>
        <w:t>Городском округе «Город Батайск»</w:t>
      </w:r>
      <w:r w:rsidR="00F37B0F">
        <w:rPr>
          <w:szCs w:val="28"/>
        </w:rPr>
        <w:t xml:space="preserve"> </w:t>
      </w:r>
      <w:r w:rsidR="00FB5C77">
        <w:rPr>
          <w:color w:val="00000A"/>
        </w:rPr>
        <w:t>де</w:t>
      </w:r>
      <w:r w:rsidR="00FB5C77" w:rsidRPr="009703ED">
        <w:rPr>
          <w:color w:val="00000A"/>
        </w:rPr>
        <w:t>мографическая ситуация</w:t>
      </w:r>
      <w:r w:rsidR="00F37B0F">
        <w:rPr>
          <w:color w:val="00000A"/>
        </w:rPr>
        <w:t xml:space="preserve"> </w:t>
      </w:r>
      <w:r w:rsidR="00FB5C77" w:rsidRPr="00FB5C77">
        <w:rPr>
          <w:lang w:eastAsia="ar-SA" w:bidi="en-US"/>
        </w:rPr>
        <w:t>в течение после</w:t>
      </w:r>
      <w:r w:rsidR="00FB5C77" w:rsidRPr="00FB5C77">
        <w:rPr>
          <w:lang w:eastAsia="ar-SA" w:bidi="en-US"/>
        </w:rPr>
        <w:t>д</w:t>
      </w:r>
      <w:r w:rsidR="00FB5C77" w:rsidRPr="00FB5C77">
        <w:rPr>
          <w:lang w:eastAsia="ar-SA" w:bidi="en-US"/>
        </w:rPr>
        <w:t>них ле</w:t>
      </w:r>
      <w:r w:rsidR="00FB5C77">
        <w:rPr>
          <w:lang w:eastAsia="ar-SA" w:bidi="en-US"/>
        </w:rPr>
        <w:t xml:space="preserve">т сохраняет позитивный характер, </w:t>
      </w:r>
      <w:r w:rsidR="00FB5C77" w:rsidRPr="00FB5C77">
        <w:rPr>
          <w:lang w:eastAsia="ar-SA" w:bidi="en-US"/>
        </w:rPr>
        <w:t>число рождений стабильно растет, начиная с 2011 года, уровень рождаемости стабильно опережает уровень смертности. Отмечается также стабильный рост рождения вторых, третьих и более детей, уровень смертности не превышает уровня рождаемости.</w:t>
      </w:r>
      <w:r w:rsidR="00F37B0F">
        <w:rPr>
          <w:lang w:eastAsia="ar-SA" w:bidi="en-US"/>
        </w:rPr>
        <w:t xml:space="preserve"> </w:t>
      </w:r>
      <w:r w:rsidR="00627385" w:rsidRPr="009703ED">
        <w:t>Одной из причин сохранения стабильного уровня ро</w:t>
      </w:r>
      <w:r w:rsidR="00627385" w:rsidRPr="009703ED">
        <w:t>ж</w:t>
      </w:r>
      <w:r w:rsidR="00627385" w:rsidRPr="009703ED">
        <w:t>даемости в городе является выстроенная система мер социальной поддержки.</w:t>
      </w:r>
      <w:r w:rsidR="00627385">
        <w:t xml:space="preserve"> В Батайске, </w:t>
      </w:r>
      <w:r w:rsidR="00EE2FF3">
        <w:t>по-прежнему</w:t>
      </w:r>
      <w:r w:rsidR="00627385" w:rsidRPr="009703ED">
        <w:t>, действуют различные программы поддержки семей и граждан разных кат</w:t>
      </w:r>
      <w:r w:rsidR="00627385" w:rsidRPr="009703ED">
        <w:t>е</w:t>
      </w:r>
      <w:r w:rsidR="00627385" w:rsidRPr="009703ED">
        <w:t>горий, они востребованы и помогают семьям в становление, оказывают поддержку и п</w:t>
      </w:r>
      <w:r w:rsidR="00627385" w:rsidRPr="009703ED">
        <w:t>о</w:t>
      </w:r>
      <w:r w:rsidR="00627385" w:rsidRPr="009703ED">
        <w:t>мощь в различных трудных жизненных ситуациях, в воспитание детей.</w:t>
      </w:r>
    </w:p>
    <w:p w:rsidR="002E5943" w:rsidRDefault="002E5943" w:rsidP="002E5943">
      <w:pPr>
        <w:ind w:firstLine="709"/>
        <w:rPr>
          <w:lang w:eastAsia="ar-SA" w:bidi="en-US"/>
        </w:rPr>
      </w:pPr>
      <w:r w:rsidRPr="006B3373">
        <w:rPr>
          <w:lang w:eastAsia="ar-SA" w:bidi="en-US"/>
        </w:rPr>
        <w:t>Решение обозначенной в Стратегии стратегическ</w:t>
      </w:r>
      <w:r>
        <w:rPr>
          <w:lang w:eastAsia="ar-SA" w:bidi="en-US"/>
        </w:rPr>
        <w:t xml:space="preserve">ой задачи в перспективе до 2030 </w:t>
      </w:r>
      <w:r w:rsidRPr="006B3373">
        <w:rPr>
          <w:lang w:eastAsia="ar-SA" w:bidi="en-US"/>
        </w:rPr>
        <w:t xml:space="preserve">года позволит </w:t>
      </w:r>
      <w:r w:rsidR="00627385">
        <w:rPr>
          <w:lang w:eastAsia="ar-SA" w:bidi="en-US"/>
        </w:rPr>
        <w:t>увеличить</w:t>
      </w:r>
      <w:r w:rsidRPr="006B3373">
        <w:rPr>
          <w:lang w:eastAsia="ar-SA" w:bidi="en-US"/>
        </w:rPr>
        <w:t xml:space="preserve"> численнос</w:t>
      </w:r>
      <w:r w:rsidR="00627385">
        <w:rPr>
          <w:lang w:eastAsia="ar-SA" w:bidi="en-US"/>
        </w:rPr>
        <w:t>ть постоянного населения городского округа.</w:t>
      </w:r>
    </w:p>
    <w:p w:rsidR="00627385" w:rsidRDefault="00627385" w:rsidP="00627385">
      <w:pPr>
        <w:pStyle w:val="affff"/>
        <w:spacing w:before="0" w:after="0"/>
        <w:rPr>
          <w:sz w:val="24"/>
          <w:szCs w:val="24"/>
        </w:rPr>
      </w:pPr>
      <w:r>
        <w:rPr>
          <w:sz w:val="24"/>
          <w:szCs w:val="24"/>
        </w:rPr>
        <w:t>Для расчета перспективной численности населения использовался оптимистич</w:t>
      </w:r>
      <w:r>
        <w:rPr>
          <w:sz w:val="24"/>
          <w:szCs w:val="24"/>
        </w:rPr>
        <w:t>е</w:t>
      </w:r>
      <w:r>
        <w:rPr>
          <w:sz w:val="24"/>
          <w:szCs w:val="24"/>
        </w:rPr>
        <w:t xml:space="preserve">ский прогноз: </w:t>
      </w:r>
    </w:p>
    <w:p w:rsidR="00627385" w:rsidRDefault="00627385" w:rsidP="00627385">
      <w:pPr>
        <w:pStyle w:val="affff"/>
        <w:spacing w:before="0" w:after="0"/>
        <w:rPr>
          <w:sz w:val="24"/>
          <w:szCs w:val="24"/>
        </w:rPr>
      </w:pPr>
      <w:r>
        <w:rPr>
          <w:sz w:val="24"/>
          <w:szCs w:val="24"/>
        </w:rPr>
        <w:t>В качестве оптимистического прогноза взят прирост в размере 500 чел. в год (К</w:t>
      </w:r>
      <w:r>
        <w:rPr>
          <w:sz w:val="24"/>
          <w:szCs w:val="24"/>
          <w:vertAlign w:val="subscript"/>
        </w:rPr>
        <w:t>общ.пр</w:t>
      </w:r>
      <w:r>
        <w:rPr>
          <w:sz w:val="24"/>
          <w:szCs w:val="24"/>
        </w:rPr>
        <w:t>.=0,090). При таком прогнозе численность населения рассчитаем по формуле (1), она составит:</w:t>
      </w:r>
    </w:p>
    <w:p w:rsidR="00627385" w:rsidRDefault="00627385" w:rsidP="00627385">
      <w:pPr>
        <w:ind w:firstLine="709"/>
      </w:pPr>
      <w:r>
        <w:rPr>
          <w:lang w:val="en-US"/>
        </w:rPr>
        <w:t>S</w:t>
      </w:r>
      <w:r>
        <w:rPr>
          <w:vertAlign w:val="subscript"/>
        </w:rPr>
        <w:t>2025</w:t>
      </w:r>
      <w:r>
        <w:t>=</w:t>
      </w:r>
      <w:r w:rsidRPr="00627385">
        <w:t>127654</w:t>
      </w:r>
      <w:r>
        <w:t>*(1+0,090)</w:t>
      </w:r>
      <w:r>
        <w:rPr>
          <w:vertAlign w:val="superscript"/>
        </w:rPr>
        <w:t>5</w:t>
      </w:r>
      <w:r>
        <w:t>=130154 чел.</w:t>
      </w:r>
    </w:p>
    <w:p w:rsidR="00627385" w:rsidRDefault="00627385" w:rsidP="00627385">
      <w:pPr>
        <w:ind w:firstLine="709"/>
      </w:pPr>
      <w:r>
        <w:rPr>
          <w:lang w:val="en-US"/>
        </w:rPr>
        <w:t>S</w:t>
      </w:r>
      <w:r>
        <w:rPr>
          <w:vertAlign w:val="subscript"/>
        </w:rPr>
        <w:t>2040</w:t>
      </w:r>
      <w:r>
        <w:t>=</w:t>
      </w:r>
      <w:r w:rsidRPr="00627385">
        <w:t>127654</w:t>
      </w:r>
      <w:r w:rsidR="00257B38">
        <w:t>*(1+0,090</w:t>
      </w:r>
      <w:r>
        <w:t>)</w:t>
      </w:r>
      <w:r>
        <w:rPr>
          <w:vertAlign w:val="superscript"/>
        </w:rPr>
        <w:t>20</w:t>
      </w:r>
      <w:r>
        <w:t>=137654 чел.</w:t>
      </w:r>
    </w:p>
    <w:p w:rsidR="00627385" w:rsidRDefault="00627385" w:rsidP="00627385">
      <w:pPr>
        <w:pStyle w:val="affff"/>
        <w:spacing w:before="0" w:after="0"/>
        <w:rPr>
          <w:sz w:val="24"/>
          <w:szCs w:val="24"/>
        </w:rPr>
      </w:pPr>
      <w:r>
        <w:rPr>
          <w:sz w:val="24"/>
          <w:szCs w:val="24"/>
        </w:rPr>
        <w:t xml:space="preserve">Для оценки потребности </w:t>
      </w:r>
      <w:r w:rsidRPr="00627385">
        <w:rPr>
          <w:sz w:val="24"/>
          <w:szCs w:val="24"/>
        </w:rPr>
        <w:t xml:space="preserve">Городского округа «Город Батайск», </w:t>
      </w:r>
      <w:r>
        <w:rPr>
          <w:sz w:val="24"/>
          <w:szCs w:val="24"/>
        </w:rPr>
        <w:t>в ресурсах террит</w:t>
      </w:r>
      <w:r>
        <w:rPr>
          <w:sz w:val="24"/>
          <w:szCs w:val="24"/>
        </w:rPr>
        <w:t>о</w:t>
      </w:r>
      <w:r>
        <w:rPr>
          <w:sz w:val="24"/>
          <w:szCs w:val="24"/>
        </w:rPr>
        <w:t>рии, социального обеспечения и инженерного обустройства городского округа к рассмо</w:t>
      </w:r>
      <w:r>
        <w:rPr>
          <w:sz w:val="24"/>
          <w:szCs w:val="24"/>
        </w:rPr>
        <w:t>т</w:t>
      </w:r>
      <w:r>
        <w:rPr>
          <w:sz w:val="24"/>
          <w:szCs w:val="24"/>
        </w:rPr>
        <w:t xml:space="preserve">рению принимается оптимистический прогноз численности: </w:t>
      </w:r>
    </w:p>
    <w:p w:rsidR="00627385" w:rsidRDefault="00627385" w:rsidP="00627385">
      <w:pPr>
        <w:numPr>
          <w:ilvl w:val="0"/>
          <w:numId w:val="31"/>
        </w:numPr>
        <w:rPr>
          <w:spacing w:val="2"/>
          <w:shd w:val="clear" w:color="auto" w:fill="FFFFFF"/>
          <w:lang w:eastAsia="ar-SA" w:bidi="en-US"/>
        </w:rPr>
      </w:pPr>
      <w:r>
        <w:rPr>
          <w:spacing w:val="2"/>
          <w:shd w:val="clear" w:color="auto" w:fill="FFFFFF"/>
          <w:lang w:eastAsia="ar-SA" w:bidi="en-US"/>
        </w:rPr>
        <w:t xml:space="preserve">к 2025 году – </w:t>
      </w:r>
      <w:r>
        <w:t>130154</w:t>
      </w:r>
      <w:r>
        <w:rPr>
          <w:spacing w:val="2"/>
          <w:shd w:val="clear" w:color="auto" w:fill="FFFFFF"/>
          <w:lang w:eastAsia="ar-SA" w:bidi="en-US"/>
        </w:rPr>
        <w:t xml:space="preserve"> чел.</w:t>
      </w:r>
    </w:p>
    <w:p w:rsidR="00627385" w:rsidRDefault="00627385" w:rsidP="00627385">
      <w:pPr>
        <w:numPr>
          <w:ilvl w:val="0"/>
          <w:numId w:val="31"/>
        </w:numPr>
        <w:rPr>
          <w:spacing w:val="2"/>
          <w:shd w:val="clear" w:color="auto" w:fill="FFFFFF"/>
          <w:lang w:eastAsia="ar-SA" w:bidi="en-US"/>
        </w:rPr>
      </w:pPr>
      <w:r>
        <w:rPr>
          <w:spacing w:val="2"/>
          <w:shd w:val="clear" w:color="auto" w:fill="FFFFFF"/>
          <w:lang w:eastAsia="ar-SA" w:bidi="en-US"/>
        </w:rPr>
        <w:t>к 2040 году –</w:t>
      </w:r>
      <w:r w:rsidRPr="00627385">
        <w:rPr>
          <w:spacing w:val="2"/>
          <w:shd w:val="clear" w:color="auto" w:fill="FFFFFF"/>
          <w:lang w:eastAsia="ar-SA" w:bidi="en-US"/>
        </w:rPr>
        <w:t xml:space="preserve">137654 </w:t>
      </w:r>
      <w:r>
        <w:rPr>
          <w:spacing w:val="2"/>
          <w:shd w:val="clear" w:color="auto" w:fill="FFFFFF"/>
          <w:lang w:eastAsia="ar-SA" w:bidi="en-US"/>
        </w:rPr>
        <w:t>чел.</w:t>
      </w:r>
    </w:p>
    <w:p w:rsidR="007A10C5" w:rsidRPr="004F3F2D" w:rsidRDefault="007A10C5" w:rsidP="007A10C5">
      <w:pPr>
        <w:ind w:firstLine="709"/>
        <w:rPr>
          <w:lang w:eastAsia="ar-SA" w:bidi="en-US"/>
        </w:rPr>
      </w:pPr>
      <w:r w:rsidRPr="004F3F2D">
        <w:rPr>
          <w:lang w:eastAsia="ar-SA" w:bidi="en-US"/>
        </w:rPr>
        <w:t xml:space="preserve">Так же для улучшения демографической ситуации в </w:t>
      </w:r>
      <w:r w:rsidR="00031EB7">
        <w:t>Городском округе</w:t>
      </w:r>
      <w:r w:rsidR="00031EB7" w:rsidRPr="00627385">
        <w:t xml:space="preserve"> «Город Б</w:t>
      </w:r>
      <w:r w:rsidR="00031EB7" w:rsidRPr="00627385">
        <w:t>а</w:t>
      </w:r>
      <w:r w:rsidR="00031EB7" w:rsidRPr="00627385">
        <w:t xml:space="preserve">тайск», </w:t>
      </w:r>
      <w:r w:rsidRPr="004F3F2D">
        <w:rPr>
          <w:lang w:eastAsia="ar-SA" w:bidi="en-US"/>
        </w:rPr>
        <w:t>необходимо проведение целого комплекса социально-экономических меропри</w:t>
      </w:r>
      <w:r w:rsidRPr="004F3F2D">
        <w:rPr>
          <w:lang w:eastAsia="ar-SA" w:bidi="en-US"/>
        </w:rPr>
        <w:t>я</w:t>
      </w:r>
      <w:r w:rsidRPr="004F3F2D">
        <w:rPr>
          <w:lang w:eastAsia="ar-SA" w:bidi="en-US"/>
        </w:rPr>
        <w:t>тий, которые будут направлены на разные аспекты, определяющие демографическое ра</w:t>
      </w:r>
      <w:r w:rsidRPr="004F3F2D">
        <w:rPr>
          <w:lang w:eastAsia="ar-SA" w:bidi="en-US"/>
        </w:rPr>
        <w:t>з</w:t>
      </w:r>
      <w:r w:rsidRPr="004F3F2D">
        <w:rPr>
          <w:lang w:eastAsia="ar-SA" w:bidi="en-US"/>
        </w:rPr>
        <w:t>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w:t>
      </w:r>
      <w:r w:rsidRPr="004F3F2D">
        <w:rPr>
          <w:lang w:eastAsia="ar-SA" w:bidi="en-US"/>
        </w:rPr>
        <w:t>е</w:t>
      </w:r>
      <w:r w:rsidRPr="004F3F2D">
        <w:rPr>
          <w:lang w:eastAsia="ar-SA" w:bidi="en-US"/>
        </w:rPr>
        <w:t>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w:t>
      </w:r>
      <w:r w:rsidRPr="004F3F2D">
        <w:rPr>
          <w:lang w:eastAsia="ar-SA" w:bidi="en-US"/>
        </w:rPr>
        <w:t>о</w:t>
      </w:r>
      <w:r w:rsidRPr="004F3F2D">
        <w:rPr>
          <w:lang w:eastAsia="ar-SA" w:bidi="en-US"/>
        </w:rPr>
        <w:t>сти жизни, создание условий для ведения здорового образа жизни, повышение уровня р</w:t>
      </w:r>
      <w:r w:rsidRPr="004F3F2D">
        <w:rPr>
          <w:lang w:eastAsia="ar-SA" w:bidi="en-US"/>
        </w:rPr>
        <w:t>о</w:t>
      </w:r>
      <w:r w:rsidRPr="004F3F2D">
        <w:rPr>
          <w:lang w:eastAsia="ar-SA" w:bidi="en-US"/>
        </w:rPr>
        <w:t>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w:t>
      </w:r>
      <w:r w:rsidRPr="004F3F2D">
        <w:rPr>
          <w:lang w:eastAsia="ar-SA" w:bidi="en-US"/>
        </w:rPr>
        <w:t>и</w:t>
      </w:r>
      <w:r w:rsidRPr="004F3F2D">
        <w:rPr>
          <w:lang w:eastAsia="ar-SA" w:bidi="en-US"/>
        </w:rPr>
        <w:t xml:space="preserve">туации. </w:t>
      </w:r>
    </w:p>
    <w:p w:rsidR="007A10C5" w:rsidRPr="004F3F2D" w:rsidRDefault="007A10C5" w:rsidP="007A10C5">
      <w:pPr>
        <w:ind w:firstLine="709"/>
        <w:rPr>
          <w:lang w:eastAsia="ar-SA" w:bidi="en-US"/>
        </w:rPr>
      </w:pPr>
      <w:r w:rsidRPr="004F3F2D">
        <w:rPr>
          <w:lang w:eastAsia="ar-SA" w:bidi="en-US"/>
        </w:rPr>
        <w:t>Принимаемые меры по улучшению демографической ситуации, в том числе у</w:t>
      </w:r>
      <w:r w:rsidRPr="004F3F2D">
        <w:rPr>
          <w:lang w:eastAsia="ar-SA" w:bidi="en-US"/>
        </w:rPr>
        <w:t>с</w:t>
      </w:r>
      <w:r w:rsidRPr="004F3F2D">
        <w:rPr>
          <w:lang w:eastAsia="ar-SA" w:bidi="en-US"/>
        </w:rPr>
        <w:t>пешной реализации демографических программ по стимулированию рождаемости, пр</w:t>
      </w:r>
      <w:r w:rsidRPr="004F3F2D">
        <w:rPr>
          <w:lang w:eastAsia="ar-SA" w:bidi="en-US"/>
        </w:rPr>
        <w:t>о</w:t>
      </w:r>
      <w:r w:rsidRPr="004F3F2D">
        <w:rPr>
          <w:lang w:eastAsia="ar-SA" w:bidi="en-US"/>
        </w:rPr>
        <w:t>грамм направленных на поддержку семей с детьми и молодых семей, приоритетного н</w:t>
      </w:r>
      <w:r w:rsidRPr="004F3F2D">
        <w:rPr>
          <w:lang w:eastAsia="ar-SA" w:bidi="en-US"/>
        </w:rPr>
        <w:t>а</w:t>
      </w:r>
      <w:r w:rsidRPr="004F3F2D">
        <w:rPr>
          <w:lang w:eastAsia="ar-SA" w:bidi="en-US"/>
        </w:rPr>
        <w:t>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w:t>
      </w:r>
      <w:r w:rsidRPr="004F3F2D">
        <w:rPr>
          <w:lang w:eastAsia="ar-SA" w:bidi="en-US"/>
        </w:rPr>
        <w:t>с</w:t>
      </w:r>
      <w:r w:rsidRPr="004F3F2D">
        <w:rPr>
          <w:lang w:eastAsia="ar-SA" w:bidi="en-US"/>
        </w:rPr>
        <w:t>ность снижения коэффициента естественного прироста в случае ухудшения экономич</w:t>
      </w:r>
      <w:r w:rsidRPr="004F3F2D">
        <w:rPr>
          <w:lang w:eastAsia="ar-SA" w:bidi="en-US"/>
        </w:rPr>
        <w:t>е</w:t>
      </w:r>
      <w:r w:rsidRPr="004F3F2D">
        <w:rPr>
          <w:lang w:eastAsia="ar-SA" w:bidi="en-US"/>
        </w:rPr>
        <w:t>ской ситуации в стране.</w:t>
      </w:r>
    </w:p>
    <w:p w:rsidR="003D496A" w:rsidRPr="00723C43" w:rsidRDefault="003D496A" w:rsidP="0045500F">
      <w:pPr>
        <w:pStyle w:val="3"/>
        <w:numPr>
          <w:ilvl w:val="2"/>
          <w:numId w:val="6"/>
        </w:numPr>
        <w:ind w:left="0" w:firstLine="0"/>
        <w:rPr>
          <w:szCs w:val="28"/>
        </w:rPr>
      </w:pPr>
      <w:bookmarkStart w:id="26" w:name="_Toc522808443"/>
      <w:bookmarkStart w:id="27" w:name="_Toc52829348"/>
      <w:r w:rsidRPr="00723C43">
        <w:rPr>
          <w:szCs w:val="28"/>
        </w:rPr>
        <w:lastRenderedPageBreak/>
        <w:t>Экономический потенциал</w:t>
      </w:r>
      <w:bookmarkEnd w:id="26"/>
      <w:bookmarkEnd w:id="27"/>
    </w:p>
    <w:p w:rsidR="00CE3DD1" w:rsidRDefault="00E949CA" w:rsidP="00A05397">
      <w:pPr>
        <w:ind w:firstLine="709"/>
        <w:rPr>
          <w:lang w:eastAsia="ar-SA" w:bidi="en-US"/>
        </w:rPr>
      </w:pPr>
      <w:bookmarkStart w:id="28" w:name="_Toc522808444"/>
      <w:bookmarkEnd w:id="25"/>
      <w:r w:rsidRPr="00E949CA">
        <w:rPr>
          <w:lang w:eastAsia="ar-SA" w:bidi="en-US"/>
        </w:rPr>
        <w:t xml:space="preserve">Основной отраслью экономики </w:t>
      </w:r>
      <w:r w:rsidR="00A34F3F">
        <w:rPr>
          <w:lang w:eastAsia="ar-SA" w:bidi="en-US"/>
        </w:rPr>
        <w:t>Городского округа «Город Батайск»</w:t>
      </w:r>
      <w:r w:rsidR="00CE2957">
        <w:rPr>
          <w:lang w:eastAsia="ar-SA" w:bidi="en-US"/>
        </w:rPr>
        <w:t xml:space="preserve"> являю</w:t>
      </w:r>
      <w:r w:rsidRPr="00E949CA">
        <w:rPr>
          <w:lang w:eastAsia="ar-SA" w:bidi="en-US"/>
        </w:rPr>
        <w:t>тся</w:t>
      </w:r>
      <w:r w:rsidR="00E14D41">
        <w:rPr>
          <w:lang w:eastAsia="ar-SA" w:bidi="en-US"/>
        </w:rPr>
        <w:t xml:space="preserve"> пр</w:t>
      </w:r>
      <w:r w:rsidR="00E14D41">
        <w:rPr>
          <w:lang w:eastAsia="ar-SA" w:bidi="en-US"/>
        </w:rPr>
        <w:t>о</w:t>
      </w:r>
      <w:r w:rsidR="00E14D41">
        <w:rPr>
          <w:lang w:eastAsia="ar-SA" w:bidi="en-US"/>
        </w:rPr>
        <w:t xml:space="preserve">мышленные и </w:t>
      </w:r>
      <w:r w:rsidR="00CE2957">
        <w:rPr>
          <w:lang w:eastAsia="ar-SA" w:bidi="en-US"/>
        </w:rPr>
        <w:t>строител</w:t>
      </w:r>
      <w:r w:rsidR="00E14D41">
        <w:rPr>
          <w:lang w:eastAsia="ar-SA" w:bidi="en-US"/>
        </w:rPr>
        <w:t>ьные организации.</w:t>
      </w:r>
    </w:p>
    <w:p w:rsidR="00E33BF0" w:rsidRPr="003B7874" w:rsidRDefault="00E33BF0" w:rsidP="00A05397">
      <w:pPr>
        <w:ind w:firstLine="709"/>
        <w:rPr>
          <w:lang w:eastAsia="ar-SA" w:bidi="en-US"/>
        </w:rPr>
      </w:pPr>
      <w:r w:rsidRPr="003B7874">
        <w:rPr>
          <w:lang w:eastAsia="ar-SA" w:bidi="en-US"/>
        </w:rPr>
        <w:t>Промышленность г. Батайска является важной отра</w:t>
      </w:r>
      <w:r w:rsidR="003B7874">
        <w:rPr>
          <w:lang w:eastAsia="ar-SA" w:bidi="en-US"/>
        </w:rPr>
        <w:t>слью в экономике города, осн</w:t>
      </w:r>
      <w:r w:rsidR="003B7874">
        <w:rPr>
          <w:lang w:eastAsia="ar-SA" w:bidi="en-US"/>
        </w:rPr>
        <w:t>о</w:t>
      </w:r>
      <w:r w:rsidR="003B7874">
        <w:rPr>
          <w:lang w:eastAsia="ar-SA" w:bidi="en-US"/>
        </w:rPr>
        <w:t xml:space="preserve">ву которой </w:t>
      </w:r>
      <w:r w:rsidRPr="003B7874">
        <w:rPr>
          <w:lang w:eastAsia="ar-SA" w:bidi="en-US"/>
        </w:rPr>
        <w:t>формируют</w:t>
      </w:r>
      <w:r w:rsidR="00F37B0F">
        <w:rPr>
          <w:lang w:eastAsia="ar-SA" w:bidi="en-US"/>
        </w:rPr>
        <w:t xml:space="preserve"> </w:t>
      </w:r>
      <w:r w:rsidRPr="003B7874">
        <w:rPr>
          <w:lang w:eastAsia="ar-SA" w:bidi="en-US"/>
        </w:rPr>
        <w:t>предприятия обрабатывающих производств, производства и ра</w:t>
      </w:r>
      <w:r w:rsidRPr="003B7874">
        <w:rPr>
          <w:lang w:eastAsia="ar-SA" w:bidi="en-US"/>
        </w:rPr>
        <w:t>с</w:t>
      </w:r>
      <w:r w:rsidRPr="003B7874">
        <w:rPr>
          <w:lang w:eastAsia="ar-SA" w:bidi="en-US"/>
        </w:rPr>
        <w:t>пределения электроэнергии, газа и воды, производство общестроительных работ, деятел</w:t>
      </w:r>
      <w:r w:rsidRPr="003B7874">
        <w:rPr>
          <w:lang w:eastAsia="ar-SA" w:bidi="en-US"/>
        </w:rPr>
        <w:t>ь</w:t>
      </w:r>
      <w:r w:rsidRPr="003B7874">
        <w:rPr>
          <w:lang w:eastAsia="ar-SA" w:bidi="en-US"/>
        </w:rPr>
        <w:t>ность сухопутного транспорта и торговля.</w:t>
      </w:r>
    </w:p>
    <w:p w:rsidR="003B7874" w:rsidRDefault="003B7874" w:rsidP="00A05397">
      <w:pPr>
        <w:ind w:firstLine="709"/>
        <w:rPr>
          <w:lang w:eastAsia="ar-SA" w:bidi="en-US"/>
        </w:rPr>
      </w:pPr>
      <w:r w:rsidRPr="009703ED">
        <w:rPr>
          <w:rStyle w:val="normaltextrun"/>
        </w:rPr>
        <w:t>Ведущую роль в экономике города Батайска играют обрабатывающие производс</w:t>
      </w:r>
      <w:r w:rsidRPr="009703ED">
        <w:rPr>
          <w:rStyle w:val="normaltextrun"/>
        </w:rPr>
        <w:t>т</w:t>
      </w:r>
      <w:r w:rsidRPr="009703ED">
        <w:rPr>
          <w:rStyle w:val="normaltextrun"/>
        </w:rPr>
        <w:t>ва, обеспечивающие 87,5% произведенной и отгруженной продукции города</w:t>
      </w:r>
    </w:p>
    <w:p w:rsidR="0028707D" w:rsidRPr="00BC4799" w:rsidRDefault="000F41DE" w:rsidP="0028707D">
      <w:pPr>
        <w:ind w:firstLine="709"/>
        <w:jc w:val="right"/>
        <w:rPr>
          <w:b/>
          <w:i/>
          <w:lang w:eastAsia="ar-SA" w:bidi="en-US"/>
        </w:rPr>
      </w:pPr>
      <w:r>
        <w:rPr>
          <w:b/>
          <w:i/>
          <w:lang w:eastAsia="ar-SA" w:bidi="en-US"/>
        </w:rPr>
        <w:t>Таблица 2.5</w:t>
      </w:r>
    </w:p>
    <w:p w:rsidR="0028707D" w:rsidRPr="00BC4799" w:rsidRDefault="000B1592" w:rsidP="0028707D">
      <w:pPr>
        <w:ind w:firstLine="709"/>
        <w:jc w:val="center"/>
        <w:rPr>
          <w:b/>
          <w:i/>
          <w:lang w:eastAsia="ar-SA" w:bidi="en-US"/>
        </w:rPr>
      </w:pPr>
      <w:r>
        <w:rPr>
          <w:b/>
          <w:i/>
          <w:lang w:eastAsia="ar-SA" w:bidi="en-US"/>
        </w:rPr>
        <w:t>Крупные п</w:t>
      </w:r>
      <w:r w:rsidR="0028707D">
        <w:rPr>
          <w:b/>
          <w:i/>
          <w:lang w:eastAsia="ar-SA" w:bidi="en-US"/>
        </w:rPr>
        <w:t xml:space="preserve">ромышленные </w:t>
      </w:r>
      <w:r w:rsidR="001B293C">
        <w:rPr>
          <w:b/>
          <w:i/>
          <w:lang w:eastAsia="ar-SA" w:bidi="en-US"/>
        </w:rPr>
        <w:t xml:space="preserve">и строительные </w:t>
      </w:r>
      <w:r w:rsidR="006B6F95">
        <w:rPr>
          <w:b/>
          <w:i/>
          <w:lang w:eastAsia="ar-SA" w:bidi="en-US"/>
        </w:rPr>
        <w:t xml:space="preserve">организации </w:t>
      </w:r>
    </w:p>
    <w:tbl>
      <w:tblPr>
        <w:tblW w:w="5000" w:type="pct"/>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3316"/>
        <w:gridCol w:w="2990"/>
        <w:gridCol w:w="3264"/>
      </w:tblGrid>
      <w:tr w:rsidR="0028707D" w:rsidRPr="00E318F8" w:rsidTr="00490CAF">
        <w:trPr>
          <w:trHeight w:val="565"/>
          <w:tblHeader/>
          <w:jc w:val="center"/>
        </w:trPr>
        <w:tc>
          <w:tcPr>
            <w:tcW w:w="1665" w:type="pct"/>
            <w:shd w:val="clear" w:color="auto" w:fill="D9D9D9" w:themeFill="background1" w:themeFillShade="D9"/>
          </w:tcPr>
          <w:p w:rsidR="0028707D" w:rsidRPr="00490CAF" w:rsidRDefault="0028707D" w:rsidP="005A69B2">
            <w:pPr>
              <w:ind w:left="142"/>
              <w:jc w:val="center"/>
              <w:rPr>
                <w:b/>
                <w:i/>
              </w:rPr>
            </w:pPr>
            <w:r w:rsidRPr="00490CAF">
              <w:rPr>
                <w:b/>
                <w:i/>
                <w:sz w:val="22"/>
                <w:szCs w:val="22"/>
              </w:rPr>
              <w:t>Предприятие</w:t>
            </w:r>
          </w:p>
        </w:tc>
        <w:tc>
          <w:tcPr>
            <w:tcW w:w="1596" w:type="pct"/>
            <w:shd w:val="clear" w:color="auto" w:fill="D9D9D9" w:themeFill="background1" w:themeFillShade="D9"/>
          </w:tcPr>
          <w:p w:rsidR="0028707D" w:rsidRPr="00490CAF" w:rsidRDefault="0028707D" w:rsidP="005A69B2">
            <w:pPr>
              <w:ind w:left="142"/>
              <w:jc w:val="center"/>
              <w:rPr>
                <w:b/>
                <w:i/>
              </w:rPr>
            </w:pPr>
            <w:r w:rsidRPr="00490CAF">
              <w:rPr>
                <w:b/>
                <w:i/>
                <w:sz w:val="22"/>
                <w:szCs w:val="22"/>
              </w:rPr>
              <w:t>Адрес</w:t>
            </w:r>
          </w:p>
        </w:tc>
        <w:tc>
          <w:tcPr>
            <w:tcW w:w="1739" w:type="pct"/>
            <w:shd w:val="clear" w:color="auto" w:fill="D9D9D9" w:themeFill="background1" w:themeFillShade="D9"/>
          </w:tcPr>
          <w:p w:rsidR="0028707D" w:rsidRPr="00490CAF" w:rsidRDefault="0028707D" w:rsidP="005A69B2">
            <w:pPr>
              <w:ind w:left="142"/>
              <w:jc w:val="center"/>
              <w:rPr>
                <w:b/>
                <w:i/>
              </w:rPr>
            </w:pPr>
            <w:r w:rsidRPr="00490CAF">
              <w:rPr>
                <w:b/>
                <w:i/>
                <w:sz w:val="22"/>
                <w:szCs w:val="22"/>
              </w:rPr>
              <w:t>Основной вид деятельности</w:t>
            </w:r>
          </w:p>
        </w:tc>
      </w:tr>
      <w:tr w:rsidR="00E318F8" w:rsidRPr="00E318F8" w:rsidTr="00E318F8">
        <w:trPr>
          <w:trHeight w:val="162"/>
          <w:jc w:val="center"/>
        </w:trPr>
        <w:tc>
          <w:tcPr>
            <w:tcW w:w="1665" w:type="pct"/>
            <w:shd w:val="clear" w:color="auto" w:fill="F2F2F2" w:themeFill="background1" w:themeFillShade="F2"/>
          </w:tcPr>
          <w:p w:rsidR="00E318F8" w:rsidRPr="00E318F8" w:rsidRDefault="003B7874" w:rsidP="00E318F8">
            <w:pPr>
              <w:jc w:val="left"/>
              <w:rPr>
                <w:b/>
                <w:i/>
              </w:rPr>
            </w:pPr>
            <w:r w:rsidRPr="003B7874">
              <w:rPr>
                <w:b/>
                <w:i/>
                <w:sz w:val="22"/>
                <w:szCs w:val="22"/>
              </w:rPr>
              <w:t>АО "Резметкон"</w:t>
            </w:r>
          </w:p>
        </w:tc>
        <w:tc>
          <w:tcPr>
            <w:tcW w:w="1596" w:type="pct"/>
          </w:tcPr>
          <w:p w:rsidR="00E318F8" w:rsidRPr="00E318F8" w:rsidRDefault="003B7874" w:rsidP="00E318F8">
            <w:r>
              <w:rPr>
                <w:sz w:val="22"/>
                <w:szCs w:val="22"/>
              </w:rPr>
              <w:t xml:space="preserve">г. Батайск </w:t>
            </w:r>
            <w:r w:rsidRPr="003B7874">
              <w:rPr>
                <w:sz w:val="22"/>
                <w:szCs w:val="22"/>
              </w:rPr>
              <w:t>ул.Энгельса,347</w:t>
            </w:r>
          </w:p>
        </w:tc>
        <w:tc>
          <w:tcPr>
            <w:tcW w:w="1739" w:type="pct"/>
          </w:tcPr>
          <w:p w:rsidR="00E318F8" w:rsidRPr="00E318F8" w:rsidRDefault="003B7874" w:rsidP="00E318F8">
            <w:r w:rsidRPr="003B7874">
              <w:rPr>
                <w:sz w:val="22"/>
                <w:szCs w:val="22"/>
              </w:rPr>
              <w:t>Производство металлических дверей и окон</w:t>
            </w:r>
          </w:p>
        </w:tc>
      </w:tr>
      <w:tr w:rsidR="00E318F8" w:rsidRPr="00E318F8" w:rsidTr="00E318F8">
        <w:trPr>
          <w:trHeight w:val="162"/>
          <w:jc w:val="center"/>
        </w:trPr>
        <w:tc>
          <w:tcPr>
            <w:tcW w:w="1665" w:type="pct"/>
            <w:shd w:val="clear" w:color="auto" w:fill="F2F2F2" w:themeFill="background1" w:themeFillShade="F2"/>
          </w:tcPr>
          <w:p w:rsidR="00E318F8" w:rsidRPr="00E318F8" w:rsidRDefault="003B7874" w:rsidP="00E318F8">
            <w:pPr>
              <w:rPr>
                <w:b/>
                <w:i/>
              </w:rPr>
            </w:pPr>
            <w:r w:rsidRPr="003B7874">
              <w:rPr>
                <w:b/>
                <w:i/>
                <w:sz w:val="22"/>
                <w:szCs w:val="22"/>
              </w:rPr>
              <w:t>ОАО Батайскийэнергомехан</w:t>
            </w:r>
            <w:r w:rsidRPr="003B7874">
              <w:rPr>
                <w:b/>
                <w:i/>
                <w:sz w:val="22"/>
                <w:szCs w:val="22"/>
              </w:rPr>
              <w:t>и</w:t>
            </w:r>
            <w:r w:rsidRPr="003B7874">
              <w:rPr>
                <w:b/>
                <w:i/>
                <w:sz w:val="22"/>
                <w:szCs w:val="22"/>
              </w:rPr>
              <w:t>ческий завод</w:t>
            </w:r>
          </w:p>
        </w:tc>
        <w:tc>
          <w:tcPr>
            <w:tcW w:w="1596" w:type="pct"/>
          </w:tcPr>
          <w:p w:rsidR="00E318F8" w:rsidRPr="00E318F8" w:rsidRDefault="003B7874" w:rsidP="00E318F8">
            <w:r>
              <w:rPr>
                <w:sz w:val="22"/>
                <w:szCs w:val="22"/>
              </w:rPr>
              <w:t xml:space="preserve">г. Батайск </w:t>
            </w:r>
            <w:r w:rsidRPr="003B7874">
              <w:rPr>
                <w:sz w:val="22"/>
                <w:szCs w:val="22"/>
              </w:rPr>
              <w:t>ул.Промышленная,6</w:t>
            </w:r>
          </w:p>
        </w:tc>
        <w:tc>
          <w:tcPr>
            <w:tcW w:w="1739" w:type="pct"/>
          </w:tcPr>
          <w:p w:rsidR="00E318F8" w:rsidRPr="00E318F8" w:rsidRDefault="003B7874" w:rsidP="00E318F8">
            <w:r w:rsidRPr="003B7874">
              <w:rPr>
                <w:sz w:val="22"/>
                <w:szCs w:val="22"/>
              </w:rPr>
              <w:t>Производство электрических машин и электрооборудования</w:t>
            </w:r>
          </w:p>
        </w:tc>
      </w:tr>
      <w:tr w:rsidR="00E318F8" w:rsidRPr="00E318F8" w:rsidTr="00E318F8">
        <w:trPr>
          <w:trHeight w:val="162"/>
          <w:jc w:val="center"/>
        </w:trPr>
        <w:tc>
          <w:tcPr>
            <w:tcW w:w="1665" w:type="pct"/>
            <w:shd w:val="clear" w:color="auto" w:fill="F2F2F2" w:themeFill="background1" w:themeFillShade="F2"/>
          </w:tcPr>
          <w:p w:rsidR="00E318F8" w:rsidRPr="00E318F8" w:rsidRDefault="003B7874" w:rsidP="00E318F8">
            <w:pPr>
              <w:rPr>
                <w:b/>
                <w:i/>
              </w:rPr>
            </w:pPr>
            <w:r w:rsidRPr="003B7874">
              <w:rPr>
                <w:b/>
                <w:i/>
                <w:sz w:val="22"/>
                <w:szCs w:val="22"/>
              </w:rPr>
              <w:t>ОАО "Мостовых железоб</w:t>
            </w:r>
            <w:r w:rsidRPr="003B7874">
              <w:rPr>
                <w:b/>
                <w:i/>
                <w:sz w:val="22"/>
                <w:szCs w:val="22"/>
              </w:rPr>
              <w:t>е</w:t>
            </w:r>
            <w:r w:rsidRPr="003B7874">
              <w:rPr>
                <w:b/>
                <w:i/>
                <w:sz w:val="22"/>
                <w:szCs w:val="22"/>
              </w:rPr>
              <w:t>тонных конструкций"</w:t>
            </w:r>
          </w:p>
        </w:tc>
        <w:tc>
          <w:tcPr>
            <w:tcW w:w="1596" w:type="pct"/>
          </w:tcPr>
          <w:p w:rsidR="00E318F8" w:rsidRPr="00E318F8" w:rsidRDefault="003B7874" w:rsidP="00E318F8">
            <w:r>
              <w:rPr>
                <w:sz w:val="22"/>
                <w:szCs w:val="22"/>
              </w:rPr>
              <w:t xml:space="preserve">г. Батайск </w:t>
            </w:r>
            <w:r w:rsidRPr="003B7874">
              <w:rPr>
                <w:sz w:val="22"/>
                <w:szCs w:val="22"/>
              </w:rPr>
              <w:t>ул.Промышленная,1</w:t>
            </w:r>
          </w:p>
        </w:tc>
        <w:tc>
          <w:tcPr>
            <w:tcW w:w="1739" w:type="pct"/>
          </w:tcPr>
          <w:p w:rsidR="00E318F8" w:rsidRPr="00E318F8" w:rsidRDefault="003B7874" w:rsidP="00E318F8">
            <w:r w:rsidRPr="003B7874">
              <w:rPr>
                <w:sz w:val="22"/>
                <w:szCs w:val="22"/>
              </w:rPr>
              <w:t>Производство изделий из бет</w:t>
            </w:r>
            <w:r w:rsidRPr="003B7874">
              <w:rPr>
                <w:sz w:val="22"/>
                <w:szCs w:val="22"/>
              </w:rPr>
              <w:t>о</w:t>
            </w:r>
            <w:r w:rsidRPr="003B7874">
              <w:rPr>
                <w:sz w:val="22"/>
                <w:szCs w:val="22"/>
              </w:rPr>
              <w:t>на для использования в стро</w:t>
            </w:r>
            <w:r w:rsidRPr="003B7874">
              <w:rPr>
                <w:sz w:val="22"/>
                <w:szCs w:val="22"/>
              </w:rPr>
              <w:t>и</w:t>
            </w:r>
            <w:r w:rsidRPr="003B7874">
              <w:rPr>
                <w:sz w:val="22"/>
                <w:szCs w:val="22"/>
              </w:rPr>
              <w:t>тельстве</w:t>
            </w:r>
          </w:p>
        </w:tc>
      </w:tr>
      <w:tr w:rsidR="00E318F8" w:rsidRPr="00E318F8" w:rsidTr="00E318F8">
        <w:trPr>
          <w:trHeight w:val="162"/>
          <w:jc w:val="center"/>
        </w:trPr>
        <w:tc>
          <w:tcPr>
            <w:tcW w:w="1665" w:type="pct"/>
            <w:shd w:val="clear" w:color="auto" w:fill="F2F2F2" w:themeFill="background1" w:themeFillShade="F2"/>
          </w:tcPr>
          <w:p w:rsidR="00E318F8" w:rsidRPr="00E318F8" w:rsidRDefault="000B1592" w:rsidP="00E318F8">
            <w:pPr>
              <w:rPr>
                <w:b/>
                <w:i/>
              </w:rPr>
            </w:pPr>
            <w:r>
              <w:rPr>
                <w:b/>
                <w:i/>
                <w:sz w:val="22"/>
                <w:szCs w:val="22"/>
              </w:rPr>
              <w:t>ООО «Мост Терминал»</w:t>
            </w:r>
          </w:p>
        </w:tc>
        <w:tc>
          <w:tcPr>
            <w:tcW w:w="1596" w:type="pct"/>
          </w:tcPr>
          <w:p w:rsidR="00E318F8" w:rsidRPr="00E318F8" w:rsidRDefault="000B1592" w:rsidP="00E318F8">
            <w:r>
              <w:rPr>
                <w:sz w:val="22"/>
                <w:szCs w:val="22"/>
              </w:rPr>
              <w:t>г. Батайск ул. Совхозная 4/2</w:t>
            </w:r>
          </w:p>
        </w:tc>
        <w:tc>
          <w:tcPr>
            <w:tcW w:w="1739" w:type="pct"/>
          </w:tcPr>
          <w:p w:rsidR="00E318F8" w:rsidRPr="00E318F8" w:rsidRDefault="000B1592" w:rsidP="00E318F8">
            <w:r w:rsidRPr="000B1592">
              <w:rPr>
                <w:sz w:val="22"/>
                <w:szCs w:val="22"/>
              </w:rPr>
              <w:t>Деятельность по складиров</w:t>
            </w:r>
            <w:r w:rsidRPr="000B1592">
              <w:rPr>
                <w:sz w:val="22"/>
                <w:szCs w:val="22"/>
              </w:rPr>
              <w:t>а</w:t>
            </w:r>
            <w:r w:rsidRPr="000B1592">
              <w:rPr>
                <w:sz w:val="22"/>
                <w:szCs w:val="22"/>
              </w:rPr>
              <w:t>нию и хранению</w:t>
            </w:r>
          </w:p>
        </w:tc>
      </w:tr>
      <w:tr w:rsidR="00E318F8" w:rsidRPr="00E318F8" w:rsidTr="00E318F8">
        <w:trPr>
          <w:trHeight w:val="162"/>
          <w:jc w:val="center"/>
        </w:trPr>
        <w:tc>
          <w:tcPr>
            <w:tcW w:w="1665" w:type="pct"/>
            <w:shd w:val="clear" w:color="auto" w:fill="F2F2F2" w:themeFill="background1" w:themeFillShade="F2"/>
          </w:tcPr>
          <w:p w:rsidR="00E318F8" w:rsidRPr="00E318F8" w:rsidRDefault="000B1592" w:rsidP="00E318F8">
            <w:pPr>
              <w:rPr>
                <w:b/>
                <w:i/>
              </w:rPr>
            </w:pPr>
            <w:r w:rsidRPr="000B1592">
              <w:rPr>
                <w:b/>
                <w:i/>
                <w:sz w:val="22"/>
                <w:szCs w:val="22"/>
              </w:rPr>
              <w:t>ОАО "Конструкция"</w:t>
            </w:r>
          </w:p>
        </w:tc>
        <w:tc>
          <w:tcPr>
            <w:tcW w:w="1596" w:type="pct"/>
          </w:tcPr>
          <w:p w:rsidR="00E318F8" w:rsidRPr="00E318F8" w:rsidRDefault="000B1592" w:rsidP="00E318F8">
            <w:r>
              <w:rPr>
                <w:sz w:val="22"/>
                <w:szCs w:val="22"/>
              </w:rPr>
              <w:t xml:space="preserve">г. Батайск </w:t>
            </w:r>
            <w:r w:rsidRPr="000B1592">
              <w:rPr>
                <w:sz w:val="22"/>
                <w:szCs w:val="22"/>
              </w:rPr>
              <w:t>ул.М.Горького, 354</w:t>
            </w:r>
          </w:p>
        </w:tc>
        <w:tc>
          <w:tcPr>
            <w:tcW w:w="1739" w:type="pct"/>
          </w:tcPr>
          <w:p w:rsidR="00E318F8" w:rsidRPr="00E318F8" w:rsidRDefault="000B1592" w:rsidP="00E318F8">
            <w:r w:rsidRPr="000B1592">
              <w:rPr>
                <w:sz w:val="22"/>
                <w:szCs w:val="22"/>
              </w:rPr>
              <w:t>Производство пластмассовых плит, полос, труб и профилей</w:t>
            </w:r>
          </w:p>
        </w:tc>
      </w:tr>
      <w:tr w:rsidR="000B1592" w:rsidRPr="00E318F8" w:rsidTr="00E318F8">
        <w:trPr>
          <w:trHeight w:val="162"/>
          <w:jc w:val="center"/>
        </w:trPr>
        <w:tc>
          <w:tcPr>
            <w:tcW w:w="1665" w:type="pct"/>
            <w:shd w:val="clear" w:color="auto" w:fill="F2F2F2" w:themeFill="background1" w:themeFillShade="F2"/>
          </w:tcPr>
          <w:p w:rsidR="000B1592" w:rsidRPr="000B1592" w:rsidRDefault="000B1592" w:rsidP="00E318F8">
            <w:pPr>
              <w:rPr>
                <w:b/>
                <w:i/>
              </w:rPr>
            </w:pPr>
            <w:r w:rsidRPr="000B1592">
              <w:rPr>
                <w:b/>
                <w:i/>
                <w:sz w:val="22"/>
                <w:szCs w:val="22"/>
              </w:rPr>
              <w:t>ОАО "Батайский завод стро</w:t>
            </w:r>
            <w:r w:rsidRPr="000B1592">
              <w:rPr>
                <w:b/>
                <w:i/>
                <w:sz w:val="22"/>
                <w:szCs w:val="22"/>
              </w:rPr>
              <w:t>й</w:t>
            </w:r>
            <w:r w:rsidRPr="000B1592">
              <w:rPr>
                <w:b/>
                <w:i/>
                <w:sz w:val="22"/>
                <w:szCs w:val="22"/>
              </w:rPr>
              <w:t>конструкций"</w:t>
            </w:r>
          </w:p>
        </w:tc>
        <w:tc>
          <w:tcPr>
            <w:tcW w:w="1596" w:type="pct"/>
          </w:tcPr>
          <w:p w:rsidR="000B1592" w:rsidRPr="00E318F8" w:rsidRDefault="000B1592" w:rsidP="00E318F8">
            <w:r>
              <w:rPr>
                <w:sz w:val="22"/>
                <w:szCs w:val="22"/>
              </w:rPr>
              <w:t>г</w:t>
            </w:r>
            <w:r w:rsidRPr="000B1592">
              <w:rPr>
                <w:sz w:val="22"/>
                <w:szCs w:val="22"/>
              </w:rPr>
              <w:t>. Батайск, ул. Производс</w:t>
            </w:r>
            <w:r w:rsidRPr="000B1592">
              <w:rPr>
                <w:sz w:val="22"/>
                <w:szCs w:val="22"/>
              </w:rPr>
              <w:t>т</w:t>
            </w:r>
            <w:r w:rsidRPr="000B1592">
              <w:rPr>
                <w:sz w:val="22"/>
                <w:szCs w:val="22"/>
              </w:rPr>
              <w:t>венная, 8</w:t>
            </w:r>
          </w:p>
        </w:tc>
        <w:tc>
          <w:tcPr>
            <w:tcW w:w="1739" w:type="pct"/>
          </w:tcPr>
          <w:p w:rsidR="000B1592" w:rsidRPr="00E318F8" w:rsidRDefault="000B1592" w:rsidP="00E318F8">
            <w:r w:rsidRPr="000B1592">
              <w:rPr>
                <w:sz w:val="22"/>
                <w:szCs w:val="22"/>
              </w:rPr>
              <w:t>блоки стеновые, конструкции и изделия, сбор жбк</w:t>
            </w:r>
          </w:p>
        </w:tc>
      </w:tr>
      <w:tr w:rsidR="000B1592" w:rsidRPr="00E318F8" w:rsidTr="00E318F8">
        <w:trPr>
          <w:trHeight w:val="162"/>
          <w:jc w:val="center"/>
        </w:trPr>
        <w:tc>
          <w:tcPr>
            <w:tcW w:w="1665" w:type="pct"/>
            <w:shd w:val="clear" w:color="auto" w:fill="F2F2F2" w:themeFill="background1" w:themeFillShade="F2"/>
          </w:tcPr>
          <w:p w:rsidR="000B1592" w:rsidRPr="000B1592" w:rsidRDefault="000B1592" w:rsidP="00E318F8">
            <w:pPr>
              <w:rPr>
                <w:b/>
                <w:i/>
              </w:rPr>
            </w:pPr>
            <w:r w:rsidRPr="000B1592">
              <w:rPr>
                <w:b/>
                <w:i/>
                <w:sz w:val="22"/>
                <w:szCs w:val="22"/>
              </w:rPr>
              <w:t>ООО"Мира"</w:t>
            </w:r>
          </w:p>
        </w:tc>
        <w:tc>
          <w:tcPr>
            <w:tcW w:w="1596" w:type="pct"/>
          </w:tcPr>
          <w:p w:rsidR="000B1592" w:rsidRPr="00E318F8" w:rsidRDefault="000B1592" w:rsidP="00E318F8">
            <w:r>
              <w:rPr>
                <w:sz w:val="22"/>
                <w:szCs w:val="22"/>
              </w:rPr>
              <w:t>г</w:t>
            </w:r>
            <w:r w:rsidRPr="000B1592">
              <w:rPr>
                <w:sz w:val="22"/>
                <w:szCs w:val="22"/>
              </w:rPr>
              <w:t>. Батайск</w:t>
            </w:r>
            <w:r>
              <w:rPr>
                <w:sz w:val="22"/>
                <w:szCs w:val="22"/>
              </w:rPr>
              <w:t>, ул.</w:t>
            </w:r>
            <w:r w:rsidRPr="000B1592">
              <w:rPr>
                <w:sz w:val="22"/>
                <w:szCs w:val="22"/>
              </w:rPr>
              <w:t xml:space="preserve"> Шмидта, 9</w:t>
            </w:r>
          </w:p>
        </w:tc>
        <w:tc>
          <w:tcPr>
            <w:tcW w:w="1739" w:type="pct"/>
          </w:tcPr>
          <w:p w:rsidR="000B1592" w:rsidRPr="00E318F8" w:rsidRDefault="000B1592" w:rsidP="00E318F8">
            <w:r w:rsidRPr="000B1592">
              <w:rPr>
                <w:sz w:val="22"/>
                <w:szCs w:val="22"/>
              </w:rPr>
              <w:t>Производство обуви</w:t>
            </w:r>
          </w:p>
        </w:tc>
      </w:tr>
      <w:tr w:rsidR="000B1592" w:rsidRPr="00E318F8" w:rsidTr="00E318F8">
        <w:trPr>
          <w:trHeight w:val="162"/>
          <w:jc w:val="center"/>
        </w:trPr>
        <w:tc>
          <w:tcPr>
            <w:tcW w:w="1665" w:type="pct"/>
            <w:shd w:val="clear" w:color="auto" w:fill="F2F2F2" w:themeFill="background1" w:themeFillShade="F2"/>
          </w:tcPr>
          <w:p w:rsidR="000B1592" w:rsidRPr="000B1592" w:rsidRDefault="000B1592" w:rsidP="00E318F8">
            <w:pPr>
              <w:rPr>
                <w:b/>
                <w:i/>
              </w:rPr>
            </w:pPr>
            <w:r w:rsidRPr="000B1592">
              <w:rPr>
                <w:b/>
                <w:i/>
                <w:sz w:val="22"/>
                <w:szCs w:val="22"/>
              </w:rPr>
              <w:t>ООО "Электросвет ВОС"</w:t>
            </w:r>
          </w:p>
        </w:tc>
        <w:tc>
          <w:tcPr>
            <w:tcW w:w="1596" w:type="pct"/>
          </w:tcPr>
          <w:p w:rsidR="000B1592" w:rsidRPr="00E318F8" w:rsidRDefault="000B1592" w:rsidP="00E318F8">
            <w:r w:rsidRPr="000B1592">
              <w:rPr>
                <w:sz w:val="22"/>
                <w:szCs w:val="22"/>
              </w:rPr>
              <w:t>г. Батайск, ул.Орджоникидзе,126</w:t>
            </w:r>
          </w:p>
        </w:tc>
        <w:tc>
          <w:tcPr>
            <w:tcW w:w="1739" w:type="pct"/>
          </w:tcPr>
          <w:p w:rsidR="000B1592" w:rsidRPr="00E318F8" w:rsidRDefault="000B1592" w:rsidP="00E318F8">
            <w:r>
              <w:rPr>
                <w:sz w:val="22"/>
                <w:szCs w:val="22"/>
              </w:rPr>
              <w:t>П</w:t>
            </w:r>
            <w:r w:rsidRPr="000B1592">
              <w:rPr>
                <w:sz w:val="22"/>
                <w:szCs w:val="22"/>
              </w:rPr>
              <w:t>роизводство электрооборуд</w:t>
            </w:r>
            <w:r w:rsidRPr="000B1592">
              <w:rPr>
                <w:sz w:val="22"/>
                <w:szCs w:val="22"/>
              </w:rPr>
              <w:t>о</w:t>
            </w:r>
            <w:r w:rsidRPr="000B1592">
              <w:rPr>
                <w:sz w:val="22"/>
                <w:szCs w:val="22"/>
              </w:rPr>
              <w:t>вания</w:t>
            </w:r>
          </w:p>
        </w:tc>
      </w:tr>
      <w:tr w:rsidR="000B1592" w:rsidRPr="00E318F8" w:rsidTr="00E318F8">
        <w:trPr>
          <w:trHeight w:val="162"/>
          <w:jc w:val="center"/>
        </w:trPr>
        <w:tc>
          <w:tcPr>
            <w:tcW w:w="1665" w:type="pct"/>
            <w:shd w:val="clear" w:color="auto" w:fill="F2F2F2" w:themeFill="background1" w:themeFillShade="F2"/>
          </w:tcPr>
          <w:p w:rsidR="000B1592" w:rsidRPr="000B1592" w:rsidRDefault="004F21C2" w:rsidP="00E318F8">
            <w:pPr>
              <w:rPr>
                <w:b/>
                <w:i/>
              </w:rPr>
            </w:pPr>
            <w:r w:rsidRPr="004F21C2">
              <w:rPr>
                <w:b/>
                <w:i/>
                <w:sz w:val="22"/>
                <w:szCs w:val="22"/>
              </w:rPr>
              <w:t>ООО «МаскоГласс»</w:t>
            </w:r>
          </w:p>
        </w:tc>
        <w:tc>
          <w:tcPr>
            <w:tcW w:w="1596" w:type="pct"/>
          </w:tcPr>
          <w:p w:rsidR="000B1592" w:rsidRPr="00E318F8" w:rsidRDefault="004F21C2" w:rsidP="00E318F8">
            <w:r w:rsidRPr="004F21C2">
              <w:rPr>
                <w:sz w:val="22"/>
                <w:szCs w:val="22"/>
              </w:rPr>
              <w:t>г. Батайск, Бодрый пер, 15</w:t>
            </w:r>
          </w:p>
        </w:tc>
        <w:tc>
          <w:tcPr>
            <w:tcW w:w="1739" w:type="pct"/>
          </w:tcPr>
          <w:p w:rsidR="000B1592" w:rsidRPr="00E318F8" w:rsidRDefault="004F21C2" w:rsidP="00E318F8">
            <w:r w:rsidRPr="004F21C2">
              <w:rPr>
                <w:sz w:val="22"/>
                <w:szCs w:val="22"/>
              </w:rPr>
              <w:t>Комплектующие изделия для окон в Батайске</w:t>
            </w:r>
          </w:p>
        </w:tc>
      </w:tr>
      <w:tr w:rsidR="004F21C2" w:rsidRPr="00E318F8" w:rsidTr="00E318F8">
        <w:trPr>
          <w:trHeight w:val="162"/>
          <w:jc w:val="center"/>
        </w:trPr>
        <w:tc>
          <w:tcPr>
            <w:tcW w:w="1665" w:type="pct"/>
            <w:shd w:val="clear" w:color="auto" w:fill="F2F2F2" w:themeFill="background1" w:themeFillShade="F2"/>
          </w:tcPr>
          <w:p w:rsidR="004F21C2" w:rsidRPr="004F21C2" w:rsidRDefault="004F21C2" w:rsidP="00E318F8">
            <w:pPr>
              <w:rPr>
                <w:b/>
                <w:i/>
              </w:rPr>
            </w:pPr>
            <w:r w:rsidRPr="004F21C2">
              <w:rPr>
                <w:b/>
                <w:i/>
                <w:sz w:val="22"/>
                <w:szCs w:val="22"/>
              </w:rPr>
              <w:t>ООО «Стройдеталь»</w:t>
            </w:r>
          </w:p>
        </w:tc>
        <w:tc>
          <w:tcPr>
            <w:tcW w:w="1596" w:type="pct"/>
          </w:tcPr>
          <w:p w:rsidR="004F21C2" w:rsidRPr="004F21C2" w:rsidRDefault="004F21C2" w:rsidP="00E318F8">
            <w:r w:rsidRPr="004F21C2">
              <w:rPr>
                <w:sz w:val="22"/>
                <w:szCs w:val="22"/>
              </w:rPr>
              <w:t xml:space="preserve">г. Батайск, </w:t>
            </w:r>
            <w:r>
              <w:rPr>
                <w:sz w:val="22"/>
                <w:szCs w:val="22"/>
              </w:rPr>
              <w:t>ул. Совхозная 8</w:t>
            </w:r>
          </w:p>
        </w:tc>
        <w:tc>
          <w:tcPr>
            <w:tcW w:w="1739" w:type="pct"/>
          </w:tcPr>
          <w:p w:rsidR="004F21C2" w:rsidRPr="004F21C2" w:rsidRDefault="004F21C2" w:rsidP="00E318F8">
            <w:r>
              <w:rPr>
                <w:sz w:val="22"/>
                <w:szCs w:val="22"/>
              </w:rPr>
              <w:t>Производство бетона</w:t>
            </w:r>
          </w:p>
        </w:tc>
      </w:tr>
      <w:tr w:rsidR="004F21C2" w:rsidRPr="00E318F8" w:rsidTr="00E318F8">
        <w:trPr>
          <w:trHeight w:val="162"/>
          <w:jc w:val="center"/>
        </w:trPr>
        <w:tc>
          <w:tcPr>
            <w:tcW w:w="1665" w:type="pct"/>
            <w:shd w:val="clear" w:color="auto" w:fill="F2F2F2" w:themeFill="background1" w:themeFillShade="F2"/>
          </w:tcPr>
          <w:p w:rsidR="004F21C2" w:rsidRPr="004F21C2" w:rsidRDefault="004F21C2" w:rsidP="00E318F8">
            <w:pPr>
              <w:rPr>
                <w:b/>
                <w:i/>
              </w:rPr>
            </w:pPr>
            <w:r w:rsidRPr="004F21C2">
              <w:rPr>
                <w:b/>
                <w:i/>
                <w:sz w:val="22"/>
                <w:szCs w:val="22"/>
              </w:rPr>
              <w:t>ООО «Ростовский завод «Ю</w:t>
            </w:r>
            <w:r w:rsidRPr="004F21C2">
              <w:rPr>
                <w:b/>
                <w:i/>
                <w:sz w:val="22"/>
                <w:szCs w:val="22"/>
              </w:rPr>
              <w:t>р</w:t>
            </w:r>
            <w:r w:rsidRPr="004F21C2">
              <w:rPr>
                <w:b/>
                <w:i/>
                <w:sz w:val="22"/>
                <w:szCs w:val="22"/>
              </w:rPr>
              <w:t>дан»</w:t>
            </w:r>
          </w:p>
        </w:tc>
        <w:tc>
          <w:tcPr>
            <w:tcW w:w="1596" w:type="pct"/>
          </w:tcPr>
          <w:p w:rsidR="004F21C2" w:rsidRPr="004F21C2" w:rsidRDefault="004F21C2" w:rsidP="00E318F8">
            <w:r w:rsidRPr="004F21C2">
              <w:rPr>
                <w:sz w:val="22"/>
                <w:szCs w:val="22"/>
              </w:rPr>
              <w:t xml:space="preserve">г. Батайск, </w:t>
            </w:r>
            <w:r>
              <w:rPr>
                <w:sz w:val="22"/>
                <w:szCs w:val="22"/>
              </w:rPr>
              <w:t>ул.</w:t>
            </w:r>
            <w:r w:rsidRPr="004F21C2">
              <w:rPr>
                <w:sz w:val="22"/>
                <w:szCs w:val="22"/>
              </w:rPr>
              <w:t xml:space="preserve"> 1-й Пятиле</w:t>
            </w:r>
            <w:r w:rsidRPr="004F21C2">
              <w:rPr>
                <w:sz w:val="22"/>
                <w:szCs w:val="22"/>
              </w:rPr>
              <w:t>т</w:t>
            </w:r>
            <w:r w:rsidRPr="004F21C2">
              <w:rPr>
                <w:sz w:val="22"/>
                <w:szCs w:val="22"/>
              </w:rPr>
              <w:t>ки, дом 71</w:t>
            </w:r>
          </w:p>
        </w:tc>
        <w:tc>
          <w:tcPr>
            <w:tcW w:w="1739" w:type="pct"/>
          </w:tcPr>
          <w:p w:rsidR="004F21C2" w:rsidRDefault="004F21C2" w:rsidP="00E318F8">
            <w:r w:rsidRPr="004F21C2">
              <w:rPr>
                <w:sz w:val="22"/>
                <w:szCs w:val="22"/>
              </w:rPr>
              <w:t>Производство алюминия</w:t>
            </w:r>
          </w:p>
        </w:tc>
      </w:tr>
    </w:tbl>
    <w:p w:rsidR="002E053A" w:rsidRPr="00E949CA" w:rsidRDefault="002E053A" w:rsidP="002E053A">
      <w:pPr>
        <w:pStyle w:val="3"/>
        <w:numPr>
          <w:ilvl w:val="2"/>
          <w:numId w:val="6"/>
        </w:numPr>
        <w:ind w:left="0" w:firstLine="0"/>
        <w:rPr>
          <w:szCs w:val="28"/>
        </w:rPr>
      </w:pPr>
      <w:bookmarkStart w:id="29" w:name="_Toc52829349"/>
      <w:bookmarkStart w:id="30" w:name="_Toc522808445"/>
      <w:bookmarkEnd w:id="28"/>
      <w:r w:rsidRPr="00E949CA">
        <w:rPr>
          <w:szCs w:val="28"/>
        </w:rPr>
        <w:t>Объекты социальной инфраструктуры</w:t>
      </w:r>
      <w:bookmarkEnd w:id="29"/>
    </w:p>
    <w:p w:rsidR="00CF703D" w:rsidRPr="00E949CA" w:rsidRDefault="002E053A" w:rsidP="00B838AB">
      <w:pPr>
        <w:ind w:firstLine="709"/>
        <w:rPr>
          <w:lang w:eastAsia="ar-SA" w:bidi="en-US"/>
        </w:rPr>
      </w:pPr>
      <w:r w:rsidRPr="00E949CA">
        <w:rPr>
          <w:lang w:eastAsia="ar-SA" w:bidi="en-US"/>
        </w:rPr>
        <w:t>Перечни объектов</w:t>
      </w:r>
      <w:r w:rsidRPr="00E949CA">
        <w:t xml:space="preserve"> социальной инфраструктуры</w:t>
      </w:r>
      <w:r w:rsidRPr="00E949CA">
        <w:rPr>
          <w:lang w:eastAsia="ar-SA" w:bidi="en-US"/>
        </w:rPr>
        <w:t>, размещение которых определило формирование на территории населенных пунктов поселения общественно-дело</w:t>
      </w:r>
      <w:r w:rsidR="00E14D41">
        <w:rPr>
          <w:lang w:eastAsia="ar-SA" w:bidi="en-US"/>
        </w:rPr>
        <w:t>вых зон, приведены в таблице 2.6</w:t>
      </w:r>
      <w:r w:rsidRPr="00E949CA">
        <w:rPr>
          <w:lang w:eastAsia="ar-SA" w:bidi="en-US"/>
        </w:rPr>
        <w:t>.</w:t>
      </w:r>
    </w:p>
    <w:p w:rsidR="00276204" w:rsidRDefault="00276204">
      <w:pPr>
        <w:spacing w:before="120" w:after="120"/>
        <w:ind w:left="221"/>
        <w:rPr>
          <w:b/>
          <w:i/>
          <w:szCs w:val="28"/>
          <w:lang w:eastAsia="ar-SA" w:bidi="en-US"/>
        </w:rPr>
      </w:pPr>
      <w:r>
        <w:rPr>
          <w:b/>
          <w:i/>
          <w:szCs w:val="28"/>
        </w:rPr>
        <w:br w:type="page"/>
      </w:r>
    </w:p>
    <w:p w:rsidR="00276204" w:rsidRDefault="00276204" w:rsidP="002E053A">
      <w:pPr>
        <w:pStyle w:val="a0"/>
        <w:keepNext/>
        <w:spacing w:before="120"/>
        <w:jc w:val="right"/>
        <w:rPr>
          <w:b/>
          <w:i/>
          <w:szCs w:val="28"/>
          <w:lang w:val="ru-RU"/>
        </w:rPr>
        <w:sectPr w:rsidR="00276204" w:rsidSect="00276204">
          <w:headerReference w:type="default" r:id="rId9"/>
          <w:footerReference w:type="default" r:id="rId10"/>
          <w:type w:val="continuous"/>
          <w:pgSz w:w="11906" w:h="16838"/>
          <w:pgMar w:top="1701" w:right="851" w:bottom="1134" w:left="1701" w:header="680" w:footer="1077" w:gutter="0"/>
          <w:cols w:space="708"/>
          <w:docGrid w:linePitch="360"/>
        </w:sectPr>
      </w:pPr>
    </w:p>
    <w:p w:rsidR="002E053A" w:rsidRPr="00E949CA" w:rsidRDefault="00276204" w:rsidP="002E053A">
      <w:pPr>
        <w:pStyle w:val="a0"/>
        <w:keepNext/>
        <w:spacing w:before="120"/>
        <w:jc w:val="right"/>
        <w:rPr>
          <w:b/>
          <w:i/>
          <w:szCs w:val="28"/>
          <w:lang w:val="ru-RU"/>
        </w:rPr>
      </w:pPr>
      <w:r>
        <w:rPr>
          <w:b/>
          <w:i/>
          <w:szCs w:val="28"/>
          <w:lang w:val="ru-RU"/>
        </w:rPr>
        <w:lastRenderedPageBreak/>
        <w:t>Т</w:t>
      </w:r>
      <w:r w:rsidR="00E14D41">
        <w:rPr>
          <w:b/>
          <w:i/>
          <w:szCs w:val="28"/>
          <w:lang w:val="ru-RU"/>
        </w:rPr>
        <w:t>аблица 2.6</w:t>
      </w:r>
    </w:p>
    <w:p w:rsidR="002E053A" w:rsidRPr="00E949CA" w:rsidRDefault="002E053A" w:rsidP="002E053A">
      <w:pPr>
        <w:pStyle w:val="a0"/>
        <w:keepNext/>
        <w:suppressAutoHyphens/>
        <w:spacing w:after="120"/>
        <w:ind w:firstLine="0"/>
        <w:jc w:val="center"/>
        <w:rPr>
          <w:b/>
          <w:i/>
          <w:szCs w:val="28"/>
          <w:lang w:val="ru-RU"/>
        </w:rPr>
      </w:pPr>
      <w:r w:rsidRPr="00E949CA">
        <w:rPr>
          <w:b/>
          <w:i/>
          <w:szCs w:val="28"/>
          <w:lang w:val="ru-RU"/>
        </w:rPr>
        <w:t xml:space="preserve">Объекты социальной инфраструктуры </w:t>
      </w:r>
      <w:r w:rsidR="00A34F3F">
        <w:rPr>
          <w:b/>
          <w:i/>
          <w:szCs w:val="28"/>
          <w:lang w:val="ru-RU"/>
        </w:rPr>
        <w:t>Городского округа «Город Батайск»</w:t>
      </w:r>
    </w:p>
    <w:tbl>
      <w:tblPr>
        <w:tblW w:w="5514" w:type="pct"/>
        <w:jc w:val="center"/>
        <w:tblInd w:w="223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1E0"/>
      </w:tblPr>
      <w:tblGrid>
        <w:gridCol w:w="3922"/>
        <w:gridCol w:w="3191"/>
        <w:gridCol w:w="2940"/>
        <w:gridCol w:w="1932"/>
        <w:gridCol w:w="3519"/>
      </w:tblGrid>
      <w:tr w:rsidR="002E053A" w:rsidRPr="00C061E1" w:rsidTr="004B635F">
        <w:trPr>
          <w:cantSplit/>
          <w:trHeight w:val="146"/>
          <w:tblHeader/>
          <w:jc w:val="center"/>
        </w:trPr>
        <w:tc>
          <w:tcPr>
            <w:tcW w:w="1265" w:type="pct"/>
            <w:shd w:val="clear" w:color="auto" w:fill="D9D9D9" w:themeFill="background1" w:themeFillShade="D9"/>
          </w:tcPr>
          <w:p w:rsidR="002E053A" w:rsidRPr="00C061E1" w:rsidRDefault="002E053A" w:rsidP="00533463">
            <w:pPr>
              <w:keepNext/>
              <w:jc w:val="center"/>
              <w:rPr>
                <w:b/>
                <w:i/>
              </w:rPr>
            </w:pPr>
            <w:r w:rsidRPr="00C061E1">
              <w:rPr>
                <w:b/>
                <w:i/>
                <w:sz w:val="22"/>
                <w:szCs w:val="22"/>
              </w:rPr>
              <w:t>Наименование объекта</w:t>
            </w:r>
          </w:p>
        </w:tc>
        <w:tc>
          <w:tcPr>
            <w:tcW w:w="1029" w:type="pct"/>
            <w:shd w:val="clear" w:color="auto" w:fill="D9D9D9" w:themeFill="background1" w:themeFillShade="D9"/>
          </w:tcPr>
          <w:p w:rsidR="002E053A" w:rsidRPr="00C061E1" w:rsidRDefault="002E053A" w:rsidP="00533463">
            <w:pPr>
              <w:keepNext/>
              <w:jc w:val="center"/>
              <w:rPr>
                <w:b/>
                <w:i/>
              </w:rPr>
            </w:pPr>
            <w:r w:rsidRPr="00C061E1">
              <w:rPr>
                <w:b/>
                <w:i/>
                <w:sz w:val="22"/>
                <w:szCs w:val="22"/>
              </w:rPr>
              <w:t>Адрес</w:t>
            </w:r>
          </w:p>
        </w:tc>
        <w:tc>
          <w:tcPr>
            <w:tcW w:w="948" w:type="pct"/>
            <w:shd w:val="clear" w:color="auto" w:fill="D9D9D9" w:themeFill="background1" w:themeFillShade="D9"/>
          </w:tcPr>
          <w:p w:rsidR="002E053A" w:rsidRPr="00C061E1" w:rsidRDefault="002E053A" w:rsidP="00533463">
            <w:pPr>
              <w:keepNext/>
              <w:jc w:val="center"/>
              <w:rPr>
                <w:b/>
                <w:i/>
              </w:rPr>
            </w:pPr>
            <w:r w:rsidRPr="00C061E1">
              <w:rPr>
                <w:b/>
                <w:i/>
                <w:sz w:val="22"/>
                <w:szCs w:val="22"/>
              </w:rPr>
              <w:t>Общая характеристика</w:t>
            </w:r>
          </w:p>
        </w:tc>
        <w:tc>
          <w:tcPr>
            <w:tcW w:w="623" w:type="pct"/>
            <w:shd w:val="clear" w:color="auto" w:fill="D9D9D9" w:themeFill="background1" w:themeFillShade="D9"/>
          </w:tcPr>
          <w:p w:rsidR="002E053A" w:rsidRPr="00C061E1" w:rsidRDefault="002E053A" w:rsidP="00533463">
            <w:pPr>
              <w:keepNext/>
              <w:jc w:val="center"/>
              <w:rPr>
                <w:b/>
                <w:i/>
              </w:rPr>
            </w:pPr>
            <w:r w:rsidRPr="00C061E1">
              <w:rPr>
                <w:b/>
                <w:i/>
                <w:sz w:val="22"/>
                <w:szCs w:val="22"/>
              </w:rPr>
              <w:t>Мощность объе</w:t>
            </w:r>
            <w:r w:rsidRPr="00C061E1">
              <w:rPr>
                <w:b/>
                <w:i/>
                <w:sz w:val="22"/>
                <w:szCs w:val="22"/>
              </w:rPr>
              <w:t>к</w:t>
            </w:r>
            <w:r w:rsidRPr="00C061E1">
              <w:rPr>
                <w:b/>
                <w:i/>
                <w:sz w:val="22"/>
                <w:szCs w:val="22"/>
              </w:rPr>
              <w:t>та с указанием единиц измерения</w:t>
            </w:r>
          </w:p>
        </w:tc>
        <w:tc>
          <w:tcPr>
            <w:tcW w:w="1136" w:type="pct"/>
            <w:shd w:val="clear" w:color="auto" w:fill="D9D9D9" w:themeFill="background1" w:themeFillShade="D9"/>
          </w:tcPr>
          <w:p w:rsidR="002E053A" w:rsidRPr="00C061E1" w:rsidRDefault="002E053A" w:rsidP="00533463">
            <w:pPr>
              <w:keepNext/>
              <w:jc w:val="center"/>
              <w:rPr>
                <w:b/>
                <w:i/>
              </w:rPr>
            </w:pPr>
            <w:r w:rsidRPr="00C061E1">
              <w:rPr>
                <w:b/>
                <w:i/>
                <w:sz w:val="22"/>
                <w:szCs w:val="22"/>
              </w:rPr>
              <w:t>Значение объекта</w:t>
            </w:r>
          </w:p>
        </w:tc>
      </w:tr>
      <w:tr w:rsidR="002E053A" w:rsidRPr="00C061E1" w:rsidTr="004B635F">
        <w:trPr>
          <w:cantSplit/>
          <w:trHeight w:val="157"/>
          <w:jc w:val="center"/>
        </w:trPr>
        <w:tc>
          <w:tcPr>
            <w:tcW w:w="5000" w:type="pct"/>
            <w:gridSpan w:val="5"/>
            <w:shd w:val="clear" w:color="auto" w:fill="F2F2F2" w:themeFill="background1" w:themeFillShade="F2"/>
          </w:tcPr>
          <w:p w:rsidR="002E053A" w:rsidRPr="00C061E1" w:rsidRDefault="00491A23" w:rsidP="00533463">
            <w:pPr>
              <w:keepNext/>
              <w:autoSpaceDE w:val="0"/>
              <w:autoSpaceDN w:val="0"/>
              <w:adjustRightInd w:val="0"/>
              <w:jc w:val="center"/>
              <w:rPr>
                <w:rFonts w:eastAsia="Calibri"/>
                <w:b/>
                <w:i/>
                <w:color w:val="000000"/>
                <w:lang w:eastAsia="en-US"/>
              </w:rPr>
            </w:pPr>
            <w:r w:rsidRPr="00C061E1">
              <w:rPr>
                <w:rFonts w:eastAsia="Calibri"/>
                <w:b/>
                <w:i/>
                <w:color w:val="000000"/>
                <w:sz w:val="22"/>
                <w:szCs w:val="22"/>
                <w:lang w:eastAsia="en-US"/>
              </w:rPr>
              <w:t xml:space="preserve">Объекты </w:t>
            </w:r>
            <w:r>
              <w:rPr>
                <w:rFonts w:eastAsia="Calibri"/>
                <w:b/>
                <w:i/>
                <w:color w:val="000000"/>
                <w:sz w:val="22"/>
                <w:szCs w:val="22"/>
                <w:lang w:eastAsia="en-US"/>
              </w:rPr>
              <w:t>дошкольного образования</w:t>
            </w:r>
          </w:p>
        </w:tc>
      </w:tr>
      <w:tr w:rsidR="00E14D41" w:rsidRPr="00C061E1" w:rsidTr="004B635F">
        <w:trPr>
          <w:cantSplit/>
          <w:trHeight w:val="157"/>
          <w:jc w:val="center"/>
        </w:trPr>
        <w:tc>
          <w:tcPr>
            <w:tcW w:w="1265" w:type="pct"/>
            <w:shd w:val="clear" w:color="auto" w:fill="F2F2F2" w:themeFill="background1" w:themeFillShade="F2"/>
            <w:vAlign w:val="center"/>
          </w:tcPr>
          <w:p w:rsidR="00E14D41" w:rsidRPr="00C061E1" w:rsidRDefault="00E14D41" w:rsidP="00E14D41">
            <w:pPr>
              <w:jc w:val="left"/>
              <w:rPr>
                <w:b/>
                <w:i/>
              </w:rPr>
            </w:pPr>
            <w:r w:rsidRPr="00C061E1">
              <w:rPr>
                <w:b/>
                <w:i/>
                <w:sz w:val="22"/>
                <w:szCs w:val="22"/>
              </w:rPr>
              <w:t xml:space="preserve">МДОУ </w:t>
            </w:r>
            <w:r w:rsidR="00C77D99" w:rsidRPr="00C061E1">
              <w:rPr>
                <w:b/>
                <w:i/>
                <w:sz w:val="22"/>
                <w:szCs w:val="22"/>
              </w:rPr>
              <w:t xml:space="preserve">Детский сад </w:t>
            </w:r>
            <w:r w:rsidRPr="00C061E1">
              <w:rPr>
                <w:b/>
                <w:i/>
                <w:sz w:val="22"/>
                <w:szCs w:val="22"/>
              </w:rPr>
              <w:t>№1</w:t>
            </w:r>
          </w:p>
        </w:tc>
        <w:tc>
          <w:tcPr>
            <w:tcW w:w="1029" w:type="pct"/>
            <w:shd w:val="clear" w:color="auto" w:fill="auto"/>
            <w:vAlign w:val="center"/>
          </w:tcPr>
          <w:p w:rsidR="00E14D41" w:rsidRPr="00C061E1" w:rsidRDefault="00E14D41" w:rsidP="00C061E1">
            <w:pPr>
              <w:autoSpaceDE w:val="0"/>
              <w:autoSpaceDN w:val="0"/>
              <w:adjustRightInd w:val="0"/>
            </w:pPr>
            <w:r w:rsidRPr="00C061E1">
              <w:rPr>
                <w:sz w:val="22"/>
                <w:szCs w:val="22"/>
              </w:rPr>
              <w:t>г. Батайск ул. Коммунистич</w:t>
            </w:r>
            <w:r w:rsidRPr="00C061E1">
              <w:rPr>
                <w:sz w:val="22"/>
                <w:szCs w:val="22"/>
              </w:rPr>
              <w:t>е</w:t>
            </w:r>
            <w:r w:rsidRPr="00C061E1">
              <w:rPr>
                <w:sz w:val="22"/>
                <w:szCs w:val="22"/>
              </w:rPr>
              <w:t>ская,97</w:t>
            </w:r>
          </w:p>
        </w:tc>
        <w:tc>
          <w:tcPr>
            <w:tcW w:w="948" w:type="pct"/>
            <w:shd w:val="clear" w:color="auto" w:fill="auto"/>
          </w:tcPr>
          <w:p w:rsidR="00E14D41" w:rsidRPr="00C061E1" w:rsidRDefault="00E14D41" w:rsidP="00E14D4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E14D41" w:rsidRPr="00C061E1" w:rsidRDefault="00E14D41" w:rsidP="00E14D41">
            <w:pPr>
              <w:autoSpaceDE w:val="0"/>
              <w:autoSpaceDN w:val="0"/>
              <w:adjustRightInd w:val="0"/>
              <w:jc w:val="center"/>
              <w:rPr>
                <w:rFonts w:eastAsia="Calibri"/>
                <w:color w:val="000000"/>
                <w:lang w:eastAsia="en-US"/>
              </w:rPr>
            </w:pPr>
            <w:r w:rsidRPr="00C061E1">
              <w:rPr>
                <w:sz w:val="22"/>
                <w:szCs w:val="22"/>
              </w:rPr>
              <w:t>Вместимость 55</w:t>
            </w:r>
          </w:p>
        </w:tc>
        <w:tc>
          <w:tcPr>
            <w:tcW w:w="1136" w:type="pct"/>
          </w:tcPr>
          <w:p w:rsidR="00E14D41" w:rsidRPr="00C061E1" w:rsidRDefault="00E14D41" w:rsidP="00E14D4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E14D41" w:rsidRPr="00C061E1" w:rsidTr="004B635F">
        <w:trPr>
          <w:cantSplit/>
          <w:trHeight w:val="157"/>
          <w:jc w:val="center"/>
        </w:trPr>
        <w:tc>
          <w:tcPr>
            <w:tcW w:w="1265" w:type="pct"/>
            <w:shd w:val="clear" w:color="auto" w:fill="F2F2F2" w:themeFill="background1" w:themeFillShade="F2"/>
            <w:vAlign w:val="center"/>
          </w:tcPr>
          <w:p w:rsidR="00E14D41" w:rsidRPr="00C061E1" w:rsidRDefault="00E14D41" w:rsidP="00E14D41">
            <w:pPr>
              <w:rPr>
                <w:b/>
                <w:i/>
              </w:rPr>
            </w:pPr>
            <w:r w:rsidRPr="00C061E1">
              <w:rPr>
                <w:b/>
                <w:i/>
                <w:sz w:val="22"/>
                <w:szCs w:val="22"/>
              </w:rPr>
              <w:t xml:space="preserve">МДОУ </w:t>
            </w:r>
            <w:r w:rsidR="00C77D99" w:rsidRPr="00C061E1">
              <w:rPr>
                <w:b/>
                <w:i/>
                <w:sz w:val="22"/>
                <w:szCs w:val="22"/>
              </w:rPr>
              <w:t xml:space="preserve">Детский сад </w:t>
            </w:r>
            <w:r w:rsidRPr="00C061E1">
              <w:rPr>
                <w:b/>
                <w:i/>
                <w:sz w:val="22"/>
                <w:szCs w:val="22"/>
              </w:rPr>
              <w:t>№2</w:t>
            </w:r>
          </w:p>
        </w:tc>
        <w:tc>
          <w:tcPr>
            <w:tcW w:w="1029" w:type="pct"/>
            <w:shd w:val="clear" w:color="auto" w:fill="auto"/>
            <w:vAlign w:val="center"/>
          </w:tcPr>
          <w:p w:rsidR="00E14D41" w:rsidRPr="00C061E1" w:rsidRDefault="00E14D41" w:rsidP="00E14D41">
            <w:pPr>
              <w:autoSpaceDE w:val="0"/>
              <w:autoSpaceDN w:val="0"/>
              <w:adjustRightInd w:val="0"/>
              <w:jc w:val="left"/>
            </w:pPr>
            <w:r w:rsidRPr="00C061E1">
              <w:rPr>
                <w:sz w:val="22"/>
                <w:szCs w:val="22"/>
              </w:rPr>
              <w:t>г. Батайск ул. Куйбышева,28</w:t>
            </w:r>
          </w:p>
        </w:tc>
        <w:tc>
          <w:tcPr>
            <w:tcW w:w="948" w:type="pct"/>
            <w:shd w:val="clear" w:color="auto" w:fill="auto"/>
          </w:tcPr>
          <w:p w:rsidR="00E14D41" w:rsidRPr="00C061E1" w:rsidRDefault="00E14D41" w:rsidP="00E14D4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E14D41" w:rsidRPr="00C061E1" w:rsidRDefault="00E14D41" w:rsidP="00E14D41">
            <w:pPr>
              <w:autoSpaceDE w:val="0"/>
              <w:autoSpaceDN w:val="0"/>
              <w:adjustRightInd w:val="0"/>
              <w:jc w:val="center"/>
              <w:rPr>
                <w:rFonts w:eastAsia="Calibri"/>
                <w:color w:val="000000"/>
                <w:lang w:eastAsia="en-US"/>
              </w:rPr>
            </w:pPr>
            <w:r w:rsidRPr="00C061E1">
              <w:rPr>
                <w:sz w:val="22"/>
                <w:szCs w:val="22"/>
              </w:rPr>
              <w:t>Вместимость 40</w:t>
            </w:r>
          </w:p>
        </w:tc>
        <w:tc>
          <w:tcPr>
            <w:tcW w:w="1136" w:type="pct"/>
          </w:tcPr>
          <w:p w:rsidR="00E14D41" w:rsidRPr="00C061E1" w:rsidRDefault="00E14D41" w:rsidP="00E14D4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E14D41" w:rsidRPr="00C061E1" w:rsidTr="004B635F">
        <w:trPr>
          <w:cantSplit/>
          <w:trHeight w:val="157"/>
          <w:jc w:val="center"/>
        </w:trPr>
        <w:tc>
          <w:tcPr>
            <w:tcW w:w="1265" w:type="pct"/>
            <w:shd w:val="clear" w:color="auto" w:fill="F2F2F2" w:themeFill="background1" w:themeFillShade="F2"/>
            <w:vAlign w:val="center"/>
          </w:tcPr>
          <w:p w:rsidR="00E14D41" w:rsidRPr="00C061E1" w:rsidRDefault="00E14D41" w:rsidP="00C77D99">
            <w:pPr>
              <w:rPr>
                <w:b/>
                <w:i/>
              </w:rPr>
            </w:pPr>
            <w:r w:rsidRPr="00C061E1">
              <w:rPr>
                <w:b/>
                <w:i/>
                <w:sz w:val="22"/>
                <w:szCs w:val="22"/>
              </w:rPr>
              <w:t>МДОУ, детский сад №4</w:t>
            </w:r>
          </w:p>
        </w:tc>
        <w:tc>
          <w:tcPr>
            <w:tcW w:w="1029" w:type="pct"/>
            <w:shd w:val="clear" w:color="auto" w:fill="auto"/>
            <w:vAlign w:val="center"/>
          </w:tcPr>
          <w:p w:rsidR="00E14D41" w:rsidRPr="00C061E1" w:rsidRDefault="00E14D41" w:rsidP="00E14D41">
            <w:pPr>
              <w:autoSpaceDE w:val="0"/>
              <w:autoSpaceDN w:val="0"/>
              <w:adjustRightInd w:val="0"/>
              <w:jc w:val="left"/>
            </w:pPr>
            <w:r w:rsidRPr="00C061E1">
              <w:rPr>
                <w:sz w:val="22"/>
                <w:szCs w:val="22"/>
              </w:rPr>
              <w:t>г. Батайск пер. Морской,32</w:t>
            </w:r>
          </w:p>
        </w:tc>
        <w:tc>
          <w:tcPr>
            <w:tcW w:w="948" w:type="pct"/>
            <w:shd w:val="clear" w:color="auto" w:fill="auto"/>
          </w:tcPr>
          <w:p w:rsidR="00E14D41" w:rsidRPr="00C061E1" w:rsidRDefault="00E14D41" w:rsidP="00E14D4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E14D41" w:rsidRPr="00C061E1" w:rsidRDefault="00E14D41" w:rsidP="00E14D41">
            <w:pPr>
              <w:autoSpaceDE w:val="0"/>
              <w:autoSpaceDN w:val="0"/>
              <w:adjustRightInd w:val="0"/>
              <w:jc w:val="center"/>
              <w:rPr>
                <w:rFonts w:eastAsia="Calibri"/>
                <w:color w:val="000000"/>
                <w:lang w:eastAsia="en-US"/>
              </w:rPr>
            </w:pPr>
            <w:r w:rsidRPr="00C061E1">
              <w:rPr>
                <w:sz w:val="22"/>
                <w:szCs w:val="22"/>
              </w:rPr>
              <w:t>Вместимость 18</w:t>
            </w:r>
          </w:p>
        </w:tc>
        <w:tc>
          <w:tcPr>
            <w:tcW w:w="1136" w:type="pct"/>
          </w:tcPr>
          <w:p w:rsidR="00E14D41" w:rsidRPr="00C061E1" w:rsidRDefault="00E14D41" w:rsidP="00E14D4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E14D41" w:rsidRPr="00C061E1" w:rsidTr="004B635F">
        <w:trPr>
          <w:cantSplit/>
          <w:trHeight w:val="157"/>
          <w:jc w:val="center"/>
        </w:trPr>
        <w:tc>
          <w:tcPr>
            <w:tcW w:w="1265" w:type="pct"/>
            <w:shd w:val="clear" w:color="auto" w:fill="F2F2F2" w:themeFill="background1" w:themeFillShade="F2"/>
            <w:vAlign w:val="center"/>
          </w:tcPr>
          <w:p w:rsidR="00E14D41" w:rsidRPr="00C061E1" w:rsidRDefault="00E14D41" w:rsidP="00E14D41">
            <w:pPr>
              <w:jc w:val="left"/>
              <w:rPr>
                <w:b/>
                <w:i/>
              </w:rPr>
            </w:pPr>
            <w:r w:rsidRPr="00C061E1">
              <w:rPr>
                <w:b/>
                <w:i/>
                <w:sz w:val="22"/>
                <w:szCs w:val="22"/>
              </w:rPr>
              <w:t>МДОУ</w:t>
            </w:r>
            <w:r w:rsidR="00C77D99" w:rsidRPr="00C061E1">
              <w:rPr>
                <w:b/>
                <w:i/>
                <w:sz w:val="22"/>
                <w:szCs w:val="22"/>
              </w:rPr>
              <w:t xml:space="preserve"> Детский сад</w:t>
            </w:r>
            <w:r w:rsidRPr="00C061E1">
              <w:rPr>
                <w:b/>
                <w:i/>
                <w:sz w:val="22"/>
                <w:szCs w:val="22"/>
              </w:rPr>
              <w:t xml:space="preserve"> №5</w:t>
            </w:r>
          </w:p>
        </w:tc>
        <w:tc>
          <w:tcPr>
            <w:tcW w:w="1029" w:type="pct"/>
            <w:shd w:val="clear" w:color="auto" w:fill="auto"/>
            <w:vAlign w:val="center"/>
          </w:tcPr>
          <w:p w:rsidR="00E14D41" w:rsidRPr="00C061E1" w:rsidRDefault="00E14D41" w:rsidP="00E14D41">
            <w:pPr>
              <w:autoSpaceDE w:val="0"/>
              <w:autoSpaceDN w:val="0"/>
              <w:adjustRightInd w:val="0"/>
              <w:jc w:val="left"/>
            </w:pPr>
            <w:r w:rsidRPr="00C061E1">
              <w:rPr>
                <w:sz w:val="22"/>
                <w:szCs w:val="22"/>
              </w:rPr>
              <w:t>г. Батайск ул. Луначарского,165</w:t>
            </w:r>
          </w:p>
        </w:tc>
        <w:tc>
          <w:tcPr>
            <w:tcW w:w="948" w:type="pct"/>
            <w:shd w:val="clear" w:color="auto" w:fill="auto"/>
          </w:tcPr>
          <w:p w:rsidR="00E14D41" w:rsidRPr="00C061E1" w:rsidRDefault="00E14D41" w:rsidP="00E14D4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E14D41" w:rsidRPr="00C061E1" w:rsidRDefault="00E14D41" w:rsidP="00E14D41">
            <w:pPr>
              <w:autoSpaceDE w:val="0"/>
              <w:autoSpaceDN w:val="0"/>
              <w:adjustRightInd w:val="0"/>
              <w:jc w:val="center"/>
              <w:rPr>
                <w:rFonts w:eastAsia="Calibri"/>
                <w:color w:val="000000"/>
                <w:lang w:eastAsia="en-US"/>
              </w:rPr>
            </w:pPr>
            <w:r w:rsidRPr="00C061E1">
              <w:rPr>
                <w:sz w:val="22"/>
                <w:szCs w:val="22"/>
              </w:rPr>
              <w:t>Вместимость 110</w:t>
            </w:r>
          </w:p>
        </w:tc>
        <w:tc>
          <w:tcPr>
            <w:tcW w:w="1136" w:type="pct"/>
          </w:tcPr>
          <w:p w:rsidR="00E14D41" w:rsidRPr="00C061E1" w:rsidRDefault="00E14D41" w:rsidP="00E14D4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E14D41" w:rsidRPr="00C061E1" w:rsidTr="004B635F">
        <w:trPr>
          <w:cantSplit/>
          <w:trHeight w:val="157"/>
          <w:jc w:val="center"/>
        </w:trPr>
        <w:tc>
          <w:tcPr>
            <w:tcW w:w="1265" w:type="pct"/>
            <w:shd w:val="clear" w:color="auto" w:fill="F2F2F2" w:themeFill="background1" w:themeFillShade="F2"/>
            <w:vAlign w:val="center"/>
          </w:tcPr>
          <w:p w:rsidR="00E14D41" w:rsidRPr="00C061E1" w:rsidRDefault="00E14D41" w:rsidP="00E14D41">
            <w:pPr>
              <w:jc w:val="left"/>
              <w:rPr>
                <w:b/>
                <w:i/>
              </w:rPr>
            </w:pPr>
            <w:r w:rsidRPr="00C061E1">
              <w:rPr>
                <w:b/>
                <w:i/>
                <w:sz w:val="22"/>
                <w:szCs w:val="22"/>
              </w:rPr>
              <w:t xml:space="preserve">МДОУ </w:t>
            </w:r>
            <w:r w:rsidR="00C77D99" w:rsidRPr="00C061E1">
              <w:rPr>
                <w:b/>
                <w:i/>
                <w:sz w:val="22"/>
                <w:szCs w:val="22"/>
              </w:rPr>
              <w:t xml:space="preserve">Детский сад </w:t>
            </w:r>
            <w:r w:rsidRPr="00C061E1">
              <w:rPr>
                <w:b/>
                <w:i/>
                <w:sz w:val="22"/>
                <w:szCs w:val="22"/>
              </w:rPr>
              <w:t>№6</w:t>
            </w:r>
          </w:p>
        </w:tc>
        <w:tc>
          <w:tcPr>
            <w:tcW w:w="1029" w:type="pct"/>
            <w:shd w:val="clear" w:color="auto" w:fill="auto"/>
            <w:vAlign w:val="center"/>
          </w:tcPr>
          <w:p w:rsidR="00E14D41" w:rsidRPr="00C061E1" w:rsidRDefault="00E14D41" w:rsidP="00E14D41">
            <w:pPr>
              <w:autoSpaceDE w:val="0"/>
              <w:autoSpaceDN w:val="0"/>
              <w:adjustRightInd w:val="0"/>
              <w:jc w:val="left"/>
            </w:pPr>
            <w:r w:rsidRPr="00C061E1">
              <w:rPr>
                <w:sz w:val="22"/>
                <w:szCs w:val="22"/>
              </w:rPr>
              <w:t>г. Батайск пер. Книжный,10</w:t>
            </w:r>
          </w:p>
        </w:tc>
        <w:tc>
          <w:tcPr>
            <w:tcW w:w="948" w:type="pct"/>
            <w:shd w:val="clear" w:color="auto" w:fill="auto"/>
          </w:tcPr>
          <w:p w:rsidR="00E14D41" w:rsidRPr="00C061E1" w:rsidRDefault="00E14D41" w:rsidP="00E14D4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E14D41" w:rsidRPr="00C061E1" w:rsidRDefault="00E14D41" w:rsidP="00E14D41">
            <w:pPr>
              <w:autoSpaceDE w:val="0"/>
              <w:autoSpaceDN w:val="0"/>
              <w:adjustRightInd w:val="0"/>
              <w:jc w:val="center"/>
              <w:rPr>
                <w:rFonts w:eastAsia="Calibri"/>
                <w:color w:val="000000"/>
                <w:lang w:eastAsia="en-US"/>
              </w:rPr>
            </w:pPr>
            <w:r w:rsidRPr="00C061E1">
              <w:rPr>
                <w:sz w:val="22"/>
                <w:szCs w:val="22"/>
              </w:rPr>
              <w:t>Вместимость 45</w:t>
            </w:r>
          </w:p>
        </w:tc>
        <w:tc>
          <w:tcPr>
            <w:tcW w:w="1136" w:type="pct"/>
          </w:tcPr>
          <w:p w:rsidR="00E14D41" w:rsidRPr="00C061E1" w:rsidRDefault="00E14D41" w:rsidP="00E14D4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E14D41" w:rsidRPr="00C061E1" w:rsidTr="004B635F">
        <w:trPr>
          <w:cantSplit/>
          <w:trHeight w:val="157"/>
          <w:jc w:val="center"/>
        </w:trPr>
        <w:tc>
          <w:tcPr>
            <w:tcW w:w="1265" w:type="pct"/>
            <w:shd w:val="clear" w:color="auto" w:fill="F2F2F2" w:themeFill="background1" w:themeFillShade="F2"/>
            <w:vAlign w:val="center"/>
          </w:tcPr>
          <w:p w:rsidR="00E14D41" w:rsidRPr="00C061E1" w:rsidRDefault="00E14D41" w:rsidP="00E14D41">
            <w:pPr>
              <w:jc w:val="left"/>
              <w:rPr>
                <w:b/>
                <w:i/>
              </w:rPr>
            </w:pPr>
            <w:r w:rsidRPr="00C061E1">
              <w:rPr>
                <w:b/>
                <w:i/>
                <w:sz w:val="22"/>
                <w:szCs w:val="22"/>
              </w:rPr>
              <w:t>МДОУ ЦРР детский сад №7</w:t>
            </w:r>
          </w:p>
        </w:tc>
        <w:tc>
          <w:tcPr>
            <w:tcW w:w="1029" w:type="pct"/>
            <w:shd w:val="clear" w:color="auto" w:fill="auto"/>
            <w:vAlign w:val="center"/>
          </w:tcPr>
          <w:p w:rsidR="00E14D41" w:rsidRPr="00C061E1" w:rsidRDefault="00E14D41" w:rsidP="00E14D41">
            <w:pPr>
              <w:autoSpaceDE w:val="0"/>
              <w:autoSpaceDN w:val="0"/>
              <w:adjustRightInd w:val="0"/>
              <w:jc w:val="left"/>
            </w:pPr>
            <w:r w:rsidRPr="00C061E1">
              <w:rPr>
                <w:sz w:val="22"/>
                <w:szCs w:val="22"/>
              </w:rPr>
              <w:t>г. Батайск ул. Орджоники</w:t>
            </w:r>
            <w:r w:rsidRPr="00C061E1">
              <w:rPr>
                <w:sz w:val="22"/>
                <w:szCs w:val="22"/>
              </w:rPr>
              <w:t>д</w:t>
            </w:r>
            <w:r w:rsidRPr="00C061E1">
              <w:rPr>
                <w:sz w:val="22"/>
                <w:szCs w:val="22"/>
              </w:rPr>
              <w:t>зе,2"А"</w:t>
            </w:r>
          </w:p>
        </w:tc>
        <w:tc>
          <w:tcPr>
            <w:tcW w:w="948" w:type="pct"/>
            <w:shd w:val="clear" w:color="auto" w:fill="auto"/>
          </w:tcPr>
          <w:p w:rsidR="00E14D41" w:rsidRPr="00C061E1" w:rsidRDefault="00E14D41" w:rsidP="00E14D4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E14D41" w:rsidRPr="00C061E1" w:rsidRDefault="00E14D41" w:rsidP="00E14D41">
            <w:pPr>
              <w:autoSpaceDE w:val="0"/>
              <w:autoSpaceDN w:val="0"/>
              <w:adjustRightInd w:val="0"/>
              <w:jc w:val="center"/>
              <w:rPr>
                <w:rFonts w:eastAsia="Calibri"/>
                <w:color w:val="000000"/>
                <w:lang w:eastAsia="en-US"/>
              </w:rPr>
            </w:pPr>
            <w:r w:rsidRPr="00C061E1">
              <w:rPr>
                <w:sz w:val="22"/>
                <w:szCs w:val="22"/>
              </w:rPr>
              <w:t>Вместимость 200</w:t>
            </w:r>
          </w:p>
        </w:tc>
        <w:tc>
          <w:tcPr>
            <w:tcW w:w="1136" w:type="pct"/>
          </w:tcPr>
          <w:p w:rsidR="00E14D41" w:rsidRPr="00C061E1" w:rsidRDefault="00E14D41" w:rsidP="00E14D4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E14D41" w:rsidRPr="00C061E1" w:rsidTr="004B635F">
        <w:trPr>
          <w:cantSplit/>
          <w:trHeight w:val="157"/>
          <w:jc w:val="center"/>
        </w:trPr>
        <w:tc>
          <w:tcPr>
            <w:tcW w:w="1265" w:type="pct"/>
            <w:shd w:val="clear" w:color="auto" w:fill="F2F2F2" w:themeFill="background1" w:themeFillShade="F2"/>
            <w:vAlign w:val="center"/>
          </w:tcPr>
          <w:p w:rsidR="00E14D41" w:rsidRPr="00C061E1" w:rsidRDefault="00E14D41" w:rsidP="00E14D41">
            <w:pPr>
              <w:rPr>
                <w:b/>
                <w:i/>
              </w:rPr>
            </w:pPr>
            <w:r w:rsidRPr="00C061E1">
              <w:rPr>
                <w:b/>
                <w:i/>
                <w:sz w:val="22"/>
                <w:szCs w:val="22"/>
              </w:rPr>
              <w:t>МДОУ ЦРР детский сад №10</w:t>
            </w:r>
          </w:p>
        </w:tc>
        <w:tc>
          <w:tcPr>
            <w:tcW w:w="1029" w:type="pct"/>
            <w:shd w:val="clear" w:color="auto" w:fill="auto"/>
            <w:vAlign w:val="center"/>
          </w:tcPr>
          <w:p w:rsidR="00E14D41" w:rsidRPr="00C061E1" w:rsidRDefault="00E14D41" w:rsidP="00E14D41">
            <w:pPr>
              <w:autoSpaceDE w:val="0"/>
              <w:autoSpaceDN w:val="0"/>
              <w:adjustRightInd w:val="0"/>
              <w:jc w:val="left"/>
            </w:pPr>
            <w:r w:rsidRPr="00C061E1">
              <w:rPr>
                <w:sz w:val="22"/>
                <w:szCs w:val="22"/>
              </w:rPr>
              <w:t>г. Батайск ул. Энгельса,412"Б"</w:t>
            </w:r>
          </w:p>
        </w:tc>
        <w:tc>
          <w:tcPr>
            <w:tcW w:w="948" w:type="pct"/>
            <w:shd w:val="clear" w:color="auto" w:fill="auto"/>
          </w:tcPr>
          <w:p w:rsidR="00E14D41" w:rsidRPr="00C061E1" w:rsidRDefault="00E14D41" w:rsidP="00E14D4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E14D41" w:rsidRPr="00C061E1" w:rsidRDefault="00E14D41" w:rsidP="00E14D41">
            <w:pPr>
              <w:autoSpaceDE w:val="0"/>
              <w:autoSpaceDN w:val="0"/>
              <w:adjustRightInd w:val="0"/>
              <w:jc w:val="center"/>
              <w:rPr>
                <w:rFonts w:eastAsia="Calibri"/>
                <w:color w:val="000000"/>
                <w:lang w:eastAsia="en-US"/>
              </w:rPr>
            </w:pPr>
            <w:r w:rsidRPr="00C061E1">
              <w:rPr>
                <w:sz w:val="22"/>
                <w:szCs w:val="22"/>
              </w:rPr>
              <w:t>Вместимость 170</w:t>
            </w:r>
          </w:p>
        </w:tc>
        <w:tc>
          <w:tcPr>
            <w:tcW w:w="1136" w:type="pct"/>
          </w:tcPr>
          <w:p w:rsidR="00E14D41" w:rsidRPr="00C061E1" w:rsidRDefault="00E14D41" w:rsidP="00E14D4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C77D99" w:rsidRPr="00C061E1">
              <w:rPr>
                <w:b/>
                <w:i/>
                <w:sz w:val="22"/>
                <w:szCs w:val="22"/>
              </w:rPr>
              <w:t xml:space="preserve">Детский сад </w:t>
            </w:r>
            <w:r w:rsidRPr="00C061E1">
              <w:rPr>
                <w:b/>
                <w:i/>
                <w:sz w:val="22"/>
                <w:szCs w:val="22"/>
              </w:rPr>
              <w:t>№11</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Луначарского,167</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95</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C77D99" w:rsidRPr="00C061E1">
              <w:rPr>
                <w:b/>
                <w:i/>
                <w:sz w:val="22"/>
                <w:szCs w:val="22"/>
              </w:rPr>
              <w:t xml:space="preserve">Детский сад </w:t>
            </w:r>
            <w:r w:rsidRPr="00C061E1">
              <w:rPr>
                <w:b/>
                <w:i/>
                <w:sz w:val="22"/>
                <w:szCs w:val="22"/>
              </w:rPr>
              <w:t>№12</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Киевская,86</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109</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№13"</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Кирова,11</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100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E71CE0" w:rsidRPr="00C061E1">
              <w:rPr>
                <w:b/>
                <w:i/>
                <w:sz w:val="22"/>
                <w:szCs w:val="22"/>
              </w:rPr>
              <w:t xml:space="preserve">Детский сад </w:t>
            </w:r>
            <w:r w:rsidRPr="00C061E1">
              <w:rPr>
                <w:b/>
                <w:i/>
                <w:sz w:val="22"/>
                <w:szCs w:val="22"/>
              </w:rPr>
              <w:t>№14</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Авиагородок,10 "А"</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100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E71CE0" w:rsidRPr="00C061E1">
              <w:rPr>
                <w:b/>
                <w:i/>
                <w:sz w:val="22"/>
                <w:szCs w:val="22"/>
              </w:rPr>
              <w:t xml:space="preserve">Детский сад </w:t>
            </w:r>
            <w:r w:rsidRPr="00C061E1">
              <w:rPr>
                <w:b/>
                <w:i/>
                <w:sz w:val="22"/>
                <w:szCs w:val="22"/>
              </w:rPr>
              <w:t>№15</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Авиагородок,33"А"</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200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lastRenderedPageBreak/>
              <w:t xml:space="preserve">МДОУ </w:t>
            </w:r>
            <w:r w:rsidR="00E71CE0" w:rsidRPr="00C061E1">
              <w:rPr>
                <w:b/>
                <w:i/>
                <w:sz w:val="22"/>
                <w:szCs w:val="22"/>
              </w:rPr>
              <w:t xml:space="preserve">Детский сад </w:t>
            </w:r>
            <w:r w:rsidRPr="00C061E1">
              <w:rPr>
                <w:b/>
                <w:i/>
                <w:sz w:val="22"/>
                <w:szCs w:val="22"/>
              </w:rPr>
              <w:t>№16</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пер. Городской, 20</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100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E71CE0" w:rsidRPr="00C061E1">
              <w:rPr>
                <w:b/>
                <w:i/>
                <w:sz w:val="22"/>
                <w:szCs w:val="22"/>
              </w:rPr>
              <w:t xml:space="preserve">Детский сад </w:t>
            </w:r>
            <w:r w:rsidRPr="00C061E1">
              <w:rPr>
                <w:b/>
                <w:i/>
                <w:sz w:val="22"/>
                <w:szCs w:val="22"/>
              </w:rPr>
              <w:t>№18</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Тельмана,156</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100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E71CE0" w:rsidRPr="00C061E1">
              <w:rPr>
                <w:b/>
                <w:i/>
                <w:sz w:val="22"/>
                <w:szCs w:val="22"/>
              </w:rPr>
              <w:t xml:space="preserve">Детский сад </w:t>
            </w:r>
            <w:r w:rsidRPr="00C061E1">
              <w:rPr>
                <w:b/>
                <w:i/>
                <w:sz w:val="22"/>
                <w:szCs w:val="22"/>
              </w:rPr>
              <w:t>№19</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Авиагородок</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100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E71CE0" w:rsidRPr="00C061E1">
              <w:rPr>
                <w:b/>
                <w:i/>
                <w:sz w:val="22"/>
                <w:szCs w:val="22"/>
              </w:rPr>
              <w:t xml:space="preserve">Детский сад </w:t>
            </w:r>
            <w:r w:rsidRPr="00C061E1">
              <w:rPr>
                <w:b/>
                <w:i/>
                <w:sz w:val="22"/>
                <w:szCs w:val="22"/>
              </w:rPr>
              <w:t>№20</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Украинская, 215</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150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комбинированного вида 2-й категории №21</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Чехова, 3</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190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№22"</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Воровского,1 "А"</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100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№25"</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пер. Ростовский,4</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rPr>
                <w:rFonts w:eastAsia="Calibri"/>
                <w:color w:val="000000"/>
                <w:lang w:eastAsia="en-US"/>
              </w:rPr>
            </w:pPr>
            <w:r w:rsidRPr="00C061E1">
              <w:rPr>
                <w:sz w:val="22"/>
                <w:szCs w:val="22"/>
              </w:rPr>
              <w:t>Вместимость 33</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 26"</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пл. Ленина 2</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061E1" w:rsidRDefault="00C061E1" w:rsidP="00C061E1">
            <w:pPr>
              <w:autoSpaceDE w:val="0"/>
              <w:autoSpaceDN w:val="0"/>
              <w:adjustRightInd w:val="0"/>
              <w:jc w:val="center"/>
            </w:pPr>
            <w:r w:rsidRPr="00C061E1">
              <w:rPr>
                <w:sz w:val="22"/>
                <w:szCs w:val="22"/>
              </w:rPr>
              <w:t>-</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 27"</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Воровского 69 В</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C061E1" w:rsidRPr="00C061E1" w:rsidRDefault="00C061E1" w:rsidP="00C061E1">
            <w:pPr>
              <w:autoSpaceDE w:val="0"/>
              <w:autoSpaceDN w:val="0"/>
              <w:adjustRightInd w:val="0"/>
              <w:jc w:val="center"/>
            </w:pPr>
            <w:r w:rsidRPr="00C061E1">
              <w:rPr>
                <w:sz w:val="22"/>
                <w:szCs w:val="22"/>
              </w:rPr>
              <w:t>-</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 28"</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М. Горького, 297 Л</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C061E1" w:rsidRPr="00C061E1" w:rsidRDefault="00C061E1" w:rsidP="00C061E1">
            <w:pPr>
              <w:autoSpaceDE w:val="0"/>
              <w:autoSpaceDN w:val="0"/>
              <w:adjustRightInd w:val="0"/>
              <w:jc w:val="center"/>
            </w:pPr>
            <w:r w:rsidRPr="00C061E1">
              <w:rPr>
                <w:sz w:val="22"/>
                <w:szCs w:val="22"/>
              </w:rPr>
              <w:t>-</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 29"</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Ленина, 5</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C061E1" w:rsidRPr="00C061E1" w:rsidRDefault="00C061E1" w:rsidP="00C061E1">
            <w:pPr>
              <w:autoSpaceDE w:val="0"/>
              <w:autoSpaceDN w:val="0"/>
              <w:adjustRightInd w:val="0"/>
              <w:jc w:val="center"/>
            </w:pPr>
            <w:r w:rsidRPr="00C061E1">
              <w:rPr>
                <w:sz w:val="22"/>
                <w:szCs w:val="22"/>
              </w:rPr>
              <w:t>-</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 30"</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Садовая 182/74</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C061E1" w:rsidRPr="00C061E1" w:rsidRDefault="00C061E1" w:rsidP="00C061E1">
            <w:pPr>
              <w:autoSpaceDE w:val="0"/>
              <w:autoSpaceDN w:val="0"/>
              <w:adjustRightInd w:val="0"/>
              <w:jc w:val="center"/>
            </w:pPr>
            <w:r w:rsidRPr="00C061E1">
              <w:rPr>
                <w:sz w:val="22"/>
                <w:szCs w:val="22"/>
              </w:rPr>
              <w:t>-</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 31"</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Половинко, 225</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C061E1" w:rsidRPr="00C061E1" w:rsidRDefault="00C061E1" w:rsidP="00C061E1">
            <w:pPr>
              <w:autoSpaceDE w:val="0"/>
              <w:autoSpaceDN w:val="0"/>
              <w:adjustRightInd w:val="0"/>
              <w:jc w:val="center"/>
            </w:pPr>
            <w:r w:rsidRPr="00C061E1">
              <w:rPr>
                <w:sz w:val="22"/>
                <w:szCs w:val="22"/>
              </w:rPr>
              <w:t>-</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 35"</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Северная Звезда, д. 12</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C061E1" w:rsidRPr="00C061E1" w:rsidRDefault="00C061E1" w:rsidP="00C061E1">
            <w:pPr>
              <w:autoSpaceDE w:val="0"/>
              <w:autoSpaceDN w:val="0"/>
              <w:adjustRightInd w:val="0"/>
              <w:jc w:val="center"/>
            </w:pPr>
            <w:r w:rsidRPr="00C061E1">
              <w:rPr>
                <w:sz w:val="22"/>
                <w:szCs w:val="22"/>
              </w:rPr>
              <w:t>-</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lastRenderedPageBreak/>
              <w:t xml:space="preserve">МДОУ </w:t>
            </w:r>
            <w:r w:rsidR="00491A23" w:rsidRPr="00C061E1">
              <w:rPr>
                <w:b/>
                <w:i/>
                <w:sz w:val="22"/>
                <w:szCs w:val="22"/>
              </w:rPr>
              <w:t xml:space="preserve">Детский сад № </w:t>
            </w:r>
            <w:r w:rsidRPr="00C061E1">
              <w:rPr>
                <w:b/>
                <w:i/>
                <w:sz w:val="22"/>
                <w:szCs w:val="22"/>
              </w:rPr>
              <w:t>№45</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Кирова,7"А"</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144F4" w:rsidRDefault="00C061E1" w:rsidP="00C061E1">
            <w:pPr>
              <w:autoSpaceDE w:val="0"/>
              <w:autoSpaceDN w:val="0"/>
              <w:adjustRightInd w:val="0"/>
              <w:jc w:val="center"/>
              <w:rPr>
                <w:rFonts w:eastAsia="Calibri"/>
                <w:color w:val="000000"/>
                <w:lang w:eastAsia="en-US"/>
              </w:rPr>
            </w:pPr>
            <w:r w:rsidRPr="00C144F4">
              <w:rPr>
                <w:sz w:val="22"/>
                <w:szCs w:val="22"/>
              </w:rPr>
              <w:t>Вместимость 54</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491A23" w:rsidRPr="00C061E1">
              <w:rPr>
                <w:b/>
                <w:i/>
                <w:sz w:val="22"/>
                <w:szCs w:val="22"/>
              </w:rPr>
              <w:t xml:space="preserve">Детский сад № </w:t>
            </w:r>
            <w:r w:rsidRPr="00C061E1">
              <w:rPr>
                <w:b/>
                <w:i/>
                <w:sz w:val="22"/>
                <w:szCs w:val="22"/>
              </w:rPr>
              <w:t>№ 52</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Урицкого,2"А"</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144F4" w:rsidRDefault="00C061E1" w:rsidP="00C061E1">
            <w:pPr>
              <w:autoSpaceDE w:val="0"/>
              <w:autoSpaceDN w:val="0"/>
              <w:adjustRightInd w:val="0"/>
              <w:jc w:val="center"/>
              <w:rPr>
                <w:rFonts w:eastAsia="Calibri"/>
                <w:color w:val="000000"/>
                <w:lang w:eastAsia="en-US"/>
              </w:rPr>
            </w:pPr>
            <w:r w:rsidRPr="00C144F4">
              <w:rPr>
                <w:sz w:val="22"/>
                <w:szCs w:val="22"/>
              </w:rPr>
              <w:t>Вместимость 60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491A23" w:rsidRPr="00C061E1">
              <w:rPr>
                <w:b/>
                <w:i/>
                <w:sz w:val="22"/>
                <w:szCs w:val="22"/>
              </w:rPr>
              <w:t xml:space="preserve">Детский сад № </w:t>
            </w:r>
            <w:r w:rsidRPr="00C061E1">
              <w:rPr>
                <w:b/>
                <w:i/>
                <w:sz w:val="22"/>
                <w:szCs w:val="22"/>
              </w:rPr>
              <w:t>№121</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Рабочая,70</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144F4" w:rsidRDefault="00C061E1" w:rsidP="00C061E1">
            <w:pPr>
              <w:autoSpaceDE w:val="0"/>
              <w:autoSpaceDN w:val="0"/>
              <w:adjustRightInd w:val="0"/>
              <w:jc w:val="center"/>
              <w:rPr>
                <w:rFonts w:eastAsia="Calibri"/>
                <w:color w:val="000000"/>
                <w:lang w:eastAsia="en-US"/>
              </w:rPr>
            </w:pPr>
            <w:r w:rsidRPr="00C144F4">
              <w:rPr>
                <w:sz w:val="22"/>
                <w:szCs w:val="22"/>
              </w:rPr>
              <w:t>Вместимость 90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 xml:space="preserve">МДОУ </w:t>
            </w:r>
            <w:r w:rsidR="00491A23" w:rsidRPr="00C061E1">
              <w:rPr>
                <w:b/>
                <w:i/>
                <w:sz w:val="22"/>
                <w:szCs w:val="22"/>
              </w:rPr>
              <w:t xml:space="preserve">Детский сад № </w:t>
            </w:r>
            <w:r w:rsidRPr="00C061E1">
              <w:rPr>
                <w:b/>
                <w:i/>
                <w:sz w:val="22"/>
                <w:szCs w:val="22"/>
              </w:rPr>
              <w:t>№148</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Коваливского,93</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144F4" w:rsidRDefault="00C061E1" w:rsidP="00C061E1">
            <w:pPr>
              <w:autoSpaceDE w:val="0"/>
              <w:autoSpaceDN w:val="0"/>
              <w:adjustRightInd w:val="0"/>
              <w:jc w:val="center"/>
              <w:rPr>
                <w:rFonts w:eastAsia="Calibri"/>
                <w:color w:val="000000"/>
                <w:lang w:eastAsia="en-US"/>
              </w:rPr>
            </w:pPr>
            <w:r w:rsidRPr="00C144F4">
              <w:rPr>
                <w:sz w:val="22"/>
                <w:szCs w:val="22"/>
              </w:rPr>
              <w:t>Вместимость 70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061E1" w:rsidRPr="00C061E1" w:rsidTr="004B635F">
        <w:trPr>
          <w:cantSplit/>
          <w:trHeight w:val="157"/>
          <w:jc w:val="center"/>
        </w:trPr>
        <w:tc>
          <w:tcPr>
            <w:tcW w:w="1265" w:type="pct"/>
            <w:shd w:val="clear" w:color="auto" w:fill="F2F2F2" w:themeFill="background1" w:themeFillShade="F2"/>
            <w:vAlign w:val="center"/>
          </w:tcPr>
          <w:p w:rsidR="00C061E1" w:rsidRPr="00C061E1" w:rsidRDefault="00C061E1" w:rsidP="00C061E1">
            <w:pPr>
              <w:rPr>
                <w:b/>
                <w:i/>
              </w:rPr>
            </w:pPr>
            <w:r w:rsidRPr="00C061E1">
              <w:rPr>
                <w:b/>
                <w:i/>
                <w:sz w:val="22"/>
                <w:szCs w:val="22"/>
              </w:rPr>
              <w:t>МДОУ "Детский сад №149"</w:t>
            </w:r>
          </w:p>
        </w:tc>
        <w:tc>
          <w:tcPr>
            <w:tcW w:w="1029" w:type="pct"/>
            <w:shd w:val="clear" w:color="auto" w:fill="auto"/>
            <w:vAlign w:val="center"/>
          </w:tcPr>
          <w:p w:rsidR="00C061E1" w:rsidRPr="00C061E1" w:rsidRDefault="00C061E1" w:rsidP="00C061E1">
            <w:pPr>
              <w:autoSpaceDE w:val="0"/>
              <w:autoSpaceDN w:val="0"/>
              <w:adjustRightInd w:val="0"/>
              <w:jc w:val="left"/>
            </w:pPr>
            <w:r w:rsidRPr="00C061E1">
              <w:rPr>
                <w:sz w:val="22"/>
                <w:szCs w:val="22"/>
              </w:rPr>
              <w:t>г. Батайск ул. Гастелло, 2 "А"</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center"/>
          </w:tcPr>
          <w:p w:rsidR="00C061E1" w:rsidRPr="00C144F4" w:rsidRDefault="00C061E1" w:rsidP="00C061E1">
            <w:pPr>
              <w:autoSpaceDE w:val="0"/>
              <w:autoSpaceDN w:val="0"/>
              <w:adjustRightInd w:val="0"/>
              <w:jc w:val="center"/>
              <w:rPr>
                <w:rFonts w:eastAsia="Calibri"/>
                <w:color w:val="000000"/>
                <w:lang w:eastAsia="en-US"/>
              </w:rPr>
            </w:pPr>
            <w:r w:rsidRPr="00C144F4">
              <w:rPr>
                <w:sz w:val="22"/>
                <w:szCs w:val="22"/>
              </w:rPr>
              <w:t>Вместимость 200</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491A23" w:rsidRPr="00C061E1" w:rsidTr="004B635F">
        <w:trPr>
          <w:cantSplit/>
          <w:trHeight w:val="157"/>
          <w:jc w:val="center"/>
        </w:trPr>
        <w:tc>
          <w:tcPr>
            <w:tcW w:w="5000" w:type="pct"/>
            <w:gridSpan w:val="5"/>
            <w:shd w:val="clear" w:color="auto" w:fill="F2F2F2" w:themeFill="background1" w:themeFillShade="F2"/>
            <w:vAlign w:val="center"/>
          </w:tcPr>
          <w:p w:rsidR="00491A23" w:rsidRPr="00491A23" w:rsidRDefault="00491A23" w:rsidP="00491A23">
            <w:pPr>
              <w:autoSpaceDE w:val="0"/>
              <w:autoSpaceDN w:val="0"/>
              <w:adjustRightInd w:val="0"/>
              <w:jc w:val="center"/>
              <w:rPr>
                <w:rFonts w:eastAsia="Calibri"/>
                <w:b/>
                <w:i/>
                <w:color w:val="000000"/>
                <w:lang w:eastAsia="en-US"/>
              </w:rPr>
            </w:pPr>
            <w:r w:rsidRPr="00C061E1">
              <w:rPr>
                <w:rFonts w:eastAsia="Calibri"/>
                <w:b/>
                <w:i/>
                <w:color w:val="000000"/>
                <w:sz w:val="22"/>
                <w:szCs w:val="22"/>
                <w:lang w:eastAsia="en-US"/>
              </w:rPr>
              <w:t xml:space="preserve">Объекты </w:t>
            </w:r>
            <w:r>
              <w:rPr>
                <w:rFonts w:eastAsia="Calibri"/>
                <w:b/>
                <w:i/>
                <w:color w:val="000000"/>
                <w:sz w:val="22"/>
                <w:szCs w:val="22"/>
                <w:lang w:eastAsia="en-US"/>
              </w:rPr>
              <w:t>школьного образования</w:t>
            </w:r>
          </w:p>
        </w:tc>
      </w:tr>
      <w:tr w:rsidR="00C061E1" w:rsidRPr="00C061E1" w:rsidTr="004B635F">
        <w:trPr>
          <w:cantSplit/>
          <w:trHeight w:val="157"/>
          <w:jc w:val="center"/>
        </w:trPr>
        <w:tc>
          <w:tcPr>
            <w:tcW w:w="1265" w:type="pct"/>
            <w:shd w:val="clear" w:color="auto" w:fill="F2F2F2" w:themeFill="background1" w:themeFillShade="F2"/>
          </w:tcPr>
          <w:p w:rsidR="00C061E1" w:rsidRPr="00C061E1" w:rsidRDefault="00C061E1" w:rsidP="00C061E1">
            <w:pPr>
              <w:rPr>
                <w:b/>
                <w:i/>
              </w:rPr>
            </w:pPr>
            <w:r w:rsidRPr="00C061E1">
              <w:rPr>
                <w:b/>
                <w:i/>
                <w:sz w:val="22"/>
                <w:szCs w:val="22"/>
              </w:rPr>
              <w:t>МБОУ НШ № 1</w:t>
            </w:r>
          </w:p>
        </w:tc>
        <w:tc>
          <w:tcPr>
            <w:tcW w:w="1029" w:type="pct"/>
            <w:shd w:val="clear" w:color="auto" w:fill="auto"/>
          </w:tcPr>
          <w:p w:rsidR="00C061E1" w:rsidRPr="00C061E1" w:rsidRDefault="00C061E1" w:rsidP="00C061E1">
            <w:pPr>
              <w:autoSpaceDE w:val="0"/>
              <w:autoSpaceDN w:val="0"/>
              <w:adjustRightInd w:val="0"/>
              <w:jc w:val="left"/>
            </w:pPr>
            <w:r w:rsidRPr="00C061E1">
              <w:rPr>
                <w:sz w:val="22"/>
                <w:szCs w:val="22"/>
              </w:rPr>
              <w:t>г. Батайск, ул. Воровского, 69, а</w:t>
            </w:r>
          </w:p>
        </w:tc>
        <w:tc>
          <w:tcPr>
            <w:tcW w:w="948" w:type="pct"/>
            <w:shd w:val="clear" w:color="auto" w:fill="auto"/>
          </w:tcPr>
          <w:p w:rsidR="00C061E1" w:rsidRPr="00C061E1" w:rsidRDefault="00C061E1" w:rsidP="00C061E1">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C061E1" w:rsidRPr="00C144F4" w:rsidRDefault="00EE2FF3" w:rsidP="00C061E1">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C061E1" w:rsidRPr="00C061E1" w:rsidRDefault="00C061E1" w:rsidP="00C061E1">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СОШ № 2</w:t>
            </w:r>
          </w:p>
        </w:tc>
        <w:tc>
          <w:tcPr>
            <w:tcW w:w="1029" w:type="pct"/>
            <w:shd w:val="clear" w:color="auto" w:fill="auto"/>
          </w:tcPr>
          <w:p w:rsidR="00C144F4" w:rsidRPr="00C061E1" w:rsidRDefault="00C144F4" w:rsidP="00C144F4">
            <w:pPr>
              <w:autoSpaceDE w:val="0"/>
              <w:autoSpaceDN w:val="0"/>
              <w:adjustRightInd w:val="0"/>
              <w:jc w:val="left"/>
            </w:pPr>
            <w:r w:rsidRPr="00C061E1">
              <w:rPr>
                <w:sz w:val="22"/>
                <w:szCs w:val="22"/>
              </w:rPr>
              <w:t>г. Батайск ул. 50 лет Октября, 71</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800</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лицей № 3</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г. Батайск ул.Матросова, 4</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900</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СОШ № 4</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г. Батайск ул.Белорусская, 86а</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800</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СОШ № 5</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г. Батайск ул.Первомайское кольцо, 175</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450</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СОШ № 6</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г. Батайск ул.Ставропольская, 50</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450</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«Гимназия №7»</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г. Батайск ул.Рабочая, 89</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1040</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СОШ № 8</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 xml:space="preserve">г. Батайск </w:t>
            </w:r>
            <w:r w:rsidRPr="00C144F4">
              <w:rPr>
                <w:sz w:val="22"/>
                <w:szCs w:val="22"/>
              </w:rPr>
              <w:t>Авиагородок, д.34-б,</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rFonts w:eastAsia="Calibri"/>
                <w:color w:val="000000"/>
                <w:sz w:val="22"/>
                <w:szCs w:val="22"/>
                <w:lang w:eastAsia="en-US"/>
              </w:rPr>
              <w:t>-</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СОШ № 9</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г. Батайск ул.Ленина, 95</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480</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lastRenderedPageBreak/>
              <w:t>МБОУ лицея № 10</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г. Батайск ул.Коммунистическая ,88</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68</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СОШ № 12</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г. Батайск ул. Тельмана, 154</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400</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СОШ № 16</w:t>
            </w:r>
          </w:p>
        </w:tc>
        <w:tc>
          <w:tcPr>
            <w:tcW w:w="1029" w:type="pct"/>
            <w:shd w:val="clear" w:color="auto" w:fill="auto"/>
            <w:vAlign w:val="bottom"/>
          </w:tcPr>
          <w:p w:rsidR="00C144F4" w:rsidRPr="00C061E1" w:rsidRDefault="00C144F4" w:rsidP="00C144F4">
            <w:pPr>
              <w:autoSpaceDE w:val="0"/>
              <w:autoSpaceDN w:val="0"/>
              <w:adjustRightInd w:val="0"/>
              <w:jc w:val="left"/>
            </w:pPr>
            <w:r w:rsidRPr="00C061E1">
              <w:rPr>
                <w:sz w:val="22"/>
                <w:szCs w:val="22"/>
              </w:rPr>
              <w:t>г. Батайск ул.Октябрьская, 110</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960</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C144F4" w:rsidP="00C144F4">
            <w:pPr>
              <w:rPr>
                <w:b/>
                <w:i/>
              </w:rPr>
            </w:pPr>
            <w:r w:rsidRPr="00C061E1">
              <w:rPr>
                <w:b/>
                <w:i/>
                <w:sz w:val="22"/>
                <w:szCs w:val="22"/>
              </w:rPr>
              <w:t>МБОУ «Гимназия № 21</w:t>
            </w:r>
          </w:p>
        </w:tc>
        <w:tc>
          <w:tcPr>
            <w:tcW w:w="1029" w:type="pct"/>
            <w:shd w:val="clear" w:color="auto" w:fill="auto"/>
          </w:tcPr>
          <w:p w:rsidR="00C144F4" w:rsidRPr="00C061E1" w:rsidRDefault="00C144F4" w:rsidP="00C144F4">
            <w:pPr>
              <w:autoSpaceDE w:val="0"/>
              <w:autoSpaceDN w:val="0"/>
              <w:adjustRightInd w:val="0"/>
              <w:jc w:val="left"/>
            </w:pPr>
            <w:r w:rsidRPr="00C061E1">
              <w:rPr>
                <w:sz w:val="22"/>
                <w:szCs w:val="22"/>
              </w:rPr>
              <w:t>г. Батайск ул.</w:t>
            </w:r>
            <w:r>
              <w:rPr>
                <w:sz w:val="22"/>
                <w:szCs w:val="22"/>
              </w:rPr>
              <w:t xml:space="preserve"> Авиагородок 34, а </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vAlign w:val="bottom"/>
          </w:tcPr>
          <w:p w:rsidR="00C144F4" w:rsidRPr="00C144F4" w:rsidRDefault="00C144F4" w:rsidP="00C144F4">
            <w:pPr>
              <w:autoSpaceDE w:val="0"/>
              <w:autoSpaceDN w:val="0"/>
              <w:adjustRightInd w:val="0"/>
              <w:jc w:val="center"/>
              <w:rPr>
                <w:rFonts w:eastAsia="Calibri"/>
                <w:color w:val="000000"/>
                <w:lang w:eastAsia="en-US"/>
              </w:rPr>
            </w:pPr>
            <w:r w:rsidRPr="00C144F4">
              <w:rPr>
                <w:sz w:val="22"/>
                <w:szCs w:val="22"/>
              </w:rPr>
              <w:t>Вместимость 948</w:t>
            </w:r>
          </w:p>
        </w:tc>
        <w:tc>
          <w:tcPr>
            <w:tcW w:w="1136" w:type="pct"/>
          </w:tcPr>
          <w:p w:rsidR="00C144F4" w:rsidRPr="00C061E1" w:rsidRDefault="00C144F4" w:rsidP="00C144F4">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sidR="005372EC">
              <w:rPr>
                <w:rFonts w:eastAsia="Calibri"/>
                <w:color w:val="000000"/>
                <w:sz w:val="22"/>
                <w:szCs w:val="22"/>
                <w:lang w:eastAsia="en-US"/>
              </w:rPr>
              <w:t>горо</w:t>
            </w:r>
            <w:r w:rsidR="005372EC">
              <w:rPr>
                <w:rFonts w:eastAsia="Calibri"/>
                <w:color w:val="000000"/>
                <w:sz w:val="22"/>
                <w:szCs w:val="22"/>
                <w:lang w:eastAsia="en-US"/>
              </w:rPr>
              <w:t>д</w:t>
            </w:r>
            <w:r w:rsidR="005372EC">
              <w:rPr>
                <w:rFonts w:eastAsia="Calibri"/>
                <w:color w:val="000000"/>
                <w:sz w:val="22"/>
                <w:szCs w:val="22"/>
                <w:lang w:eastAsia="en-US"/>
              </w:rPr>
              <w:t>ского округа</w:t>
            </w:r>
          </w:p>
        </w:tc>
      </w:tr>
      <w:tr w:rsidR="00C144F4" w:rsidRPr="00C061E1" w:rsidTr="004B635F">
        <w:trPr>
          <w:cantSplit/>
          <w:trHeight w:val="157"/>
          <w:jc w:val="center"/>
        </w:trPr>
        <w:tc>
          <w:tcPr>
            <w:tcW w:w="1265" w:type="pct"/>
            <w:shd w:val="clear" w:color="auto" w:fill="F2F2F2" w:themeFill="background1" w:themeFillShade="F2"/>
          </w:tcPr>
          <w:p w:rsidR="00C144F4" w:rsidRPr="00C061E1" w:rsidRDefault="00A62A3F" w:rsidP="00C144F4">
            <w:pPr>
              <w:rPr>
                <w:b/>
                <w:i/>
              </w:rPr>
            </w:pPr>
            <w:r w:rsidRPr="00A62A3F">
              <w:rPr>
                <w:b/>
                <w:i/>
                <w:sz w:val="22"/>
                <w:szCs w:val="22"/>
              </w:rPr>
              <w:t>Прогимназия №63</w:t>
            </w:r>
            <w:r>
              <w:rPr>
                <w:b/>
                <w:i/>
                <w:sz w:val="22"/>
                <w:szCs w:val="22"/>
              </w:rPr>
              <w:t xml:space="preserve"> ОАО «РЖД»</w:t>
            </w:r>
          </w:p>
        </w:tc>
        <w:tc>
          <w:tcPr>
            <w:tcW w:w="1029" w:type="pct"/>
            <w:shd w:val="clear" w:color="auto" w:fill="auto"/>
          </w:tcPr>
          <w:p w:rsidR="00C144F4" w:rsidRPr="00C061E1" w:rsidRDefault="00E71CE0" w:rsidP="00C144F4">
            <w:pPr>
              <w:autoSpaceDE w:val="0"/>
              <w:autoSpaceDN w:val="0"/>
              <w:adjustRightInd w:val="0"/>
              <w:jc w:val="left"/>
            </w:pPr>
            <w:r w:rsidRPr="00E71CE0">
              <w:rPr>
                <w:sz w:val="22"/>
                <w:szCs w:val="22"/>
              </w:rPr>
              <w:t>г. Батайск, Северный массив, № 3-а</w:t>
            </w:r>
          </w:p>
        </w:tc>
        <w:tc>
          <w:tcPr>
            <w:tcW w:w="948" w:type="pct"/>
            <w:shd w:val="clear" w:color="auto" w:fill="auto"/>
          </w:tcPr>
          <w:p w:rsidR="00C144F4" w:rsidRPr="00C061E1" w:rsidRDefault="00C144F4" w:rsidP="00C144F4">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C144F4" w:rsidRPr="00C061E1" w:rsidRDefault="00E71CE0" w:rsidP="00C144F4">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C144F4" w:rsidRPr="00C061E1" w:rsidRDefault="00A62A3F" w:rsidP="00C144F4">
            <w:pPr>
              <w:autoSpaceDE w:val="0"/>
              <w:autoSpaceDN w:val="0"/>
              <w:adjustRightInd w:val="0"/>
              <w:rPr>
                <w:rFonts w:eastAsia="Calibri"/>
                <w:color w:val="000000"/>
                <w:lang w:eastAsia="en-US"/>
              </w:rPr>
            </w:pPr>
            <w:r w:rsidRPr="00A62A3F">
              <w:rPr>
                <w:rFonts w:eastAsia="Calibri"/>
                <w:color w:val="000000"/>
                <w:sz w:val="22"/>
                <w:szCs w:val="22"/>
                <w:lang w:eastAsia="en-US"/>
              </w:rPr>
              <w:t>Частное общеобразовательное у</w:t>
            </w:r>
            <w:r w:rsidRPr="00A62A3F">
              <w:rPr>
                <w:rFonts w:eastAsia="Calibri"/>
                <w:color w:val="000000"/>
                <w:sz w:val="22"/>
                <w:szCs w:val="22"/>
                <w:lang w:eastAsia="en-US"/>
              </w:rPr>
              <w:t>ч</w:t>
            </w:r>
            <w:r w:rsidRPr="00A62A3F">
              <w:rPr>
                <w:rFonts w:eastAsia="Calibri"/>
                <w:color w:val="000000"/>
                <w:sz w:val="22"/>
                <w:szCs w:val="22"/>
                <w:lang w:eastAsia="en-US"/>
              </w:rPr>
              <w:t>реждение</w:t>
            </w:r>
          </w:p>
        </w:tc>
      </w:tr>
      <w:tr w:rsidR="00B07B3A" w:rsidRPr="00C061E1" w:rsidTr="004B635F">
        <w:trPr>
          <w:cantSplit/>
          <w:trHeight w:val="157"/>
          <w:jc w:val="center"/>
        </w:trPr>
        <w:tc>
          <w:tcPr>
            <w:tcW w:w="5000" w:type="pct"/>
            <w:gridSpan w:val="5"/>
            <w:shd w:val="clear" w:color="auto" w:fill="F2F2F2" w:themeFill="background1" w:themeFillShade="F2"/>
          </w:tcPr>
          <w:p w:rsidR="00B07B3A" w:rsidRPr="00A62A3F" w:rsidRDefault="00B07B3A" w:rsidP="00B07B3A">
            <w:pPr>
              <w:autoSpaceDE w:val="0"/>
              <w:autoSpaceDN w:val="0"/>
              <w:adjustRightInd w:val="0"/>
              <w:jc w:val="center"/>
              <w:rPr>
                <w:rFonts w:eastAsia="Calibri"/>
                <w:color w:val="000000"/>
                <w:lang w:eastAsia="en-US"/>
              </w:rPr>
            </w:pPr>
            <w:r w:rsidRPr="00B07B3A">
              <w:rPr>
                <w:rFonts w:eastAsia="Calibri"/>
                <w:b/>
                <w:i/>
                <w:color w:val="000000"/>
                <w:sz w:val="22"/>
                <w:szCs w:val="22"/>
                <w:lang w:eastAsia="en-US"/>
              </w:rPr>
              <w:t>Объекты среднего и высшего образования</w:t>
            </w:r>
          </w:p>
        </w:tc>
      </w:tr>
      <w:tr w:rsidR="00B07B3A" w:rsidRPr="00C061E1" w:rsidTr="004B635F">
        <w:trPr>
          <w:cantSplit/>
          <w:trHeight w:val="157"/>
          <w:jc w:val="center"/>
        </w:trPr>
        <w:tc>
          <w:tcPr>
            <w:tcW w:w="1265" w:type="pct"/>
            <w:shd w:val="clear" w:color="auto" w:fill="F2F2F2" w:themeFill="background1" w:themeFillShade="F2"/>
          </w:tcPr>
          <w:p w:rsidR="00B07B3A" w:rsidRPr="00A62A3F" w:rsidRDefault="00B07B3A" w:rsidP="00B07B3A">
            <w:pPr>
              <w:rPr>
                <w:b/>
                <w:i/>
              </w:rPr>
            </w:pPr>
            <w:r w:rsidRPr="00B07B3A">
              <w:rPr>
                <w:b/>
                <w:i/>
                <w:sz w:val="22"/>
                <w:szCs w:val="22"/>
              </w:rPr>
              <w:t>Батайский техникум железнодоро</w:t>
            </w:r>
            <w:r w:rsidRPr="00B07B3A">
              <w:rPr>
                <w:b/>
                <w:i/>
                <w:sz w:val="22"/>
                <w:szCs w:val="22"/>
              </w:rPr>
              <w:t>ж</w:t>
            </w:r>
            <w:r w:rsidRPr="00B07B3A">
              <w:rPr>
                <w:b/>
                <w:i/>
                <w:sz w:val="22"/>
                <w:szCs w:val="22"/>
              </w:rPr>
              <w:t>ного транспорта - филиал Ростовск</w:t>
            </w:r>
            <w:r w:rsidRPr="00B07B3A">
              <w:rPr>
                <w:b/>
                <w:i/>
                <w:sz w:val="22"/>
                <w:szCs w:val="22"/>
              </w:rPr>
              <w:t>о</w:t>
            </w:r>
            <w:r w:rsidRPr="00B07B3A">
              <w:rPr>
                <w:b/>
                <w:i/>
                <w:sz w:val="22"/>
                <w:szCs w:val="22"/>
              </w:rPr>
              <w:t>го государственного университета путей сообщения</w:t>
            </w:r>
          </w:p>
        </w:tc>
        <w:tc>
          <w:tcPr>
            <w:tcW w:w="1029" w:type="pct"/>
            <w:shd w:val="clear" w:color="auto" w:fill="auto"/>
          </w:tcPr>
          <w:p w:rsidR="00B07B3A" w:rsidRPr="00E71CE0" w:rsidRDefault="00B07B3A" w:rsidP="00B07B3A">
            <w:pPr>
              <w:autoSpaceDE w:val="0"/>
              <w:autoSpaceDN w:val="0"/>
              <w:adjustRightInd w:val="0"/>
              <w:jc w:val="left"/>
            </w:pPr>
            <w:r w:rsidRPr="00B07B3A">
              <w:rPr>
                <w:sz w:val="22"/>
                <w:szCs w:val="22"/>
              </w:rPr>
              <w:t>г. Батайск, пер. Учебный, д. 1</w:t>
            </w:r>
          </w:p>
        </w:tc>
        <w:tc>
          <w:tcPr>
            <w:tcW w:w="948" w:type="pct"/>
            <w:shd w:val="clear" w:color="auto" w:fill="auto"/>
          </w:tcPr>
          <w:p w:rsidR="00B07B3A" w:rsidRPr="00C061E1" w:rsidRDefault="00B07B3A" w:rsidP="00B07B3A">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B07B3A" w:rsidRDefault="00B07B3A" w:rsidP="00B07B3A">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B07B3A" w:rsidRPr="00A62A3F" w:rsidRDefault="00B07B3A" w:rsidP="00B07B3A">
            <w:pPr>
              <w:autoSpaceDE w:val="0"/>
              <w:autoSpaceDN w:val="0"/>
              <w:adjustRightInd w:val="0"/>
              <w:rPr>
                <w:rFonts w:eastAsia="Calibri"/>
                <w:color w:val="000000"/>
                <w:lang w:eastAsia="en-US"/>
              </w:rPr>
            </w:pPr>
            <w:r>
              <w:rPr>
                <w:rFonts w:eastAsia="Calibri"/>
                <w:color w:val="000000"/>
                <w:sz w:val="22"/>
                <w:szCs w:val="22"/>
                <w:lang w:eastAsia="en-US"/>
              </w:rPr>
              <w:t>Объект регионального значения</w:t>
            </w:r>
          </w:p>
        </w:tc>
      </w:tr>
      <w:tr w:rsidR="00B07B3A" w:rsidRPr="00C061E1" w:rsidTr="004B635F">
        <w:trPr>
          <w:cantSplit/>
          <w:trHeight w:val="157"/>
          <w:jc w:val="center"/>
        </w:trPr>
        <w:tc>
          <w:tcPr>
            <w:tcW w:w="1265" w:type="pct"/>
            <w:shd w:val="clear" w:color="auto" w:fill="F2F2F2" w:themeFill="background1" w:themeFillShade="F2"/>
          </w:tcPr>
          <w:p w:rsidR="00B07B3A" w:rsidRPr="00A62A3F" w:rsidRDefault="00B07B3A" w:rsidP="00B07B3A">
            <w:pPr>
              <w:rPr>
                <w:b/>
                <w:i/>
              </w:rPr>
            </w:pPr>
            <w:r w:rsidRPr="00B07B3A">
              <w:rPr>
                <w:b/>
                <w:i/>
                <w:sz w:val="22"/>
                <w:szCs w:val="22"/>
              </w:rPr>
              <w:t>Филиал Ростовского государственного экономического университета (РИНХ) в г. Батайске Ростовской области</w:t>
            </w:r>
          </w:p>
        </w:tc>
        <w:tc>
          <w:tcPr>
            <w:tcW w:w="1029" w:type="pct"/>
            <w:shd w:val="clear" w:color="auto" w:fill="auto"/>
          </w:tcPr>
          <w:p w:rsidR="00B07B3A" w:rsidRPr="00E71CE0" w:rsidRDefault="00B07B3A" w:rsidP="00B07B3A">
            <w:pPr>
              <w:autoSpaceDE w:val="0"/>
              <w:autoSpaceDN w:val="0"/>
              <w:adjustRightInd w:val="0"/>
              <w:jc w:val="left"/>
            </w:pPr>
            <w:r w:rsidRPr="00B07B3A">
              <w:rPr>
                <w:sz w:val="22"/>
                <w:szCs w:val="22"/>
              </w:rPr>
              <w:t>г. Батайск, ул. Урицкого, д. 2а</w:t>
            </w:r>
          </w:p>
        </w:tc>
        <w:tc>
          <w:tcPr>
            <w:tcW w:w="948" w:type="pct"/>
            <w:shd w:val="clear" w:color="auto" w:fill="auto"/>
          </w:tcPr>
          <w:p w:rsidR="00B07B3A" w:rsidRPr="00C061E1" w:rsidRDefault="00B07B3A" w:rsidP="00B07B3A">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B07B3A" w:rsidRDefault="00B07B3A" w:rsidP="00B07B3A">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B07B3A" w:rsidRPr="00A62A3F" w:rsidRDefault="00B07B3A" w:rsidP="00B07B3A">
            <w:pPr>
              <w:autoSpaceDE w:val="0"/>
              <w:autoSpaceDN w:val="0"/>
              <w:adjustRightInd w:val="0"/>
              <w:rPr>
                <w:rFonts w:eastAsia="Calibri"/>
                <w:color w:val="000000"/>
                <w:lang w:eastAsia="en-US"/>
              </w:rPr>
            </w:pPr>
            <w:r>
              <w:rPr>
                <w:rFonts w:eastAsia="Calibri"/>
                <w:color w:val="000000"/>
                <w:sz w:val="22"/>
                <w:szCs w:val="22"/>
                <w:lang w:eastAsia="en-US"/>
              </w:rPr>
              <w:t>Объект регионального значения</w:t>
            </w:r>
          </w:p>
        </w:tc>
      </w:tr>
      <w:tr w:rsidR="00B07B3A" w:rsidRPr="00C061E1" w:rsidTr="004B635F">
        <w:trPr>
          <w:cantSplit/>
          <w:trHeight w:val="157"/>
          <w:jc w:val="center"/>
        </w:trPr>
        <w:tc>
          <w:tcPr>
            <w:tcW w:w="1265" w:type="pct"/>
            <w:shd w:val="clear" w:color="auto" w:fill="F2F2F2" w:themeFill="background1" w:themeFillShade="F2"/>
          </w:tcPr>
          <w:p w:rsidR="00B07B3A" w:rsidRPr="00A62A3F" w:rsidRDefault="00B07B3A" w:rsidP="00B07B3A">
            <w:pPr>
              <w:rPr>
                <w:b/>
                <w:i/>
              </w:rPr>
            </w:pPr>
            <w:r w:rsidRPr="00B07B3A">
              <w:rPr>
                <w:b/>
                <w:i/>
                <w:sz w:val="22"/>
                <w:szCs w:val="22"/>
              </w:rPr>
              <w:t>Филиал Российского государственного социального университета в г. Бата</w:t>
            </w:r>
            <w:r w:rsidRPr="00B07B3A">
              <w:rPr>
                <w:b/>
                <w:i/>
                <w:sz w:val="22"/>
                <w:szCs w:val="22"/>
              </w:rPr>
              <w:t>й</w:t>
            </w:r>
            <w:r w:rsidRPr="00B07B3A">
              <w:rPr>
                <w:b/>
                <w:i/>
                <w:sz w:val="22"/>
                <w:szCs w:val="22"/>
              </w:rPr>
              <w:t>ске Ростовской области</w:t>
            </w:r>
          </w:p>
        </w:tc>
        <w:tc>
          <w:tcPr>
            <w:tcW w:w="1029" w:type="pct"/>
            <w:shd w:val="clear" w:color="auto" w:fill="auto"/>
          </w:tcPr>
          <w:p w:rsidR="00B07B3A" w:rsidRPr="00E71CE0" w:rsidRDefault="00B07B3A" w:rsidP="00B07B3A">
            <w:pPr>
              <w:autoSpaceDE w:val="0"/>
              <w:autoSpaceDN w:val="0"/>
              <w:adjustRightInd w:val="0"/>
              <w:jc w:val="left"/>
            </w:pPr>
            <w:r w:rsidRPr="00B07B3A">
              <w:rPr>
                <w:sz w:val="22"/>
                <w:szCs w:val="22"/>
              </w:rPr>
              <w:t>г. Батайск, ул. Урицкого, д. 2а</w:t>
            </w:r>
          </w:p>
        </w:tc>
        <w:tc>
          <w:tcPr>
            <w:tcW w:w="948" w:type="pct"/>
            <w:shd w:val="clear" w:color="auto" w:fill="auto"/>
          </w:tcPr>
          <w:p w:rsidR="00B07B3A" w:rsidRPr="00C061E1" w:rsidRDefault="00B07B3A" w:rsidP="00B07B3A">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B07B3A" w:rsidRDefault="00B07B3A" w:rsidP="00B07B3A">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B07B3A" w:rsidRPr="00A62A3F" w:rsidRDefault="00B07B3A" w:rsidP="00B07B3A">
            <w:pPr>
              <w:autoSpaceDE w:val="0"/>
              <w:autoSpaceDN w:val="0"/>
              <w:adjustRightInd w:val="0"/>
              <w:rPr>
                <w:rFonts w:eastAsia="Calibri"/>
                <w:color w:val="000000"/>
                <w:lang w:eastAsia="en-US"/>
              </w:rPr>
            </w:pPr>
            <w:r>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B07B3A" w:rsidRDefault="005B7FF2" w:rsidP="00B07B3A">
            <w:pPr>
              <w:rPr>
                <w:b/>
                <w:i/>
              </w:rPr>
            </w:pPr>
            <w:r w:rsidRPr="005B7FF2">
              <w:rPr>
                <w:b/>
                <w:i/>
                <w:sz w:val="22"/>
                <w:szCs w:val="22"/>
              </w:rPr>
              <w:t>ГБПОУ РО «Батайский техникум информационных технологий и ради</w:t>
            </w:r>
            <w:r w:rsidRPr="005B7FF2">
              <w:rPr>
                <w:b/>
                <w:i/>
                <w:sz w:val="22"/>
                <w:szCs w:val="22"/>
              </w:rPr>
              <w:t>о</w:t>
            </w:r>
            <w:r w:rsidRPr="005B7FF2">
              <w:rPr>
                <w:b/>
                <w:i/>
                <w:sz w:val="22"/>
                <w:szCs w:val="22"/>
              </w:rPr>
              <w:t>электроники «Донинтех»</w:t>
            </w:r>
          </w:p>
        </w:tc>
        <w:tc>
          <w:tcPr>
            <w:tcW w:w="1029" w:type="pct"/>
            <w:shd w:val="clear" w:color="auto" w:fill="auto"/>
          </w:tcPr>
          <w:p w:rsidR="005B7FF2" w:rsidRPr="00B07B3A" w:rsidRDefault="005B7FF2" w:rsidP="005B7FF2">
            <w:pPr>
              <w:autoSpaceDE w:val="0"/>
              <w:autoSpaceDN w:val="0"/>
              <w:adjustRightInd w:val="0"/>
              <w:jc w:val="left"/>
            </w:pPr>
            <w:r w:rsidRPr="00EC1110">
              <w:rPr>
                <w:color w:val="000000"/>
              </w:rPr>
              <w:t>г. Батайск, ул. Куйбышева, 50/150</w:t>
            </w:r>
          </w:p>
        </w:tc>
        <w:tc>
          <w:tcPr>
            <w:tcW w:w="948" w:type="pct"/>
            <w:shd w:val="clear" w:color="auto" w:fill="auto"/>
          </w:tcPr>
          <w:p w:rsidR="005B7FF2" w:rsidRPr="00C061E1" w:rsidRDefault="005B7FF2" w:rsidP="00B07B3A">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Default="005B7FF2" w:rsidP="00B07B3A">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5B7FF2" w:rsidRDefault="005B7FF2" w:rsidP="00B07B3A">
            <w:pPr>
              <w:autoSpaceDE w:val="0"/>
              <w:autoSpaceDN w:val="0"/>
              <w:adjustRightInd w:val="0"/>
              <w:rPr>
                <w:rFonts w:eastAsia="Calibri"/>
                <w:color w:val="000000"/>
                <w:lang w:eastAsia="en-US"/>
              </w:rPr>
            </w:pPr>
            <w:r>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5B7FF2" w:rsidRDefault="005B7FF2" w:rsidP="005B7FF2">
            <w:pPr>
              <w:rPr>
                <w:b/>
                <w:i/>
              </w:rPr>
            </w:pPr>
            <w:r w:rsidRPr="005B7FF2">
              <w:rPr>
                <w:b/>
                <w:i/>
                <w:sz w:val="22"/>
                <w:szCs w:val="22"/>
              </w:rPr>
              <w:t>ГБПОУ РО «Батайский техникум железнодорожного транспорта и строительства»</w:t>
            </w:r>
          </w:p>
        </w:tc>
        <w:tc>
          <w:tcPr>
            <w:tcW w:w="1029" w:type="pct"/>
            <w:shd w:val="clear" w:color="auto" w:fill="auto"/>
          </w:tcPr>
          <w:p w:rsidR="005B7FF2" w:rsidRPr="00EC1110" w:rsidRDefault="005B7FF2" w:rsidP="005B7FF2">
            <w:pPr>
              <w:autoSpaceDE w:val="0"/>
              <w:autoSpaceDN w:val="0"/>
              <w:adjustRightInd w:val="0"/>
              <w:jc w:val="left"/>
              <w:rPr>
                <w:color w:val="000000"/>
              </w:rPr>
            </w:pPr>
            <w:r w:rsidRPr="00EC1110">
              <w:rPr>
                <w:color w:val="000000"/>
              </w:rPr>
              <w:t>г. Батайск, тупик Железнод</w:t>
            </w:r>
            <w:r w:rsidRPr="00EC1110">
              <w:rPr>
                <w:color w:val="000000"/>
              </w:rPr>
              <w:t>о</w:t>
            </w:r>
            <w:r w:rsidRPr="00EC1110">
              <w:rPr>
                <w:color w:val="000000"/>
              </w:rPr>
              <w:t>рожный, 37</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5B7FF2" w:rsidRDefault="005B7FF2" w:rsidP="005B7FF2">
            <w:pPr>
              <w:rPr>
                <w:b/>
                <w:i/>
              </w:rPr>
            </w:pPr>
            <w:r w:rsidRPr="005B7FF2">
              <w:rPr>
                <w:b/>
                <w:i/>
                <w:sz w:val="22"/>
                <w:szCs w:val="22"/>
              </w:rPr>
              <w:t>ГАПОУ РО «Бата</w:t>
            </w:r>
            <w:r>
              <w:rPr>
                <w:b/>
                <w:i/>
                <w:sz w:val="22"/>
                <w:szCs w:val="22"/>
              </w:rPr>
              <w:t>йское професси</w:t>
            </w:r>
            <w:r>
              <w:rPr>
                <w:b/>
                <w:i/>
                <w:sz w:val="22"/>
                <w:szCs w:val="22"/>
              </w:rPr>
              <w:t>о</w:t>
            </w:r>
            <w:r>
              <w:rPr>
                <w:b/>
                <w:i/>
                <w:sz w:val="22"/>
                <w:szCs w:val="22"/>
              </w:rPr>
              <w:t xml:space="preserve">нальное училище </w:t>
            </w:r>
            <w:r w:rsidRPr="005B7FF2">
              <w:rPr>
                <w:b/>
                <w:i/>
                <w:sz w:val="22"/>
                <w:szCs w:val="22"/>
              </w:rPr>
              <w:t>№ 108»</w:t>
            </w:r>
          </w:p>
        </w:tc>
        <w:tc>
          <w:tcPr>
            <w:tcW w:w="1029" w:type="pct"/>
            <w:shd w:val="clear" w:color="auto" w:fill="auto"/>
          </w:tcPr>
          <w:p w:rsidR="005B7FF2" w:rsidRPr="00EC1110" w:rsidRDefault="005B7FF2" w:rsidP="005B7FF2">
            <w:pPr>
              <w:autoSpaceDE w:val="0"/>
              <w:autoSpaceDN w:val="0"/>
              <w:adjustRightInd w:val="0"/>
              <w:jc w:val="left"/>
              <w:rPr>
                <w:color w:val="000000"/>
              </w:rPr>
            </w:pPr>
            <w:r>
              <w:rPr>
                <w:color w:val="000000"/>
              </w:rPr>
              <w:t xml:space="preserve">г. Батайск, </w:t>
            </w:r>
            <w:r w:rsidRPr="005B7FF2">
              <w:rPr>
                <w:color w:val="000000"/>
              </w:rPr>
              <w:t>ул. Вильямса, 2а</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5000" w:type="pct"/>
            <w:gridSpan w:val="5"/>
            <w:shd w:val="clear" w:color="auto" w:fill="F2F2F2" w:themeFill="background1" w:themeFillShade="F2"/>
          </w:tcPr>
          <w:p w:rsidR="005B7FF2" w:rsidRPr="005B7FF2" w:rsidRDefault="005B7FF2" w:rsidP="005B7FF2">
            <w:pPr>
              <w:autoSpaceDE w:val="0"/>
              <w:autoSpaceDN w:val="0"/>
              <w:adjustRightInd w:val="0"/>
              <w:jc w:val="center"/>
              <w:rPr>
                <w:rFonts w:eastAsia="Calibri"/>
                <w:b/>
                <w:i/>
                <w:color w:val="000000"/>
                <w:lang w:eastAsia="en-US"/>
              </w:rPr>
            </w:pPr>
            <w:r w:rsidRPr="005B7FF2">
              <w:rPr>
                <w:rFonts w:eastAsia="Calibri"/>
                <w:b/>
                <w:i/>
                <w:color w:val="000000"/>
                <w:sz w:val="22"/>
                <w:szCs w:val="22"/>
                <w:lang w:eastAsia="en-US"/>
              </w:rPr>
              <w:lastRenderedPageBreak/>
              <w:t>Социальное обслуживание</w:t>
            </w:r>
          </w:p>
        </w:tc>
      </w:tr>
      <w:tr w:rsidR="005B7FF2" w:rsidRPr="00C061E1" w:rsidTr="004B635F">
        <w:trPr>
          <w:cantSplit/>
          <w:trHeight w:val="157"/>
          <w:jc w:val="center"/>
        </w:trPr>
        <w:tc>
          <w:tcPr>
            <w:tcW w:w="1265" w:type="pct"/>
            <w:shd w:val="clear" w:color="auto" w:fill="F2F2F2" w:themeFill="background1" w:themeFillShade="F2"/>
          </w:tcPr>
          <w:p w:rsidR="005B7FF2" w:rsidRPr="005B7FF2" w:rsidRDefault="005B7FF2" w:rsidP="005B7FF2">
            <w:pPr>
              <w:rPr>
                <w:b/>
                <w:i/>
              </w:rPr>
            </w:pPr>
            <w:r w:rsidRPr="005B7FF2">
              <w:rPr>
                <w:b/>
                <w:i/>
                <w:sz w:val="22"/>
                <w:szCs w:val="22"/>
              </w:rPr>
              <w:t>ГКУСО РО «Батайский центр пом</w:t>
            </w:r>
            <w:r w:rsidRPr="005B7FF2">
              <w:rPr>
                <w:b/>
                <w:i/>
                <w:sz w:val="22"/>
                <w:szCs w:val="22"/>
              </w:rPr>
              <w:t>о</w:t>
            </w:r>
            <w:r w:rsidRPr="005B7FF2">
              <w:rPr>
                <w:b/>
                <w:i/>
                <w:sz w:val="22"/>
                <w:szCs w:val="22"/>
              </w:rPr>
              <w:t>щи детям»</w:t>
            </w:r>
          </w:p>
        </w:tc>
        <w:tc>
          <w:tcPr>
            <w:tcW w:w="1029" w:type="pct"/>
            <w:shd w:val="clear" w:color="auto" w:fill="auto"/>
          </w:tcPr>
          <w:p w:rsidR="005B7FF2" w:rsidRDefault="005B7FF2" w:rsidP="005B7FF2">
            <w:pPr>
              <w:autoSpaceDE w:val="0"/>
              <w:autoSpaceDN w:val="0"/>
              <w:adjustRightInd w:val="0"/>
              <w:jc w:val="left"/>
              <w:rPr>
                <w:color w:val="000000"/>
              </w:rPr>
            </w:pPr>
            <w:r>
              <w:rPr>
                <w:color w:val="000000"/>
              </w:rPr>
              <w:t xml:space="preserve">г. Батайск, </w:t>
            </w:r>
            <w:r w:rsidRPr="005B7FF2">
              <w:rPr>
                <w:color w:val="000000"/>
              </w:rPr>
              <w:t>ул. Куйбышева, 165</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5B7FF2" w:rsidRDefault="005B7FF2" w:rsidP="005B7FF2">
            <w:pPr>
              <w:rPr>
                <w:b/>
                <w:i/>
              </w:rPr>
            </w:pPr>
            <w:r w:rsidRPr="005B7FF2">
              <w:rPr>
                <w:b/>
                <w:i/>
                <w:sz w:val="22"/>
                <w:szCs w:val="22"/>
              </w:rPr>
              <w:t>Государственное бюджетное учре</w:t>
            </w:r>
            <w:r w:rsidRPr="005B7FF2">
              <w:rPr>
                <w:b/>
                <w:i/>
                <w:sz w:val="22"/>
                <w:szCs w:val="22"/>
              </w:rPr>
              <w:t>ж</w:t>
            </w:r>
            <w:r w:rsidRPr="005B7FF2">
              <w:rPr>
                <w:b/>
                <w:i/>
                <w:sz w:val="22"/>
                <w:szCs w:val="22"/>
              </w:rPr>
              <w:t>дение социального обслуживания н</w:t>
            </w:r>
            <w:r w:rsidRPr="005B7FF2">
              <w:rPr>
                <w:b/>
                <w:i/>
                <w:sz w:val="22"/>
                <w:szCs w:val="22"/>
              </w:rPr>
              <w:t>а</w:t>
            </w:r>
            <w:r w:rsidRPr="005B7FF2">
              <w:rPr>
                <w:b/>
                <w:i/>
                <w:sz w:val="22"/>
                <w:szCs w:val="22"/>
              </w:rPr>
              <w:t xml:space="preserve">селения Ростовской области </w:t>
            </w:r>
          </w:p>
          <w:p w:rsidR="005B7FF2" w:rsidRPr="005B7FF2" w:rsidRDefault="005B7FF2" w:rsidP="005B7FF2">
            <w:pPr>
              <w:rPr>
                <w:b/>
                <w:i/>
              </w:rPr>
            </w:pPr>
            <w:r w:rsidRPr="005B7FF2">
              <w:rPr>
                <w:b/>
                <w:i/>
                <w:sz w:val="22"/>
                <w:szCs w:val="22"/>
              </w:rPr>
              <w:t>"Социальный приют для детей и по</w:t>
            </w:r>
            <w:r w:rsidRPr="005B7FF2">
              <w:rPr>
                <w:b/>
                <w:i/>
                <w:sz w:val="22"/>
                <w:szCs w:val="22"/>
              </w:rPr>
              <w:t>д</w:t>
            </w:r>
            <w:r w:rsidRPr="005B7FF2">
              <w:rPr>
                <w:b/>
                <w:i/>
                <w:sz w:val="22"/>
                <w:szCs w:val="22"/>
              </w:rPr>
              <w:t>ростков г. Батайска"</w:t>
            </w:r>
          </w:p>
        </w:tc>
        <w:tc>
          <w:tcPr>
            <w:tcW w:w="1029" w:type="pct"/>
            <w:shd w:val="clear" w:color="auto" w:fill="auto"/>
          </w:tcPr>
          <w:p w:rsidR="005B7FF2" w:rsidRDefault="005B7FF2" w:rsidP="005B7FF2">
            <w:pPr>
              <w:autoSpaceDE w:val="0"/>
              <w:autoSpaceDN w:val="0"/>
              <w:adjustRightInd w:val="0"/>
              <w:jc w:val="left"/>
              <w:rPr>
                <w:color w:val="000000"/>
              </w:rPr>
            </w:pPr>
            <w:r>
              <w:rPr>
                <w:color w:val="000000"/>
              </w:rPr>
              <w:t xml:space="preserve">г. Батайск, </w:t>
            </w:r>
            <w:r w:rsidRPr="005B7FF2">
              <w:rPr>
                <w:color w:val="000000"/>
              </w:rPr>
              <w:t>пер. Чкалова, 37</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Объект федерального значения</w:t>
            </w:r>
          </w:p>
        </w:tc>
      </w:tr>
      <w:tr w:rsidR="005B7FF2" w:rsidRPr="00C061E1" w:rsidTr="004B635F">
        <w:trPr>
          <w:cantSplit/>
          <w:trHeight w:val="157"/>
          <w:jc w:val="center"/>
        </w:trPr>
        <w:tc>
          <w:tcPr>
            <w:tcW w:w="5000" w:type="pct"/>
            <w:gridSpan w:val="5"/>
            <w:shd w:val="clear" w:color="auto" w:fill="F2F2F2" w:themeFill="background1" w:themeFillShade="F2"/>
          </w:tcPr>
          <w:p w:rsidR="005B7FF2" w:rsidRPr="00491A23" w:rsidRDefault="005B7FF2" w:rsidP="005B7FF2">
            <w:pPr>
              <w:autoSpaceDE w:val="0"/>
              <w:autoSpaceDN w:val="0"/>
              <w:adjustRightInd w:val="0"/>
              <w:jc w:val="center"/>
              <w:rPr>
                <w:rFonts w:eastAsia="Calibri"/>
                <w:b/>
                <w:i/>
                <w:color w:val="000000"/>
                <w:lang w:eastAsia="en-US"/>
              </w:rPr>
            </w:pPr>
            <w:r w:rsidRPr="00C061E1">
              <w:rPr>
                <w:rFonts w:eastAsia="Calibri"/>
                <w:b/>
                <w:i/>
                <w:color w:val="000000"/>
                <w:sz w:val="22"/>
                <w:szCs w:val="22"/>
                <w:lang w:eastAsia="en-US"/>
              </w:rPr>
              <w:t>Объекты дополнительного образования</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491A23">
              <w:rPr>
                <w:b/>
                <w:i/>
                <w:sz w:val="22"/>
                <w:szCs w:val="22"/>
              </w:rPr>
              <w:t>МБУ ДО "Центр детский эколого-биологический"</w:t>
            </w:r>
          </w:p>
        </w:tc>
        <w:tc>
          <w:tcPr>
            <w:tcW w:w="1029" w:type="pct"/>
            <w:shd w:val="clear" w:color="auto" w:fill="auto"/>
          </w:tcPr>
          <w:p w:rsidR="005B7FF2" w:rsidRPr="00C061E1" w:rsidRDefault="005B7FF2" w:rsidP="005B7FF2">
            <w:pPr>
              <w:autoSpaceDE w:val="0"/>
              <w:autoSpaceDN w:val="0"/>
              <w:adjustRightInd w:val="0"/>
              <w:jc w:val="left"/>
            </w:pPr>
            <w:r w:rsidRPr="00491A23">
              <w:rPr>
                <w:sz w:val="22"/>
                <w:szCs w:val="22"/>
              </w:rPr>
              <w:t>г. Батайск, ул. Молдавская, 17</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Pr="00491A23" w:rsidRDefault="005B7FF2" w:rsidP="005B7FF2">
            <w:pPr>
              <w:autoSpaceDE w:val="0"/>
              <w:autoSpaceDN w:val="0"/>
              <w:adjustRightInd w:val="0"/>
              <w:jc w:val="center"/>
              <w:rPr>
                <w:rFonts w:eastAsia="Calibri"/>
                <w:color w:val="000000"/>
                <w:lang w:eastAsia="en-US"/>
              </w:rPr>
            </w:pPr>
            <w:r w:rsidRPr="00491A23">
              <w:rPr>
                <w:sz w:val="22"/>
                <w:szCs w:val="22"/>
              </w:rPr>
              <w:t>Вместимость 120</w:t>
            </w:r>
          </w:p>
        </w:tc>
        <w:tc>
          <w:tcPr>
            <w:tcW w:w="1136" w:type="pct"/>
          </w:tcPr>
          <w:p w:rsidR="005B7FF2" w:rsidRPr="00C061E1" w:rsidRDefault="005B7FF2" w:rsidP="005B7FF2">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491A23">
              <w:rPr>
                <w:b/>
                <w:i/>
                <w:sz w:val="22"/>
                <w:szCs w:val="22"/>
              </w:rPr>
              <w:t>МБУ ДО "Дом детского творчества"</w:t>
            </w:r>
          </w:p>
        </w:tc>
        <w:tc>
          <w:tcPr>
            <w:tcW w:w="1029" w:type="pct"/>
            <w:shd w:val="clear" w:color="auto" w:fill="auto"/>
          </w:tcPr>
          <w:p w:rsidR="005B7FF2" w:rsidRPr="00C061E1" w:rsidRDefault="005B7FF2" w:rsidP="005B7FF2">
            <w:pPr>
              <w:autoSpaceDE w:val="0"/>
              <w:autoSpaceDN w:val="0"/>
              <w:adjustRightInd w:val="0"/>
              <w:jc w:val="left"/>
            </w:pPr>
            <w:r w:rsidRPr="00491A23">
              <w:rPr>
                <w:sz w:val="22"/>
                <w:szCs w:val="22"/>
              </w:rPr>
              <w:t>г.Батайск, ул.Ленина, 3</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Pr="00491A23" w:rsidRDefault="005B7FF2" w:rsidP="005B7FF2">
            <w:pPr>
              <w:autoSpaceDE w:val="0"/>
              <w:autoSpaceDN w:val="0"/>
              <w:adjustRightInd w:val="0"/>
              <w:jc w:val="center"/>
              <w:rPr>
                <w:rFonts w:eastAsia="Calibri"/>
                <w:color w:val="000000"/>
                <w:lang w:eastAsia="en-US"/>
              </w:rPr>
            </w:pPr>
            <w:r w:rsidRPr="00491A23">
              <w:rPr>
                <w:sz w:val="22"/>
                <w:szCs w:val="22"/>
              </w:rPr>
              <w:t>Вместимость</w:t>
            </w:r>
            <w:r w:rsidRPr="00491A23">
              <w:rPr>
                <w:rFonts w:eastAsia="Calibri"/>
                <w:color w:val="000000"/>
                <w:sz w:val="22"/>
                <w:szCs w:val="22"/>
                <w:lang w:eastAsia="en-US"/>
              </w:rPr>
              <w:t xml:space="preserve"> 240</w:t>
            </w:r>
          </w:p>
        </w:tc>
        <w:tc>
          <w:tcPr>
            <w:tcW w:w="1136" w:type="pct"/>
          </w:tcPr>
          <w:p w:rsidR="005B7FF2" w:rsidRPr="00C061E1" w:rsidRDefault="005B7FF2" w:rsidP="005B7FF2">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491A23">
              <w:rPr>
                <w:b/>
                <w:i/>
                <w:sz w:val="22"/>
                <w:szCs w:val="22"/>
              </w:rPr>
              <w:t>МБУ ДО ДЮСШ</w:t>
            </w:r>
          </w:p>
        </w:tc>
        <w:tc>
          <w:tcPr>
            <w:tcW w:w="1029" w:type="pct"/>
            <w:shd w:val="clear" w:color="auto" w:fill="auto"/>
          </w:tcPr>
          <w:p w:rsidR="005B7FF2" w:rsidRPr="00C061E1" w:rsidRDefault="005B7FF2" w:rsidP="005B7FF2">
            <w:pPr>
              <w:autoSpaceDE w:val="0"/>
              <w:autoSpaceDN w:val="0"/>
              <w:adjustRightInd w:val="0"/>
              <w:jc w:val="left"/>
            </w:pPr>
            <w:r w:rsidRPr="00491A23">
              <w:rPr>
                <w:sz w:val="22"/>
                <w:szCs w:val="22"/>
              </w:rPr>
              <w:t>г. Батайск, улица Панфилова, 4</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Pr="00C061E1" w:rsidRDefault="005B7FF2" w:rsidP="005B7FF2">
            <w:pPr>
              <w:autoSpaceDE w:val="0"/>
              <w:autoSpaceDN w:val="0"/>
              <w:adjustRightInd w:val="0"/>
              <w:jc w:val="center"/>
              <w:rPr>
                <w:rFonts w:eastAsia="Calibri"/>
                <w:color w:val="000000"/>
                <w:lang w:eastAsia="en-US"/>
              </w:rPr>
            </w:pPr>
            <w:r w:rsidRPr="00491A23">
              <w:rPr>
                <w:sz w:val="22"/>
                <w:szCs w:val="22"/>
              </w:rPr>
              <w:t>Вместимость</w:t>
            </w:r>
            <w:r w:rsidRPr="00491A23">
              <w:rPr>
                <w:rFonts w:eastAsia="Calibri"/>
                <w:color w:val="000000"/>
                <w:sz w:val="22"/>
                <w:szCs w:val="22"/>
                <w:lang w:eastAsia="en-US"/>
              </w:rPr>
              <w:t xml:space="preserve"> 240</w:t>
            </w:r>
          </w:p>
        </w:tc>
        <w:tc>
          <w:tcPr>
            <w:tcW w:w="1136" w:type="pct"/>
          </w:tcPr>
          <w:p w:rsidR="005B7FF2" w:rsidRPr="00C061E1" w:rsidRDefault="005B7FF2" w:rsidP="005B7FF2">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491A23">
              <w:rPr>
                <w:b/>
                <w:i/>
                <w:sz w:val="22"/>
                <w:szCs w:val="22"/>
              </w:rPr>
              <w:t>МБУ ДО ДЮСШ</w:t>
            </w:r>
            <w:r>
              <w:rPr>
                <w:b/>
                <w:i/>
                <w:sz w:val="22"/>
                <w:szCs w:val="22"/>
              </w:rPr>
              <w:t xml:space="preserve"> № 2</w:t>
            </w:r>
          </w:p>
        </w:tc>
        <w:tc>
          <w:tcPr>
            <w:tcW w:w="1029" w:type="pct"/>
            <w:shd w:val="clear" w:color="auto" w:fill="auto"/>
          </w:tcPr>
          <w:p w:rsidR="005B7FF2" w:rsidRPr="00C061E1" w:rsidRDefault="005B7FF2" w:rsidP="005B7FF2">
            <w:pPr>
              <w:autoSpaceDE w:val="0"/>
              <w:autoSpaceDN w:val="0"/>
              <w:adjustRightInd w:val="0"/>
              <w:jc w:val="left"/>
            </w:pPr>
            <w:r>
              <w:rPr>
                <w:sz w:val="22"/>
                <w:szCs w:val="22"/>
              </w:rPr>
              <w:t>г. Батайск, ул.</w:t>
            </w:r>
            <w:r w:rsidRPr="00491A23">
              <w:rPr>
                <w:sz w:val="22"/>
                <w:szCs w:val="22"/>
              </w:rPr>
              <w:t xml:space="preserve"> Энгельса 227-г</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Pr="00C061E1" w:rsidRDefault="005B7FF2" w:rsidP="005B7FF2">
            <w:pPr>
              <w:autoSpaceDE w:val="0"/>
              <w:autoSpaceDN w:val="0"/>
              <w:adjustRightInd w:val="0"/>
              <w:jc w:val="center"/>
              <w:rPr>
                <w:rFonts w:eastAsia="Calibri"/>
                <w:color w:val="000000"/>
                <w:lang w:eastAsia="en-US"/>
              </w:rPr>
            </w:pPr>
            <w:r w:rsidRPr="00491A23">
              <w:rPr>
                <w:sz w:val="22"/>
                <w:szCs w:val="22"/>
              </w:rPr>
              <w:t>Вместимость</w:t>
            </w:r>
            <w:r w:rsidRPr="00491A23">
              <w:rPr>
                <w:rFonts w:eastAsia="Calibri"/>
                <w:color w:val="000000"/>
                <w:sz w:val="22"/>
                <w:szCs w:val="22"/>
                <w:lang w:eastAsia="en-US"/>
              </w:rPr>
              <w:t xml:space="preserve"> 660</w:t>
            </w:r>
          </w:p>
        </w:tc>
        <w:tc>
          <w:tcPr>
            <w:tcW w:w="1136" w:type="pct"/>
          </w:tcPr>
          <w:p w:rsidR="005B7FF2" w:rsidRPr="00C061E1" w:rsidRDefault="005B7FF2" w:rsidP="005B7FF2">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491A23">
              <w:rPr>
                <w:b/>
                <w:i/>
                <w:sz w:val="22"/>
                <w:szCs w:val="22"/>
              </w:rPr>
              <w:t>МБУ ДО «ЦИТ»</w:t>
            </w:r>
          </w:p>
        </w:tc>
        <w:tc>
          <w:tcPr>
            <w:tcW w:w="1029" w:type="pct"/>
            <w:shd w:val="clear" w:color="auto" w:fill="auto"/>
          </w:tcPr>
          <w:p w:rsidR="005B7FF2" w:rsidRPr="00C061E1" w:rsidRDefault="005B7FF2" w:rsidP="005B7FF2">
            <w:pPr>
              <w:autoSpaceDE w:val="0"/>
              <w:autoSpaceDN w:val="0"/>
              <w:adjustRightInd w:val="0"/>
              <w:jc w:val="left"/>
            </w:pPr>
            <w:r w:rsidRPr="00491A23">
              <w:rPr>
                <w:sz w:val="22"/>
                <w:szCs w:val="22"/>
              </w:rPr>
              <w:t>г. Батайск, Северный массив, 4/1.</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Pr="00C061E1"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tcPr>
          <w:p w:rsidR="005B7FF2" w:rsidRPr="00C061E1" w:rsidRDefault="005B7FF2" w:rsidP="005B7FF2">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491A23">
              <w:rPr>
                <w:b/>
                <w:i/>
                <w:sz w:val="22"/>
                <w:szCs w:val="22"/>
              </w:rPr>
              <w:t>МБУ</w:t>
            </w:r>
            <w:r w:rsidRPr="007A44A9">
              <w:rPr>
                <w:b/>
                <w:i/>
                <w:sz w:val="22"/>
                <w:szCs w:val="22"/>
              </w:rPr>
              <w:t xml:space="preserve"> Центр детского технического творчества</w:t>
            </w:r>
          </w:p>
        </w:tc>
        <w:tc>
          <w:tcPr>
            <w:tcW w:w="1029" w:type="pct"/>
            <w:shd w:val="clear" w:color="auto" w:fill="auto"/>
          </w:tcPr>
          <w:p w:rsidR="005B7FF2" w:rsidRPr="00C061E1" w:rsidRDefault="005B7FF2" w:rsidP="005B7FF2">
            <w:pPr>
              <w:autoSpaceDE w:val="0"/>
              <w:autoSpaceDN w:val="0"/>
              <w:adjustRightInd w:val="0"/>
              <w:jc w:val="left"/>
            </w:pPr>
            <w:r w:rsidRPr="007A44A9">
              <w:rPr>
                <w:sz w:val="22"/>
                <w:szCs w:val="22"/>
              </w:rPr>
              <w:t>г. Батайск, ул. 50 лет Октября, 57.</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tcPr>
          <w:p w:rsidR="005B7FF2" w:rsidRPr="00C061E1" w:rsidRDefault="005B7FF2" w:rsidP="005B7FF2">
            <w:pPr>
              <w:autoSpaceDE w:val="0"/>
              <w:autoSpaceDN w:val="0"/>
              <w:adjustRightInd w:val="0"/>
              <w:jc w:val="center"/>
              <w:rPr>
                <w:rFonts w:eastAsia="Calibri"/>
                <w:color w:val="000000"/>
                <w:lang w:eastAsia="en-US"/>
              </w:rPr>
            </w:pPr>
            <w:r w:rsidRPr="00491A23">
              <w:rPr>
                <w:sz w:val="22"/>
                <w:szCs w:val="22"/>
              </w:rPr>
              <w:t>Вместимость</w:t>
            </w:r>
            <w:r>
              <w:rPr>
                <w:rFonts w:eastAsia="Calibri"/>
                <w:color w:val="000000"/>
                <w:sz w:val="22"/>
                <w:szCs w:val="22"/>
                <w:lang w:eastAsia="en-US"/>
              </w:rPr>
              <w:t xml:space="preserve"> 75</w:t>
            </w:r>
          </w:p>
        </w:tc>
        <w:tc>
          <w:tcPr>
            <w:tcW w:w="1136" w:type="pct"/>
          </w:tcPr>
          <w:p w:rsidR="005B7FF2" w:rsidRPr="00C061E1" w:rsidRDefault="005B7FF2" w:rsidP="005B7FF2">
            <w:pPr>
              <w:autoSpaceDE w:val="0"/>
              <w:autoSpaceDN w:val="0"/>
              <w:adjustRightInd w:val="0"/>
              <w:rPr>
                <w:rFonts w:eastAsia="Calibri"/>
                <w:color w:val="000000"/>
                <w:lang w:eastAsia="en-US"/>
              </w:rPr>
            </w:pPr>
            <w:r w:rsidRPr="00C061E1">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5000" w:type="pct"/>
            <w:gridSpan w:val="5"/>
            <w:shd w:val="clear" w:color="auto" w:fill="F2F2F2" w:themeFill="background1" w:themeFillShade="F2"/>
          </w:tcPr>
          <w:p w:rsidR="005B7FF2" w:rsidRPr="00C061E1" w:rsidRDefault="005B7FF2" w:rsidP="005B7FF2">
            <w:pPr>
              <w:keepNext/>
              <w:autoSpaceDE w:val="0"/>
              <w:autoSpaceDN w:val="0"/>
              <w:adjustRightInd w:val="0"/>
              <w:jc w:val="center"/>
              <w:rPr>
                <w:rFonts w:eastAsia="Calibri"/>
                <w:color w:val="000000"/>
                <w:lang w:eastAsia="en-US"/>
              </w:rPr>
            </w:pPr>
            <w:r w:rsidRPr="00C061E1">
              <w:rPr>
                <w:rFonts w:eastAsia="Calibri"/>
                <w:b/>
                <w:i/>
                <w:color w:val="000000"/>
                <w:sz w:val="22"/>
                <w:szCs w:val="22"/>
                <w:lang w:eastAsia="en-US"/>
              </w:rPr>
              <w:t>Объекты спорта и физической культуры</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CE5672">
              <w:rPr>
                <w:b/>
                <w:i/>
                <w:sz w:val="22"/>
                <w:szCs w:val="22"/>
              </w:rPr>
              <w:t>Бассейн в СК «Батайск»</w:t>
            </w:r>
          </w:p>
        </w:tc>
        <w:tc>
          <w:tcPr>
            <w:tcW w:w="1029" w:type="pct"/>
            <w:shd w:val="clear" w:color="auto" w:fill="auto"/>
          </w:tcPr>
          <w:p w:rsidR="005B7FF2" w:rsidRPr="00C061E1"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CE5672">
              <w:rPr>
                <w:rFonts w:eastAsia="Calibri"/>
                <w:color w:val="000000"/>
                <w:sz w:val="22"/>
                <w:szCs w:val="22"/>
                <w:lang w:eastAsia="en-US"/>
              </w:rPr>
              <w:t>Батайск, Энгельса улица, 227Г</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061E1">
              <w:rPr>
                <w:rFonts w:eastAsia="Calibri"/>
                <w:color w:val="000000"/>
                <w:sz w:val="22"/>
                <w:szCs w:val="22"/>
                <w:lang w:eastAsia="en-US"/>
              </w:rPr>
              <w:t>Состояние удовлетворител</w:t>
            </w:r>
            <w:r w:rsidRPr="00C061E1">
              <w:rPr>
                <w:rFonts w:eastAsia="Calibri"/>
                <w:color w:val="000000"/>
                <w:sz w:val="22"/>
                <w:szCs w:val="22"/>
                <w:lang w:eastAsia="en-US"/>
              </w:rPr>
              <w:t>ь</w:t>
            </w:r>
            <w:r w:rsidRPr="00C061E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shd w:val="clear" w:color="auto" w:fill="auto"/>
          </w:tcPr>
          <w:p w:rsidR="005B7FF2" w:rsidRPr="00C061E1" w:rsidRDefault="005B7FF2" w:rsidP="005B7FF2">
            <w:pPr>
              <w:autoSpaceDE w:val="0"/>
              <w:autoSpaceDN w:val="0"/>
              <w:adjustRightInd w:val="0"/>
              <w:rPr>
                <w:rFonts w:eastAsia="Calibri"/>
                <w:color w:val="000000"/>
                <w:lang w:eastAsia="en-US"/>
              </w:rPr>
            </w:pPr>
            <w:r w:rsidRPr="00004EBC">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CE5672">
              <w:rPr>
                <w:b/>
                <w:i/>
                <w:sz w:val="22"/>
                <w:szCs w:val="22"/>
              </w:rPr>
              <w:t>Спорткомплекс «Батайск»</w:t>
            </w:r>
          </w:p>
        </w:tc>
        <w:tc>
          <w:tcPr>
            <w:tcW w:w="1029" w:type="pct"/>
            <w:shd w:val="clear" w:color="auto" w:fill="auto"/>
          </w:tcPr>
          <w:p w:rsidR="005B7FF2" w:rsidRPr="00C061E1"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г. Батайск, Энгельса ули</w:t>
            </w:r>
            <w:r w:rsidRPr="00CE5672">
              <w:rPr>
                <w:rFonts w:eastAsia="Calibri"/>
                <w:color w:val="000000"/>
                <w:sz w:val="22"/>
                <w:szCs w:val="22"/>
                <w:lang w:eastAsia="en-US"/>
              </w:rPr>
              <w:t>ца, 227 Г</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33312">
              <w:rPr>
                <w:rFonts w:eastAsia="Calibri"/>
                <w:color w:val="000000"/>
                <w:sz w:val="22"/>
                <w:szCs w:val="22"/>
                <w:lang w:eastAsia="en-US"/>
              </w:rPr>
              <w:t>-</w:t>
            </w:r>
          </w:p>
        </w:tc>
        <w:tc>
          <w:tcPr>
            <w:tcW w:w="1136" w:type="pct"/>
            <w:shd w:val="clear" w:color="auto" w:fill="auto"/>
          </w:tcPr>
          <w:p w:rsidR="005B7FF2" w:rsidRPr="00C061E1" w:rsidRDefault="005B7FF2" w:rsidP="005B7FF2">
            <w:pPr>
              <w:autoSpaceDE w:val="0"/>
              <w:autoSpaceDN w:val="0"/>
              <w:adjustRightInd w:val="0"/>
              <w:rPr>
                <w:rFonts w:eastAsia="Calibri"/>
                <w:color w:val="000000"/>
                <w:lang w:eastAsia="en-US"/>
              </w:rPr>
            </w:pPr>
            <w:r w:rsidRPr="00004EBC">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CE5672">
              <w:rPr>
                <w:b/>
                <w:i/>
                <w:sz w:val="22"/>
                <w:szCs w:val="22"/>
              </w:rPr>
              <w:t>Стадион «Локомотив»</w:t>
            </w:r>
          </w:p>
        </w:tc>
        <w:tc>
          <w:tcPr>
            <w:tcW w:w="1029" w:type="pct"/>
            <w:shd w:val="clear" w:color="auto" w:fill="auto"/>
          </w:tcPr>
          <w:p w:rsidR="005B7FF2" w:rsidRPr="00C061E1"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г. Батайск, Энгельса ули</w:t>
            </w:r>
            <w:r w:rsidRPr="00CE5672">
              <w:rPr>
                <w:rFonts w:eastAsia="Calibri"/>
                <w:color w:val="000000"/>
                <w:sz w:val="22"/>
                <w:szCs w:val="22"/>
                <w:lang w:eastAsia="en-US"/>
              </w:rPr>
              <w:t>ца, 227 Г</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33312">
              <w:rPr>
                <w:rFonts w:eastAsia="Calibri"/>
                <w:color w:val="000000"/>
                <w:sz w:val="22"/>
                <w:szCs w:val="22"/>
                <w:lang w:eastAsia="en-US"/>
              </w:rPr>
              <w:t>-</w:t>
            </w:r>
          </w:p>
        </w:tc>
        <w:tc>
          <w:tcPr>
            <w:tcW w:w="1136" w:type="pct"/>
            <w:shd w:val="clear" w:color="auto" w:fill="auto"/>
          </w:tcPr>
          <w:p w:rsidR="005B7FF2" w:rsidRPr="00C061E1" w:rsidRDefault="005B7FF2" w:rsidP="005B7FF2">
            <w:pPr>
              <w:autoSpaceDE w:val="0"/>
              <w:autoSpaceDN w:val="0"/>
              <w:adjustRightInd w:val="0"/>
              <w:rPr>
                <w:rFonts w:eastAsia="Calibri"/>
                <w:color w:val="000000"/>
                <w:lang w:eastAsia="en-US"/>
              </w:rPr>
            </w:pPr>
            <w:r w:rsidRPr="00004EBC">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CE5672">
              <w:rPr>
                <w:b/>
                <w:i/>
                <w:sz w:val="22"/>
                <w:szCs w:val="22"/>
              </w:rPr>
              <w:lastRenderedPageBreak/>
              <w:t>Мини-футбольная площадка на ст</w:t>
            </w:r>
            <w:r w:rsidRPr="00CE5672">
              <w:rPr>
                <w:b/>
                <w:i/>
                <w:sz w:val="22"/>
                <w:szCs w:val="22"/>
              </w:rPr>
              <w:t>а</w:t>
            </w:r>
            <w:r w:rsidRPr="00CE5672">
              <w:rPr>
                <w:b/>
                <w:i/>
                <w:sz w:val="22"/>
                <w:szCs w:val="22"/>
              </w:rPr>
              <w:t>дионе Гимназии №7</w:t>
            </w:r>
          </w:p>
        </w:tc>
        <w:tc>
          <w:tcPr>
            <w:tcW w:w="1029" w:type="pct"/>
            <w:shd w:val="clear" w:color="auto" w:fill="auto"/>
          </w:tcPr>
          <w:p w:rsidR="005B7FF2" w:rsidRPr="00C061E1"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CE5672">
              <w:rPr>
                <w:rFonts w:eastAsia="Calibri"/>
                <w:color w:val="000000"/>
                <w:sz w:val="22"/>
                <w:szCs w:val="22"/>
                <w:lang w:eastAsia="en-US"/>
              </w:rPr>
              <w:t>Батайск, Рабочая улица, 87</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33312">
              <w:rPr>
                <w:rFonts w:eastAsia="Calibri"/>
                <w:color w:val="000000"/>
                <w:sz w:val="22"/>
                <w:szCs w:val="22"/>
                <w:lang w:eastAsia="en-US"/>
              </w:rPr>
              <w:t>-</w:t>
            </w:r>
          </w:p>
        </w:tc>
        <w:tc>
          <w:tcPr>
            <w:tcW w:w="1136" w:type="pct"/>
            <w:shd w:val="clear" w:color="auto" w:fill="auto"/>
          </w:tcPr>
          <w:p w:rsidR="005B7FF2" w:rsidRPr="00C061E1" w:rsidRDefault="005B7FF2" w:rsidP="005B7FF2">
            <w:pPr>
              <w:autoSpaceDE w:val="0"/>
              <w:autoSpaceDN w:val="0"/>
              <w:adjustRightInd w:val="0"/>
              <w:rPr>
                <w:rFonts w:eastAsia="Calibri"/>
                <w:color w:val="000000"/>
                <w:lang w:eastAsia="en-US"/>
              </w:rPr>
            </w:pPr>
            <w:r w:rsidRPr="00004EBC">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061E1" w:rsidRDefault="005B7FF2" w:rsidP="005B7FF2">
            <w:pPr>
              <w:rPr>
                <w:b/>
                <w:i/>
              </w:rPr>
            </w:pPr>
            <w:r w:rsidRPr="00CE5672">
              <w:rPr>
                <w:b/>
                <w:i/>
                <w:sz w:val="22"/>
                <w:szCs w:val="22"/>
              </w:rPr>
              <w:t>Баскетбольная площадка на стадионе Гимназии №7</w:t>
            </w:r>
          </w:p>
        </w:tc>
        <w:tc>
          <w:tcPr>
            <w:tcW w:w="1029" w:type="pct"/>
            <w:shd w:val="clear" w:color="auto" w:fill="auto"/>
          </w:tcPr>
          <w:p w:rsidR="005B7FF2" w:rsidRPr="00C061E1"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CE5672">
              <w:rPr>
                <w:rFonts w:eastAsia="Calibri"/>
                <w:color w:val="000000"/>
                <w:sz w:val="22"/>
                <w:szCs w:val="22"/>
                <w:lang w:eastAsia="en-US"/>
              </w:rPr>
              <w:t>Батайск, Рабочая улица, 87</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33312">
              <w:rPr>
                <w:rFonts w:eastAsia="Calibri"/>
                <w:color w:val="000000"/>
                <w:sz w:val="22"/>
                <w:szCs w:val="22"/>
                <w:lang w:eastAsia="en-US"/>
              </w:rPr>
              <w:t>-</w:t>
            </w:r>
          </w:p>
        </w:tc>
        <w:tc>
          <w:tcPr>
            <w:tcW w:w="1136" w:type="pct"/>
            <w:shd w:val="clear" w:color="auto" w:fill="auto"/>
          </w:tcPr>
          <w:p w:rsidR="005B7FF2" w:rsidRPr="00C061E1" w:rsidRDefault="005B7FF2" w:rsidP="005B7FF2">
            <w:pPr>
              <w:autoSpaceDE w:val="0"/>
              <w:autoSpaceDN w:val="0"/>
              <w:adjustRightInd w:val="0"/>
              <w:rPr>
                <w:rFonts w:eastAsia="Calibri"/>
                <w:color w:val="000000"/>
                <w:lang w:eastAsia="en-US"/>
              </w:rPr>
            </w:pPr>
            <w:r w:rsidRPr="00004EBC">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E5672" w:rsidRDefault="005B7FF2" w:rsidP="005B7FF2">
            <w:pPr>
              <w:rPr>
                <w:b/>
                <w:i/>
              </w:rPr>
            </w:pPr>
            <w:r w:rsidRPr="00B948C1">
              <w:rPr>
                <w:b/>
                <w:i/>
                <w:sz w:val="22"/>
                <w:szCs w:val="22"/>
              </w:rPr>
              <w:t>Стадион Гимназии №7</w:t>
            </w:r>
          </w:p>
        </w:tc>
        <w:tc>
          <w:tcPr>
            <w:tcW w:w="1029" w:type="pct"/>
            <w:shd w:val="clear" w:color="auto" w:fill="auto"/>
          </w:tcPr>
          <w:p w:rsidR="005B7FF2" w:rsidRDefault="005B7FF2" w:rsidP="005B7FF2">
            <w:pPr>
              <w:autoSpaceDE w:val="0"/>
              <w:autoSpaceDN w:val="0"/>
              <w:adjustRightInd w:val="0"/>
              <w:rPr>
                <w:rFonts w:eastAsia="Calibri"/>
                <w:color w:val="000000"/>
                <w:lang w:eastAsia="en-US"/>
              </w:rPr>
            </w:pPr>
            <w:r w:rsidRPr="00B948C1">
              <w:rPr>
                <w:rFonts w:eastAsia="Calibri"/>
                <w:color w:val="000000"/>
                <w:sz w:val="22"/>
                <w:szCs w:val="22"/>
                <w:lang w:eastAsia="en-US"/>
              </w:rPr>
              <w:t>г. Батайск, Рабочая улица, 87</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33312">
              <w:rPr>
                <w:rFonts w:eastAsia="Calibri"/>
                <w:color w:val="000000"/>
                <w:sz w:val="22"/>
                <w:szCs w:val="22"/>
                <w:lang w:eastAsia="en-US"/>
              </w:rPr>
              <w:t>-</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931712">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E5672" w:rsidRDefault="005B7FF2" w:rsidP="005B7FF2">
            <w:pPr>
              <w:rPr>
                <w:b/>
                <w:i/>
              </w:rPr>
            </w:pPr>
            <w:r w:rsidRPr="00B948C1">
              <w:rPr>
                <w:b/>
                <w:i/>
                <w:sz w:val="22"/>
                <w:szCs w:val="22"/>
              </w:rPr>
              <w:t>Фитнес-клуб «Атлант»</w:t>
            </w:r>
          </w:p>
        </w:tc>
        <w:tc>
          <w:tcPr>
            <w:tcW w:w="1029" w:type="pct"/>
            <w:shd w:val="clear" w:color="auto" w:fill="auto"/>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 Кирова улица, 26</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33312">
              <w:rPr>
                <w:rFonts w:eastAsia="Calibri"/>
                <w:color w:val="000000"/>
                <w:sz w:val="22"/>
                <w:szCs w:val="22"/>
                <w:lang w:eastAsia="en-US"/>
              </w:rPr>
              <w:t>-</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931712">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CE5672" w:rsidRDefault="005B7FF2" w:rsidP="005B7FF2">
            <w:pPr>
              <w:rPr>
                <w:b/>
                <w:i/>
              </w:rPr>
            </w:pPr>
            <w:r w:rsidRPr="00B948C1">
              <w:rPr>
                <w:b/>
                <w:i/>
                <w:sz w:val="22"/>
                <w:szCs w:val="22"/>
              </w:rPr>
              <w:t>Фитнес-клуб «EnergyFitness»</w:t>
            </w:r>
          </w:p>
        </w:tc>
        <w:tc>
          <w:tcPr>
            <w:tcW w:w="1029" w:type="pct"/>
            <w:shd w:val="clear" w:color="auto" w:fill="auto"/>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 улица Воровского, 1</w:t>
            </w:r>
          </w:p>
        </w:tc>
        <w:tc>
          <w:tcPr>
            <w:tcW w:w="948"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33312">
              <w:rPr>
                <w:rFonts w:eastAsia="Calibri"/>
                <w:color w:val="000000"/>
                <w:sz w:val="22"/>
                <w:szCs w:val="22"/>
                <w:lang w:eastAsia="en-US"/>
              </w:rPr>
              <w:t>-</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931712">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B948C1" w:rsidRDefault="005B7FF2" w:rsidP="005B7FF2">
            <w:pPr>
              <w:rPr>
                <w:b/>
                <w:i/>
              </w:rPr>
            </w:pPr>
            <w:r w:rsidRPr="00B948C1">
              <w:rPr>
                <w:b/>
                <w:i/>
                <w:sz w:val="22"/>
                <w:szCs w:val="22"/>
              </w:rPr>
              <w:t>Фитнес-клуб «Плаза Фитнес»</w:t>
            </w:r>
          </w:p>
        </w:tc>
        <w:tc>
          <w:tcPr>
            <w:tcW w:w="1029" w:type="pct"/>
            <w:shd w:val="clear" w:color="auto" w:fill="auto"/>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 микрорайон Севе</w:t>
            </w:r>
            <w:r w:rsidRPr="00B948C1">
              <w:rPr>
                <w:rFonts w:eastAsia="Calibri"/>
                <w:color w:val="000000"/>
                <w:sz w:val="22"/>
                <w:szCs w:val="22"/>
                <w:lang w:eastAsia="en-US"/>
              </w:rPr>
              <w:t>р</w:t>
            </w:r>
            <w:r w:rsidRPr="00B948C1">
              <w:rPr>
                <w:rFonts w:eastAsia="Calibri"/>
                <w:color w:val="000000"/>
                <w:sz w:val="22"/>
                <w:szCs w:val="22"/>
                <w:lang w:eastAsia="en-US"/>
              </w:rPr>
              <w:t>ный массив, 5/1</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sidRPr="00C33312">
              <w:rPr>
                <w:rFonts w:eastAsia="Calibri"/>
                <w:color w:val="000000"/>
                <w:sz w:val="22"/>
                <w:szCs w:val="22"/>
                <w:lang w:eastAsia="en-US"/>
              </w:rPr>
              <w:t>-</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931712">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B948C1" w:rsidRDefault="005B7FF2" w:rsidP="005B7FF2">
            <w:pPr>
              <w:rPr>
                <w:b/>
                <w:i/>
              </w:rPr>
            </w:pPr>
            <w:r>
              <w:rPr>
                <w:b/>
                <w:i/>
                <w:sz w:val="22"/>
                <w:szCs w:val="22"/>
              </w:rPr>
              <w:t>П</w:t>
            </w:r>
            <w:r w:rsidRPr="002A3B93">
              <w:rPr>
                <w:b/>
                <w:i/>
                <w:sz w:val="22"/>
                <w:szCs w:val="22"/>
              </w:rPr>
              <w:t>лоскостные спортивные сооружения</w:t>
            </w:r>
          </w:p>
        </w:tc>
        <w:tc>
          <w:tcPr>
            <w:tcW w:w="1029" w:type="pct"/>
            <w:shd w:val="clear" w:color="auto" w:fill="auto"/>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По данным ФСГС: 73 ед.</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931712">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5000" w:type="pct"/>
            <w:gridSpan w:val="5"/>
            <w:shd w:val="clear" w:color="auto" w:fill="F2F2F2" w:themeFill="background1" w:themeFillShade="F2"/>
          </w:tcPr>
          <w:p w:rsidR="005B7FF2" w:rsidRPr="00004EBC" w:rsidRDefault="005B7FF2" w:rsidP="005B7FF2">
            <w:pPr>
              <w:keepNext/>
              <w:autoSpaceDE w:val="0"/>
              <w:autoSpaceDN w:val="0"/>
              <w:adjustRightInd w:val="0"/>
              <w:jc w:val="center"/>
              <w:rPr>
                <w:rFonts w:eastAsia="Calibri"/>
                <w:color w:val="000000"/>
                <w:lang w:eastAsia="en-US"/>
              </w:rPr>
            </w:pPr>
            <w:r w:rsidRPr="009F2D55">
              <w:rPr>
                <w:rFonts w:eastAsia="Calibri"/>
                <w:b/>
                <w:i/>
                <w:color w:val="000000"/>
                <w:sz w:val="22"/>
                <w:szCs w:val="22"/>
                <w:lang w:eastAsia="en-US"/>
              </w:rPr>
              <w:t>Объекты культуры</w:t>
            </w:r>
          </w:p>
        </w:tc>
      </w:tr>
      <w:tr w:rsidR="005B7FF2" w:rsidRPr="00C061E1" w:rsidTr="004B635F">
        <w:trPr>
          <w:cantSplit/>
          <w:trHeight w:val="157"/>
          <w:jc w:val="center"/>
        </w:trPr>
        <w:tc>
          <w:tcPr>
            <w:tcW w:w="1265" w:type="pct"/>
            <w:shd w:val="clear" w:color="auto" w:fill="F2F2F2" w:themeFill="background1" w:themeFillShade="F2"/>
          </w:tcPr>
          <w:p w:rsidR="005B7FF2" w:rsidRPr="00B948C1" w:rsidRDefault="005B7FF2" w:rsidP="005B7FF2">
            <w:pPr>
              <w:rPr>
                <w:b/>
                <w:i/>
              </w:rPr>
            </w:pPr>
            <w:r>
              <w:rPr>
                <w:b/>
                <w:i/>
                <w:sz w:val="22"/>
                <w:szCs w:val="22"/>
              </w:rPr>
              <w:t>МБУК</w:t>
            </w:r>
            <w:r w:rsidRPr="009F2D55">
              <w:rPr>
                <w:b/>
                <w:i/>
                <w:sz w:val="22"/>
                <w:szCs w:val="22"/>
              </w:rPr>
              <w:t xml:space="preserve"> «Городской культурно – досуг</w:t>
            </w:r>
            <w:r w:rsidRPr="009F2D55">
              <w:rPr>
                <w:b/>
                <w:i/>
                <w:sz w:val="22"/>
                <w:szCs w:val="22"/>
              </w:rPr>
              <w:t>о</w:t>
            </w:r>
            <w:r w:rsidRPr="009F2D55">
              <w:rPr>
                <w:b/>
                <w:i/>
                <w:sz w:val="22"/>
                <w:szCs w:val="22"/>
              </w:rPr>
              <w:t>вый центр</w:t>
            </w:r>
          </w:p>
        </w:tc>
        <w:tc>
          <w:tcPr>
            <w:tcW w:w="1029" w:type="pct"/>
            <w:shd w:val="clear" w:color="auto" w:fill="auto"/>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w:t>
            </w:r>
            <w:r w:rsidRPr="009F2D55">
              <w:rPr>
                <w:rFonts w:eastAsia="Calibri"/>
                <w:color w:val="000000"/>
                <w:sz w:val="22"/>
                <w:szCs w:val="22"/>
                <w:lang w:eastAsia="en-US"/>
              </w:rPr>
              <w:t xml:space="preserve"> ул.Ленина,2</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500 мест</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931712">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B948C1" w:rsidRDefault="005B7FF2" w:rsidP="005B7FF2">
            <w:pPr>
              <w:rPr>
                <w:b/>
                <w:i/>
              </w:rPr>
            </w:pPr>
            <w:r>
              <w:rPr>
                <w:b/>
                <w:i/>
                <w:sz w:val="22"/>
                <w:szCs w:val="22"/>
              </w:rPr>
              <w:t>МБУК</w:t>
            </w:r>
            <w:r w:rsidRPr="009F2D55">
              <w:rPr>
                <w:b/>
                <w:i/>
                <w:sz w:val="22"/>
                <w:szCs w:val="22"/>
              </w:rPr>
              <w:t xml:space="preserve"> «</w:t>
            </w:r>
            <w:r>
              <w:rPr>
                <w:b/>
                <w:i/>
                <w:sz w:val="22"/>
                <w:szCs w:val="22"/>
              </w:rPr>
              <w:t>Дом культуры им. Ю.А. Гаг</w:t>
            </w:r>
            <w:r>
              <w:rPr>
                <w:b/>
                <w:i/>
                <w:sz w:val="22"/>
                <w:szCs w:val="22"/>
              </w:rPr>
              <w:t>а</w:t>
            </w:r>
            <w:r>
              <w:rPr>
                <w:b/>
                <w:i/>
                <w:sz w:val="22"/>
                <w:szCs w:val="22"/>
              </w:rPr>
              <w:t>рина»</w:t>
            </w:r>
          </w:p>
        </w:tc>
        <w:tc>
          <w:tcPr>
            <w:tcW w:w="1029" w:type="pct"/>
            <w:shd w:val="clear" w:color="auto" w:fill="auto"/>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w:t>
            </w:r>
            <w:r>
              <w:rPr>
                <w:rFonts w:eastAsia="Calibri"/>
                <w:color w:val="000000"/>
                <w:sz w:val="22"/>
                <w:szCs w:val="22"/>
                <w:lang w:eastAsia="en-US"/>
              </w:rPr>
              <w:t xml:space="preserve">, мкр. Авиагородок, дом 19, </w:t>
            </w:r>
            <w:r w:rsidRPr="009F2D55">
              <w:rPr>
                <w:rFonts w:eastAsia="Calibri"/>
                <w:color w:val="000000"/>
                <w:sz w:val="22"/>
                <w:szCs w:val="22"/>
                <w:lang w:eastAsia="en-US"/>
              </w:rPr>
              <w:t>а</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550 мест</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8C0754">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B948C1" w:rsidRDefault="005B7FF2" w:rsidP="005B7FF2">
            <w:pPr>
              <w:rPr>
                <w:b/>
                <w:i/>
              </w:rPr>
            </w:pPr>
            <w:r>
              <w:rPr>
                <w:b/>
                <w:i/>
                <w:sz w:val="22"/>
                <w:szCs w:val="22"/>
              </w:rPr>
              <w:t>МБУК</w:t>
            </w:r>
            <w:r w:rsidRPr="009F2D55">
              <w:rPr>
                <w:b/>
                <w:i/>
                <w:sz w:val="22"/>
                <w:szCs w:val="22"/>
              </w:rPr>
              <w:t xml:space="preserve"> «</w:t>
            </w:r>
            <w:r>
              <w:rPr>
                <w:b/>
                <w:i/>
                <w:sz w:val="22"/>
                <w:szCs w:val="22"/>
              </w:rPr>
              <w:t>Дом культуры железнод</w:t>
            </w:r>
            <w:r>
              <w:rPr>
                <w:b/>
                <w:i/>
                <w:sz w:val="22"/>
                <w:szCs w:val="22"/>
              </w:rPr>
              <w:t>о</w:t>
            </w:r>
            <w:r>
              <w:rPr>
                <w:b/>
                <w:i/>
                <w:sz w:val="22"/>
                <w:szCs w:val="22"/>
              </w:rPr>
              <w:t>рожников»</w:t>
            </w:r>
          </w:p>
        </w:tc>
        <w:tc>
          <w:tcPr>
            <w:tcW w:w="1029" w:type="pct"/>
            <w:shd w:val="clear" w:color="auto" w:fill="auto"/>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w:t>
            </w:r>
            <w:r w:rsidRPr="007358BF">
              <w:rPr>
                <w:rFonts w:eastAsia="Calibri"/>
                <w:color w:val="000000"/>
                <w:sz w:val="22"/>
                <w:szCs w:val="22"/>
                <w:lang w:eastAsia="en-US"/>
              </w:rPr>
              <w:t>ул.Книжная,2</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210 мест</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8C0754">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ind w:right="-30"/>
              <w:jc w:val="left"/>
              <w:rPr>
                <w:b/>
                <w:i/>
              </w:rPr>
            </w:pPr>
            <w:r>
              <w:rPr>
                <w:b/>
                <w:i/>
                <w:sz w:val="22"/>
                <w:szCs w:val="22"/>
              </w:rPr>
              <w:t>МБУК Дом культуры</w:t>
            </w:r>
          </w:p>
          <w:p w:rsidR="005B7FF2" w:rsidRPr="00B948C1" w:rsidRDefault="005B7FF2" w:rsidP="005B7FF2">
            <w:pPr>
              <w:ind w:right="-312"/>
              <w:jc w:val="left"/>
              <w:rPr>
                <w:b/>
                <w:i/>
              </w:rPr>
            </w:pPr>
            <w:r>
              <w:rPr>
                <w:b/>
                <w:i/>
                <w:sz w:val="22"/>
                <w:szCs w:val="22"/>
              </w:rPr>
              <w:t>«Русь»</w:t>
            </w:r>
          </w:p>
        </w:tc>
        <w:tc>
          <w:tcPr>
            <w:tcW w:w="1029" w:type="pct"/>
            <w:shd w:val="clear" w:color="auto" w:fill="auto"/>
          </w:tcPr>
          <w:p w:rsidR="005B7FF2" w:rsidRDefault="005B7FF2" w:rsidP="005B7FF2">
            <w:pPr>
              <w:autoSpaceDE w:val="0"/>
              <w:autoSpaceDN w:val="0"/>
              <w:adjustRightInd w:val="0"/>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w:t>
            </w:r>
            <w:r w:rsidRPr="00CF7801">
              <w:rPr>
                <w:rFonts w:eastAsia="Calibri"/>
                <w:color w:val="000000"/>
                <w:sz w:val="22"/>
                <w:szCs w:val="22"/>
                <w:lang w:eastAsia="en-US"/>
              </w:rPr>
              <w:t xml:space="preserve"> ул.Ставропольская,48</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300 мест</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8C0754">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B948C1" w:rsidRDefault="005B7FF2" w:rsidP="005B7FF2">
            <w:pPr>
              <w:jc w:val="left"/>
              <w:rPr>
                <w:b/>
                <w:i/>
              </w:rPr>
            </w:pPr>
            <w:r>
              <w:rPr>
                <w:b/>
                <w:i/>
                <w:sz w:val="22"/>
                <w:szCs w:val="22"/>
              </w:rPr>
              <w:t>МБУК «Дом культуры РДВС»</w:t>
            </w:r>
          </w:p>
        </w:tc>
        <w:tc>
          <w:tcPr>
            <w:tcW w:w="1029" w:type="pct"/>
            <w:shd w:val="clear" w:color="auto" w:fill="auto"/>
          </w:tcPr>
          <w:p w:rsidR="005B7FF2"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w:t>
            </w:r>
            <w:r w:rsidRPr="00CF7801">
              <w:rPr>
                <w:rFonts w:eastAsia="Calibri"/>
                <w:color w:val="000000"/>
                <w:sz w:val="22"/>
                <w:szCs w:val="22"/>
                <w:lang w:eastAsia="en-US"/>
              </w:rPr>
              <w:t xml:space="preserve"> ул.Ленина,170</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Pr="00C061E1"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120 мест</w:t>
            </w:r>
          </w:p>
        </w:tc>
        <w:tc>
          <w:tcPr>
            <w:tcW w:w="1136" w:type="pct"/>
            <w:shd w:val="clear" w:color="auto" w:fill="auto"/>
          </w:tcPr>
          <w:p w:rsidR="005B7FF2" w:rsidRPr="00004EBC" w:rsidRDefault="005B7FF2" w:rsidP="005B7FF2">
            <w:pPr>
              <w:autoSpaceDE w:val="0"/>
              <w:autoSpaceDN w:val="0"/>
              <w:adjustRightInd w:val="0"/>
              <w:rPr>
                <w:rFonts w:eastAsia="Calibri"/>
                <w:color w:val="000000"/>
                <w:lang w:eastAsia="en-US"/>
              </w:rPr>
            </w:pPr>
            <w:r w:rsidRPr="008C0754">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r>
              <w:rPr>
                <w:b/>
                <w:i/>
                <w:sz w:val="22"/>
                <w:szCs w:val="22"/>
              </w:rPr>
              <w:t xml:space="preserve">МБУК </w:t>
            </w:r>
            <w:r w:rsidRPr="00CF7801">
              <w:rPr>
                <w:b/>
                <w:i/>
                <w:sz w:val="22"/>
                <w:szCs w:val="22"/>
              </w:rPr>
              <w:t>«Городской</w:t>
            </w:r>
            <w:r>
              <w:rPr>
                <w:b/>
                <w:i/>
                <w:sz w:val="22"/>
                <w:szCs w:val="22"/>
              </w:rPr>
              <w:t xml:space="preserve"> музей истории г</w:t>
            </w:r>
            <w:r>
              <w:rPr>
                <w:b/>
                <w:i/>
                <w:sz w:val="22"/>
                <w:szCs w:val="22"/>
              </w:rPr>
              <w:t>о</w:t>
            </w:r>
            <w:r>
              <w:rPr>
                <w:b/>
                <w:i/>
                <w:sz w:val="22"/>
                <w:szCs w:val="22"/>
              </w:rPr>
              <w:t>рода Батайска»</w:t>
            </w:r>
          </w:p>
        </w:tc>
        <w:tc>
          <w:tcPr>
            <w:tcW w:w="1029" w:type="pct"/>
            <w:shd w:val="clear" w:color="auto" w:fill="auto"/>
          </w:tcPr>
          <w:p w:rsidR="005B7FF2"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B948C1">
              <w:rPr>
                <w:rFonts w:eastAsia="Calibri"/>
                <w:color w:val="000000"/>
                <w:sz w:val="22"/>
                <w:szCs w:val="22"/>
                <w:lang w:eastAsia="en-US"/>
              </w:rPr>
              <w:t>Батайск</w:t>
            </w:r>
            <w:r w:rsidRPr="00CF7801">
              <w:rPr>
                <w:rFonts w:eastAsia="Calibri"/>
                <w:color w:val="000000"/>
                <w:sz w:val="22"/>
                <w:szCs w:val="22"/>
                <w:lang w:eastAsia="en-US"/>
              </w:rPr>
              <w:t xml:space="preserve"> ул. Кирова,51"А"</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515CA1">
              <w:rPr>
                <w:rFonts w:eastAsia="Calibri"/>
                <w:color w:val="000000"/>
                <w:sz w:val="22"/>
                <w:szCs w:val="22"/>
                <w:lang w:eastAsia="en-US"/>
              </w:rPr>
              <w:t>Состояние удовлетворител</w:t>
            </w:r>
            <w:r w:rsidRPr="00515CA1">
              <w:rPr>
                <w:rFonts w:eastAsia="Calibri"/>
                <w:color w:val="000000"/>
                <w:sz w:val="22"/>
                <w:szCs w:val="22"/>
                <w:lang w:eastAsia="en-US"/>
              </w:rPr>
              <w:t>ь</w:t>
            </w:r>
            <w:r w:rsidRPr="00515CA1">
              <w:rPr>
                <w:rFonts w:eastAsia="Calibri"/>
                <w:color w:val="000000"/>
                <w:sz w:val="22"/>
                <w:szCs w:val="22"/>
                <w:lang w:eastAsia="en-US"/>
              </w:rPr>
              <w:t>ное</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8500 ед</w:t>
            </w:r>
            <w:r w:rsidRPr="00CF7801">
              <w:rPr>
                <w:rFonts w:eastAsia="Calibri"/>
                <w:color w:val="000000"/>
                <w:sz w:val="22"/>
                <w:szCs w:val="22"/>
                <w:lang w:eastAsia="en-US"/>
              </w:rPr>
              <w:t>. экспонатов</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8C0754">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5000" w:type="pct"/>
            <w:gridSpan w:val="5"/>
            <w:shd w:val="clear" w:color="auto" w:fill="F2F2F2" w:themeFill="background1" w:themeFillShade="F2"/>
          </w:tcPr>
          <w:p w:rsidR="005B7FF2" w:rsidRPr="008C0754" w:rsidRDefault="005B7FF2" w:rsidP="005B7FF2">
            <w:pPr>
              <w:keepNext/>
              <w:autoSpaceDE w:val="0"/>
              <w:autoSpaceDN w:val="0"/>
              <w:adjustRightInd w:val="0"/>
              <w:jc w:val="center"/>
              <w:rPr>
                <w:rFonts w:eastAsia="Calibri"/>
                <w:color w:val="000000"/>
                <w:lang w:eastAsia="en-US"/>
              </w:rPr>
            </w:pPr>
            <w:r w:rsidRPr="00892D5D">
              <w:rPr>
                <w:rFonts w:eastAsia="Calibri"/>
                <w:b/>
                <w:i/>
                <w:color w:val="000000"/>
                <w:sz w:val="22"/>
                <w:szCs w:val="22"/>
                <w:lang w:eastAsia="en-US"/>
              </w:rPr>
              <w:lastRenderedPageBreak/>
              <w:t>Учреждения здравоохранения</w:t>
            </w:r>
          </w:p>
        </w:tc>
      </w:tr>
      <w:tr w:rsidR="005B7FF2" w:rsidRPr="00C061E1" w:rsidTr="004B635F">
        <w:trPr>
          <w:cantSplit/>
          <w:trHeight w:val="7890"/>
          <w:jc w:val="center"/>
        </w:trPr>
        <w:tc>
          <w:tcPr>
            <w:tcW w:w="1265" w:type="pct"/>
            <w:shd w:val="clear" w:color="auto" w:fill="F2F2F2" w:themeFill="background1" w:themeFillShade="F2"/>
          </w:tcPr>
          <w:p w:rsidR="005B7FF2" w:rsidRDefault="005B7FF2" w:rsidP="005B7FF2">
            <w:pPr>
              <w:jc w:val="left"/>
              <w:rPr>
                <w:b/>
                <w:i/>
              </w:rPr>
            </w:pPr>
            <w:r w:rsidRPr="00892D5D">
              <w:rPr>
                <w:b/>
                <w:i/>
                <w:sz w:val="22"/>
                <w:szCs w:val="22"/>
              </w:rPr>
              <w:lastRenderedPageBreak/>
              <w:t>МБУЗ «</w:t>
            </w:r>
            <w:r>
              <w:rPr>
                <w:b/>
                <w:i/>
                <w:sz w:val="22"/>
                <w:szCs w:val="22"/>
              </w:rPr>
              <w:t>Центральная городская бол</w:t>
            </w:r>
            <w:r>
              <w:rPr>
                <w:b/>
                <w:i/>
                <w:sz w:val="22"/>
                <w:szCs w:val="22"/>
              </w:rPr>
              <w:t>ь</w:t>
            </w:r>
            <w:r>
              <w:rPr>
                <w:b/>
                <w:i/>
                <w:sz w:val="22"/>
                <w:szCs w:val="22"/>
              </w:rPr>
              <w:t>ница»</w:t>
            </w:r>
          </w:p>
          <w:p w:rsidR="005B7FF2" w:rsidRDefault="005B7FF2" w:rsidP="005B7FF2">
            <w:pPr>
              <w:jc w:val="left"/>
              <w:rPr>
                <w:b/>
                <w:i/>
              </w:rPr>
            </w:pPr>
            <w:r>
              <w:rPr>
                <w:b/>
                <w:i/>
                <w:sz w:val="22"/>
                <w:szCs w:val="22"/>
              </w:rPr>
              <w:t>отделения:</w:t>
            </w:r>
          </w:p>
          <w:p w:rsidR="005B7FF2" w:rsidRPr="006950A6" w:rsidRDefault="005B7FF2" w:rsidP="005B7FF2">
            <w:pPr>
              <w:pStyle w:val="afff1"/>
              <w:numPr>
                <w:ilvl w:val="0"/>
                <w:numId w:val="32"/>
              </w:numPr>
              <w:jc w:val="left"/>
              <w:rPr>
                <w:b/>
                <w:i/>
              </w:rPr>
            </w:pPr>
            <w:r w:rsidRPr="006950A6">
              <w:rPr>
                <w:b/>
                <w:i/>
                <w:sz w:val="22"/>
                <w:szCs w:val="22"/>
              </w:rPr>
              <w:t>Хирургическое отделение №1</w:t>
            </w:r>
          </w:p>
          <w:p w:rsidR="005B7FF2" w:rsidRDefault="005B7FF2" w:rsidP="005B7FF2">
            <w:pPr>
              <w:pStyle w:val="afff1"/>
              <w:numPr>
                <w:ilvl w:val="0"/>
                <w:numId w:val="32"/>
              </w:numPr>
              <w:jc w:val="left"/>
              <w:rPr>
                <w:b/>
                <w:i/>
              </w:rPr>
            </w:pPr>
            <w:r w:rsidRPr="006950A6">
              <w:rPr>
                <w:b/>
                <w:i/>
                <w:sz w:val="22"/>
                <w:szCs w:val="22"/>
              </w:rPr>
              <w:t>Кардиологическое отделение</w:t>
            </w:r>
          </w:p>
          <w:p w:rsidR="005B7FF2" w:rsidRDefault="005B7FF2" w:rsidP="005B7FF2">
            <w:pPr>
              <w:pStyle w:val="afff1"/>
              <w:numPr>
                <w:ilvl w:val="0"/>
                <w:numId w:val="32"/>
              </w:numPr>
              <w:jc w:val="left"/>
              <w:rPr>
                <w:b/>
                <w:i/>
              </w:rPr>
            </w:pPr>
            <w:r w:rsidRPr="006950A6">
              <w:rPr>
                <w:b/>
                <w:i/>
                <w:sz w:val="22"/>
                <w:szCs w:val="22"/>
              </w:rPr>
              <w:t>Терапевтическое отделение</w:t>
            </w:r>
          </w:p>
          <w:p w:rsidR="005B7FF2" w:rsidRDefault="005B7FF2" w:rsidP="005B7FF2">
            <w:pPr>
              <w:pStyle w:val="afff1"/>
              <w:numPr>
                <w:ilvl w:val="0"/>
                <w:numId w:val="32"/>
              </w:numPr>
              <w:jc w:val="left"/>
              <w:rPr>
                <w:b/>
                <w:i/>
              </w:rPr>
            </w:pPr>
            <w:r w:rsidRPr="006950A6">
              <w:rPr>
                <w:b/>
                <w:i/>
                <w:sz w:val="22"/>
                <w:szCs w:val="22"/>
              </w:rPr>
              <w:t>Гинекологическое отделение</w:t>
            </w:r>
          </w:p>
          <w:p w:rsidR="005B7FF2" w:rsidRDefault="005B7FF2" w:rsidP="005B7FF2">
            <w:pPr>
              <w:pStyle w:val="afff1"/>
              <w:numPr>
                <w:ilvl w:val="0"/>
                <w:numId w:val="32"/>
              </w:numPr>
              <w:jc w:val="left"/>
              <w:rPr>
                <w:b/>
                <w:i/>
              </w:rPr>
            </w:pPr>
            <w:r w:rsidRPr="006950A6">
              <w:rPr>
                <w:b/>
                <w:i/>
                <w:sz w:val="22"/>
                <w:szCs w:val="22"/>
              </w:rPr>
              <w:t>Акушерское отделение</w:t>
            </w:r>
          </w:p>
          <w:p w:rsidR="005B7FF2" w:rsidRDefault="005B7FF2" w:rsidP="005B7FF2">
            <w:pPr>
              <w:pStyle w:val="afff1"/>
              <w:numPr>
                <w:ilvl w:val="0"/>
                <w:numId w:val="32"/>
              </w:numPr>
              <w:jc w:val="left"/>
              <w:rPr>
                <w:b/>
                <w:i/>
              </w:rPr>
            </w:pPr>
            <w:r w:rsidRPr="006950A6">
              <w:rPr>
                <w:b/>
                <w:i/>
                <w:sz w:val="22"/>
                <w:szCs w:val="22"/>
              </w:rPr>
              <w:t>Неврологическое отделение</w:t>
            </w:r>
          </w:p>
          <w:p w:rsidR="005B7FF2" w:rsidRDefault="005B7FF2" w:rsidP="005B7FF2">
            <w:pPr>
              <w:pStyle w:val="afff1"/>
              <w:numPr>
                <w:ilvl w:val="0"/>
                <w:numId w:val="32"/>
              </w:numPr>
              <w:jc w:val="left"/>
              <w:rPr>
                <w:b/>
                <w:i/>
              </w:rPr>
            </w:pPr>
            <w:r w:rsidRPr="006950A6">
              <w:rPr>
                <w:b/>
                <w:i/>
                <w:sz w:val="22"/>
                <w:szCs w:val="22"/>
              </w:rPr>
              <w:t>Оториноларингологическое отделение</w:t>
            </w:r>
          </w:p>
          <w:p w:rsidR="005B7FF2" w:rsidRDefault="005B7FF2" w:rsidP="005B7FF2">
            <w:pPr>
              <w:pStyle w:val="afff1"/>
              <w:numPr>
                <w:ilvl w:val="0"/>
                <w:numId w:val="32"/>
              </w:numPr>
              <w:jc w:val="left"/>
              <w:rPr>
                <w:b/>
                <w:i/>
              </w:rPr>
            </w:pPr>
            <w:r w:rsidRPr="006950A6">
              <w:rPr>
                <w:b/>
                <w:i/>
                <w:sz w:val="22"/>
                <w:szCs w:val="22"/>
              </w:rPr>
              <w:t>Педиатрическое отделение</w:t>
            </w:r>
          </w:p>
          <w:p w:rsidR="005B7FF2" w:rsidRDefault="005B7FF2" w:rsidP="005B7FF2">
            <w:pPr>
              <w:pStyle w:val="afff1"/>
              <w:numPr>
                <w:ilvl w:val="0"/>
                <w:numId w:val="32"/>
              </w:numPr>
              <w:jc w:val="left"/>
              <w:rPr>
                <w:b/>
                <w:i/>
              </w:rPr>
            </w:pPr>
            <w:r w:rsidRPr="006950A6">
              <w:rPr>
                <w:b/>
                <w:i/>
                <w:sz w:val="22"/>
                <w:szCs w:val="22"/>
              </w:rPr>
              <w:t>Хирургическое отделение №2</w:t>
            </w:r>
          </w:p>
          <w:p w:rsidR="005B7FF2" w:rsidRDefault="005B7FF2" w:rsidP="005B7FF2">
            <w:pPr>
              <w:pStyle w:val="afff1"/>
              <w:numPr>
                <w:ilvl w:val="0"/>
                <w:numId w:val="32"/>
              </w:numPr>
              <w:jc w:val="left"/>
              <w:rPr>
                <w:b/>
                <w:i/>
              </w:rPr>
            </w:pPr>
            <w:r w:rsidRPr="006950A6">
              <w:rPr>
                <w:b/>
                <w:i/>
                <w:sz w:val="22"/>
                <w:szCs w:val="22"/>
              </w:rPr>
              <w:t>Отделение анестезиологии и реаниматологии</w:t>
            </w:r>
          </w:p>
          <w:p w:rsidR="005B7FF2" w:rsidRDefault="005B7FF2" w:rsidP="005B7FF2">
            <w:pPr>
              <w:pStyle w:val="afff1"/>
              <w:numPr>
                <w:ilvl w:val="0"/>
                <w:numId w:val="32"/>
              </w:numPr>
              <w:jc w:val="left"/>
              <w:rPr>
                <w:b/>
                <w:i/>
              </w:rPr>
            </w:pPr>
            <w:r w:rsidRPr="006950A6">
              <w:rPr>
                <w:b/>
                <w:i/>
                <w:sz w:val="22"/>
                <w:szCs w:val="22"/>
              </w:rPr>
              <w:t>Отделение диагностики</w:t>
            </w:r>
          </w:p>
          <w:p w:rsidR="005B7FF2" w:rsidRDefault="005B7FF2" w:rsidP="005B7FF2">
            <w:pPr>
              <w:pStyle w:val="afff1"/>
              <w:numPr>
                <w:ilvl w:val="0"/>
                <w:numId w:val="32"/>
              </w:numPr>
              <w:jc w:val="left"/>
              <w:rPr>
                <w:b/>
                <w:i/>
              </w:rPr>
            </w:pPr>
            <w:r w:rsidRPr="006950A6">
              <w:rPr>
                <w:b/>
                <w:i/>
                <w:sz w:val="22"/>
                <w:szCs w:val="22"/>
              </w:rPr>
              <w:t>Травматологический пункт</w:t>
            </w:r>
          </w:p>
          <w:p w:rsidR="005B7FF2" w:rsidRDefault="005B7FF2" w:rsidP="005B7FF2">
            <w:pPr>
              <w:pStyle w:val="afff1"/>
              <w:numPr>
                <w:ilvl w:val="0"/>
                <w:numId w:val="32"/>
              </w:numPr>
              <w:jc w:val="left"/>
              <w:rPr>
                <w:b/>
                <w:i/>
              </w:rPr>
            </w:pPr>
            <w:r w:rsidRPr="006950A6">
              <w:rPr>
                <w:b/>
                <w:i/>
                <w:sz w:val="22"/>
                <w:szCs w:val="22"/>
              </w:rPr>
              <w:t>Инфекционное отделение</w:t>
            </w:r>
          </w:p>
        </w:tc>
        <w:tc>
          <w:tcPr>
            <w:tcW w:w="1029" w:type="pct"/>
            <w:tcBorders>
              <w:bottom w:val="single" w:sz="12" w:space="0" w:color="auto"/>
            </w:tcBorders>
            <w:shd w:val="clear" w:color="auto" w:fill="auto"/>
          </w:tcPr>
          <w:p w:rsidR="005B7FF2"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Батайск, </w:t>
            </w:r>
            <w:r w:rsidRPr="00892D5D">
              <w:rPr>
                <w:rFonts w:eastAsia="Calibri"/>
                <w:color w:val="000000"/>
                <w:sz w:val="22"/>
                <w:szCs w:val="22"/>
                <w:lang w:eastAsia="en-US"/>
              </w:rPr>
              <w:t>ул. Куйбышева, 136</w:t>
            </w:r>
          </w:p>
        </w:tc>
        <w:tc>
          <w:tcPr>
            <w:tcW w:w="948" w:type="pct"/>
            <w:tcBorders>
              <w:bottom w:val="single" w:sz="12" w:space="0" w:color="auto"/>
            </w:tcBorders>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892D5D">
              <w:rPr>
                <w:rFonts w:eastAsia="Calibri"/>
                <w:color w:val="000000"/>
                <w:sz w:val="22"/>
                <w:szCs w:val="22"/>
                <w:lang w:eastAsia="en-US"/>
              </w:rPr>
              <w:t>Медицинская помощь</w:t>
            </w:r>
          </w:p>
        </w:tc>
        <w:tc>
          <w:tcPr>
            <w:tcW w:w="623" w:type="pct"/>
            <w:tcBorders>
              <w:bottom w:val="single" w:sz="12" w:space="0" w:color="auto"/>
            </w:tcBorders>
            <w:shd w:val="clear" w:color="auto" w:fill="auto"/>
          </w:tcPr>
          <w:p w:rsidR="005B7FF2" w:rsidRDefault="005B7FF2" w:rsidP="005B7FF2">
            <w:pPr>
              <w:autoSpaceDE w:val="0"/>
              <w:autoSpaceDN w:val="0"/>
              <w:adjustRightInd w:val="0"/>
              <w:jc w:val="center"/>
              <w:rPr>
                <w:rFonts w:eastAsia="Calibri"/>
                <w:color w:val="000000"/>
                <w:lang w:eastAsia="en-US"/>
              </w:rPr>
            </w:pPr>
            <w:r w:rsidRPr="006950A6">
              <w:rPr>
                <w:rFonts w:eastAsia="Calibri"/>
                <w:color w:val="000000"/>
                <w:sz w:val="22"/>
                <w:szCs w:val="22"/>
                <w:lang w:eastAsia="en-US"/>
              </w:rPr>
              <w:t>стационар на 602 койки:</w:t>
            </w:r>
          </w:p>
        </w:tc>
        <w:tc>
          <w:tcPr>
            <w:tcW w:w="1136" w:type="pct"/>
            <w:tcBorders>
              <w:bottom w:val="single" w:sz="12" w:space="0" w:color="auto"/>
            </w:tcBorders>
            <w:shd w:val="clear" w:color="auto" w:fill="auto"/>
          </w:tcPr>
          <w:p w:rsidR="005B7FF2" w:rsidRPr="008C0754" w:rsidRDefault="005B7FF2" w:rsidP="005B7FF2">
            <w:pPr>
              <w:autoSpaceDE w:val="0"/>
              <w:autoSpaceDN w:val="0"/>
              <w:adjustRightInd w:val="0"/>
              <w:rPr>
                <w:rFonts w:eastAsia="Calibri"/>
                <w:color w:val="000000"/>
                <w:lang w:eastAsia="en-US"/>
              </w:rPr>
            </w:pPr>
            <w:r w:rsidRPr="008C0754">
              <w:rPr>
                <w:rFonts w:eastAsia="Calibri"/>
                <w:color w:val="000000"/>
                <w:sz w:val="22"/>
                <w:szCs w:val="22"/>
                <w:lang w:eastAsia="en-US"/>
              </w:rPr>
              <w:t xml:space="preserve">Объект </w:t>
            </w:r>
            <w:r>
              <w:rPr>
                <w:rFonts w:eastAsia="Calibri"/>
                <w:color w:val="000000"/>
                <w:sz w:val="22"/>
                <w:szCs w:val="22"/>
                <w:lang w:eastAsia="en-US"/>
              </w:rPr>
              <w:t>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r w:rsidRPr="00892D5D">
              <w:rPr>
                <w:b/>
                <w:i/>
                <w:sz w:val="22"/>
                <w:szCs w:val="22"/>
              </w:rPr>
              <w:lastRenderedPageBreak/>
              <w:t>Поликлиническое отделение №1 (взрослая</w:t>
            </w:r>
            <w:r>
              <w:rPr>
                <w:b/>
                <w:i/>
                <w:sz w:val="22"/>
                <w:szCs w:val="22"/>
              </w:rPr>
              <w:t>)</w:t>
            </w:r>
          </w:p>
        </w:tc>
        <w:tc>
          <w:tcPr>
            <w:tcW w:w="1029" w:type="pct"/>
            <w:shd w:val="clear" w:color="auto" w:fill="auto"/>
          </w:tcPr>
          <w:p w:rsidR="005B7FF2"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Батайск, </w:t>
            </w:r>
            <w:r w:rsidRPr="00892D5D">
              <w:rPr>
                <w:rFonts w:eastAsia="Calibri"/>
                <w:color w:val="000000"/>
                <w:sz w:val="22"/>
                <w:szCs w:val="22"/>
                <w:lang w:eastAsia="en-US"/>
              </w:rPr>
              <w:t>ул. Куйбышева, 136</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892D5D">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6950A6">
              <w:rPr>
                <w:rFonts w:eastAsia="Calibri"/>
                <w:color w:val="000000"/>
                <w:sz w:val="22"/>
                <w:szCs w:val="22"/>
                <w:lang w:eastAsia="en-US"/>
              </w:rPr>
              <w:t>750 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8C0754">
              <w:rPr>
                <w:rFonts w:eastAsia="Calibri"/>
                <w:color w:val="000000"/>
                <w:sz w:val="22"/>
                <w:szCs w:val="22"/>
                <w:lang w:eastAsia="en-US"/>
              </w:rPr>
              <w:t xml:space="preserve">Объект </w:t>
            </w:r>
            <w:r>
              <w:rPr>
                <w:rFonts w:eastAsia="Calibri"/>
                <w:color w:val="000000"/>
                <w:sz w:val="22"/>
                <w:szCs w:val="22"/>
                <w:lang w:eastAsia="en-US"/>
              </w:rPr>
              <w:t>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r w:rsidRPr="00892D5D">
              <w:rPr>
                <w:b/>
                <w:i/>
                <w:sz w:val="22"/>
                <w:szCs w:val="22"/>
              </w:rPr>
              <w:t>Поликлиническое отделение №1 (</w:t>
            </w:r>
            <w:r>
              <w:rPr>
                <w:b/>
                <w:i/>
                <w:sz w:val="22"/>
                <w:szCs w:val="22"/>
              </w:rPr>
              <w:t>де</w:t>
            </w:r>
            <w:r>
              <w:rPr>
                <w:b/>
                <w:i/>
                <w:sz w:val="22"/>
                <w:szCs w:val="22"/>
              </w:rPr>
              <w:t>т</w:t>
            </w:r>
            <w:r>
              <w:rPr>
                <w:b/>
                <w:i/>
                <w:sz w:val="22"/>
                <w:szCs w:val="22"/>
              </w:rPr>
              <w:t>ская)</w:t>
            </w:r>
          </w:p>
        </w:tc>
        <w:tc>
          <w:tcPr>
            <w:tcW w:w="1029" w:type="pct"/>
            <w:shd w:val="clear" w:color="auto" w:fill="auto"/>
          </w:tcPr>
          <w:p w:rsidR="005B7FF2" w:rsidRDefault="005B7FF2" w:rsidP="005B7FF2">
            <w:pPr>
              <w:autoSpaceDE w:val="0"/>
              <w:autoSpaceDN w:val="0"/>
              <w:adjustRightInd w:val="0"/>
              <w:jc w:val="left"/>
              <w:rPr>
                <w:rFonts w:eastAsia="Calibri"/>
                <w:color w:val="000000"/>
                <w:lang w:eastAsia="en-US"/>
              </w:rPr>
            </w:pPr>
            <w:r w:rsidRPr="006950A6">
              <w:rPr>
                <w:rFonts w:eastAsia="Calibri"/>
                <w:color w:val="000000"/>
                <w:sz w:val="22"/>
                <w:szCs w:val="22"/>
                <w:lang w:eastAsia="en-US"/>
              </w:rPr>
              <w:t>г.Батайск ул. Рабочая 114/1</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892D5D">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 xml:space="preserve">350 </w:t>
            </w:r>
            <w:r w:rsidRPr="006950A6">
              <w:rPr>
                <w:rFonts w:eastAsia="Calibri"/>
                <w:color w:val="000000"/>
                <w:sz w:val="22"/>
                <w:szCs w:val="22"/>
                <w:lang w:eastAsia="en-US"/>
              </w:rPr>
              <w:t>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8C0754">
              <w:rPr>
                <w:rFonts w:eastAsia="Calibri"/>
                <w:color w:val="000000"/>
                <w:sz w:val="22"/>
                <w:szCs w:val="22"/>
                <w:lang w:eastAsia="en-US"/>
              </w:rPr>
              <w:t xml:space="preserve">Объект </w:t>
            </w:r>
            <w:r>
              <w:rPr>
                <w:rFonts w:eastAsia="Calibri"/>
                <w:color w:val="000000"/>
                <w:sz w:val="22"/>
                <w:szCs w:val="22"/>
                <w:lang w:eastAsia="en-US"/>
              </w:rPr>
              <w:t>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r w:rsidRPr="006950A6">
              <w:rPr>
                <w:b/>
                <w:i/>
                <w:sz w:val="22"/>
                <w:szCs w:val="22"/>
              </w:rPr>
              <w:t>Поликлиническое отделение №2 (взрослая)</w:t>
            </w:r>
          </w:p>
        </w:tc>
        <w:tc>
          <w:tcPr>
            <w:tcW w:w="1029" w:type="pct"/>
            <w:shd w:val="clear" w:color="auto" w:fill="auto"/>
          </w:tcPr>
          <w:p w:rsidR="005B7FF2" w:rsidRDefault="005B7FF2" w:rsidP="005B7FF2">
            <w:pPr>
              <w:autoSpaceDE w:val="0"/>
              <w:autoSpaceDN w:val="0"/>
              <w:adjustRightInd w:val="0"/>
              <w:jc w:val="left"/>
              <w:rPr>
                <w:rFonts w:eastAsia="Calibri"/>
                <w:color w:val="000000"/>
                <w:lang w:eastAsia="en-US"/>
              </w:rPr>
            </w:pPr>
            <w:r w:rsidRPr="006950A6">
              <w:rPr>
                <w:rFonts w:eastAsia="Calibri"/>
                <w:color w:val="000000"/>
                <w:sz w:val="22"/>
                <w:szCs w:val="22"/>
                <w:lang w:eastAsia="en-US"/>
              </w:rPr>
              <w:t>г.Батайск ул. Революционная 15б</w:t>
            </w:r>
          </w:p>
        </w:tc>
        <w:tc>
          <w:tcPr>
            <w:tcW w:w="948" w:type="pct"/>
            <w:shd w:val="clear" w:color="auto" w:fill="auto"/>
          </w:tcPr>
          <w:p w:rsidR="005B7FF2" w:rsidRPr="00515CA1" w:rsidRDefault="005B7FF2" w:rsidP="005B7FF2">
            <w:pPr>
              <w:autoSpaceDE w:val="0"/>
              <w:autoSpaceDN w:val="0"/>
              <w:adjustRightInd w:val="0"/>
              <w:jc w:val="center"/>
              <w:rPr>
                <w:rFonts w:eastAsia="Calibri"/>
                <w:color w:val="000000"/>
                <w:lang w:eastAsia="en-US"/>
              </w:rPr>
            </w:pPr>
            <w:r w:rsidRPr="00892D5D">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 xml:space="preserve">90 </w:t>
            </w:r>
            <w:r w:rsidRPr="006950A6">
              <w:rPr>
                <w:rFonts w:eastAsia="Calibri"/>
                <w:color w:val="000000"/>
                <w:sz w:val="22"/>
                <w:szCs w:val="22"/>
                <w:lang w:eastAsia="en-US"/>
              </w:rPr>
              <w:t>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6950A6" w:rsidRDefault="005B7FF2" w:rsidP="005B7FF2">
            <w:pPr>
              <w:jc w:val="left"/>
              <w:rPr>
                <w:b/>
                <w:i/>
              </w:rPr>
            </w:pPr>
            <w:r w:rsidRPr="006950A6">
              <w:rPr>
                <w:b/>
                <w:i/>
                <w:sz w:val="22"/>
                <w:szCs w:val="22"/>
              </w:rPr>
              <w:t>Поликлиническое отделение №2 (де</w:t>
            </w:r>
            <w:r w:rsidRPr="006950A6">
              <w:rPr>
                <w:b/>
                <w:i/>
                <w:sz w:val="22"/>
                <w:szCs w:val="22"/>
              </w:rPr>
              <w:t>т</w:t>
            </w:r>
            <w:r w:rsidRPr="006950A6">
              <w:rPr>
                <w:b/>
                <w:i/>
                <w:sz w:val="22"/>
                <w:szCs w:val="22"/>
              </w:rPr>
              <w:t>ская)</w:t>
            </w:r>
          </w:p>
        </w:tc>
        <w:tc>
          <w:tcPr>
            <w:tcW w:w="1029" w:type="pct"/>
            <w:shd w:val="clear" w:color="auto" w:fill="auto"/>
          </w:tcPr>
          <w:p w:rsidR="005B7FF2" w:rsidRPr="006950A6" w:rsidRDefault="005B7FF2" w:rsidP="005B7FF2">
            <w:pPr>
              <w:autoSpaceDE w:val="0"/>
              <w:autoSpaceDN w:val="0"/>
              <w:adjustRightInd w:val="0"/>
              <w:jc w:val="left"/>
              <w:rPr>
                <w:rFonts w:eastAsia="Calibri"/>
                <w:color w:val="000000"/>
                <w:lang w:eastAsia="en-US"/>
              </w:rPr>
            </w:pPr>
            <w:r w:rsidRPr="006950A6">
              <w:rPr>
                <w:rFonts w:eastAsia="Calibri"/>
                <w:color w:val="000000"/>
                <w:sz w:val="22"/>
                <w:szCs w:val="22"/>
                <w:lang w:eastAsia="en-US"/>
              </w:rPr>
              <w:t>г. Батайск ул. Революционная 25-а</w:t>
            </w:r>
          </w:p>
        </w:tc>
        <w:tc>
          <w:tcPr>
            <w:tcW w:w="948" w:type="pct"/>
            <w:shd w:val="clear" w:color="auto" w:fill="auto"/>
          </w:tcPr>
          <w:p w:rsidR="005B7FF2" w:rsidRPr="00892D5D" w:rsidRDefault="005B7FF2" w:rsidP="005B7FF2">
            <w:pPr>
              <w:autoSpaceDE w:val="0"/>
              <w:autoSpaceDN w:val="0"/>
              <w:adjustRightInd w:val="0"/>
              <w:jc w:val="center"/>
              <w:rPr>
                <w:rFonts w:eastAsia="Calibri"/>
                <w:color w:val="000000"/>
                <w:lang w:eastAsia="en-US"/>
              </w:rPr>
            </w:pPr>
            <w:r w:rsidRPr="00B46E96">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 xml:space="preserve">200 </w:t>
            </w:r>
            <w:r w:rsidRPr="006950A6">
              <w:rPr>
                <w:rFonts w:eastAsia="Calibri"/>
                <w:color w:val="000000"/>
                <w:sz w:val="22"/>
                <w:szCs w:val="22"/>
                <w:lang w:eastAsia="en-US"/>
              </w:rPr>
              <w:t>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6950A6" w:rsidRDefault="005B7FF2" w:rsidP="005B7FF2">
            <w:pPr>
              <w:jc w:val="left"/>
              <w:rPr>
                <w:b/>
                <w:i/>
              </w:rPr>
            </w:pPr>
            <w:r w:rsidRPr="004C6B60">
              <w:rPr>
                <w:b/>
                <w:i/>
                <w:sz w:val="22"/>
                <w:szCs w:val="22"/>
              </w:rPr>
              <w:t>Поликлиническое отделение №3 (взрослая)</w:t>
            </w:r>
          </w:p>
        </w:tc>
        <w:tc>
          <w:tcPr>
            <w:tcW w:w="1029" w:type="pct"/>
            <w:shd w:val="clear" w:color="auto" w:fill="auto"/>
          </w:tcPr>
          <w:p w:rsidR="005B7FF2" w:rsidRPr="006950A6" w:rsidRDefault="005B7FF2" w:rsidP="005B7FF2">
            <w:pPr>
              <w:autoSpaceDE w:val="0"/>
              <w:autoSpaceDN w:val="0"/>
              <w:adjustRightInd w:val="0"/>
              <w:jc w:val="left"/>
              <w:rPr>
                <w:rFonts w:eastAsia="Calibri"/>
                <w:color w:val="000000"/>
                <w:lang w:eastAsia="en-US"/>
              </w:rPr>
            </w:pPr>
            <w:r w:rsidRPr="004C6B60">
              <w:rPr>
                <w:rFonts w:eastAsia="Calibri"/>
                <w:color w:val="000000"/>
                <w:sz w:val="22"/>
                <w:szCs w:val="22"/>
                <w:lang w:eastAsia="en-US"/>
              </w:rPr>
              <w:t xml:space="preserve">г.Батайск, Авиагородок </w:t>
            </w:r>
            <w:r>
              <w:rPr>
                <w:rFonts w:eastAsia="Calibri"/>
                <w:color w:val="000000"/>
                <w:sz w:val="22"/>
                <w:szCs w:val="22"/>
                <w:lang w:eastAsia="en-US"/>
              </w:rPr>
              <w:t>дом</w:t>
            </w:r>
            <w:r w:rsidRPr="004C6B60">
              <w:rPr>
                <w:rFonts w:eastAsia="Calibri"/>
                <w:color w:val="000000"/>
                <w:sz w:val="22"/>
                <w:szCs w:val="22"/>
                <w:lang w:eastAsia="en-US"/>
              </w:rPr>
              <w:t xml:space="preserve"> 40 “Б”</w:t>
            </w:r>
          </w:p>
        </w:tc>
        <w:tc>
          <w:tcPr>
            <w:tcW w:w="948" w:type="pct"/>
            <w:shd w:val="clear" w:color="auto" w:fill="auto"/>
          </w:tcPr>
          <w:p w:rsidR="005B7FF2" w:rsidRPr="00892D5D" w:rsidRDefault="005B7FF2" w:rsidP="005B7FF2">
            <w:pPr>
              <w:autoSpaceDE w:val="0"/>
              <w:autoSpaceDN w:val="0"/>
              <w:adjustRightInd w:val="0"/>
              <w:jc w:val="center"/>
              <w:rPr>
                <w:rFonts w:eastAsia="Calibri"/>
                <w:color w:val="000000"/>
                <w:lang w:eastAsia="en-US"/>
              </w:rPr>
            </w:pPr>
            <w:r w:rsidRPr="00B46E96">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 xml:space="preserve">70 </w:t>
            </w:r>
            <w:r w:rsidRPr="006950A6">
              <w:rPr>
                <w:rFonts w:eastAsia="Calibri"/>
                <w:color w:val="000000"/>
                <w:sz w:val="22"/>
                <w:szCs w:val="22"/>
                <w:lang w:eastAsia="en-US"/>
              </w:rPr>
              <w:t>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6950A6" w:rsidRDefault="005B7FF2" w:rsidP="005B7FF2">
            <w:pPr>
              <w:jc w:val="left"/>
              <w:rPr>
                <w:b/>
                <w:i/>
              </w:rPr>
            </w:pPr>
            <w:r w:rsidRPr="004C6B60">
              <w:rPr>
                <w:b/>
                <w:i/>
                <w:sz w:val="22"/>
                <w:szCs w:val="22"/>
              </w:rPr>
              <w:t>Поликлиническое отделение №3 (де</w:t>
            </w:r>
            <w:r w:rsidRPr="004C6B60">
              <w:rPr>
                <w:b/>
                <w:i/>
                <w:sz w:val="22"/>
                <w:szCs w:val="22"/>
              </w:rPr>
              <w:t>т</w:t>
            </w:r>
            <w:r w:rsidRPr="004C6B60">
              <w:rPr>
                <w:b/>
                <w:i/>
                <w:sz w:val="22"/>
                <w:szCs w:val="22"/>
              </w:rPr>
              <w:t>ская)</w:t>
            </w:r>
          </w:p>
        </w:tc>
        <w:tc>
          <w:tcPr>
            <w:tcW w:w="1029" w:type="pct"/>
            <w:shd w:val="clear" w:color="auto" w:fill="auto"/>
          </w:tcPr>
          <w:p w:rsidR="005B7FF2" w:rsidRPr="006950A6" w:rsidRDefault="005B7FF2" w:rsidP="005B7FF2">
            <w:pPr>
              <w:autoSpaceDE w:val="0"/>
              <w:autoSpaceDN w:val="0"/>
              <w:adjustRightInd w:val="0"/>
              <w:jc w:val="left"/>
              <w:rPr>
                <w:rFonts w:eastAsia="Calibri"/>
                <w:color w:val="000000"/>
                <w:lang w:eastAsia="en-US"/>
              </w:rPr>
            </w:pPr>
            <w:r w:rsidRPr="004C6B60">
              <w:rPr>
                <w:rFonts w:eastAsia="Calibri"/>
                <w:color w:val="000000"/>
                <w:sz w:val="22"/>
                <w:szCs w:val="22"/>
                <w:lang w:eastAsia="en-US"/>
              </w:rPr>
              <w:t xml:space="preserve">г.Батайск, Авиагородок </w:t>
            </w:r>
            <w:r>
              <w:rPr>
                <w:rFonts w:eastAsia="Calibri"/>
                <w:color w:val="000000"/>
                <w:sz w:val="22"/>
                <w:szCs w:val="22"/>
                <w:lang w:eastAsia="en-US"/>
              </w:rPr>
              <w:t>дом 40 “А</w:t>
            </w:r>
            <w:r w:rsidRPr="004C6B60">
              <w:rPr>
                <w:rFonts w:eastAsia="Calibri"/>
                <w:color w:val="000000"/>
                <w:sz w:val="22"/>
                <w:szCs w:val="22"/>
                <w:lang w:eastAsia="en-US"/>
              </w:rPr>
              <w:t>”</w:t>
            </w:r>
          </w:p>
        </w:tc>
        <w:tc>
          <w:tcPr>
            <w:tcW w:w="948" w:type="pct"/>
            <w:shd w:val="clear" w:color="auto" w:fill="auto"/>
          </w:tcPr>
          <w:p w:rsidR="005B7FF2" w:rsidRPr="00892D5D" w:rsidRDefault="005B7FF2" w:rsidP="005B7FF2">
            <w:pPr>
              <w:autoSpaceDE w:val="0"/>
              <w:autoSpaceDN w:val="0"/>
              <w:adjustRightInd w:val="0"/>
              <w:jc w:val="center"/>
              <w:rPr>
                <w:rFonts w:eastAsia="Calibri"/>
                <w:color w:val="000000"/>
                <w:lang w:eastAsia="en-US"/>
              </w:rPr>
            </w:pPr>
            <w:r w:rsidRPr="00B46E96">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 xml:space="preserve">50 </w:t>
            </w:r>
            <w:r w:rsidRPr="006950A6">
              <w:rPr>
                <w:rFonts w:eastAsia="Calibri"/>
                <w:color w:val="000000"/>
                <w:sz w:val="22"/>
                <w:szCs w:val="22"/>
                <w:lang w:eastAsia="en-US"/>
              </w:rPr>
              <w:t>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6950A6" w:rsidRDefault="005B7FF2" w:rsidP="005B7FF2">
            <w:pPr>
              <w:jc w:val="left"/>
              <w:rPr>
                <w:b/>
                <w:i/>
              </w:rPr>
            </w:pPr>
            <w:r w:rsidRPr="004C6B60">
              <w:rPr>
                <w:b/>
                <w:i/>
                <w:sz w:val="22"/>
                <w:szCs w:val="22"/>
              </w:rPr>
              <w:t>Поликлиническое отделение №4 (взрослая)</w:t>
            </w:r>
          </w:p>
        </w:tc>
        <w:tc>
          <w:tcPr>
            <w:tcW w:w="1029" w:type="pct"/>
            <w:shd w:val="clear" w:color="auto" w:fill="auto"/>
          </w:tcPr>
          <w:p w:rsidR="005B7FF2" w:rsidRDefault="005B7FF2" w:rsidP="005B7FF2">
            <w:pPr>
              <w:autoSpaceDE w:val="0"/>
              <w:autoSpaceDN w:val="0"/>
              <w:adjustRightInd w:val="0"/>
              <w:jc w:val="left"/>
              <w:rPr>
                <w:rFonts w:eastAsia="Calibri"/>
                <w:color w:val="000000"/>
                <w:lang w:eastAsia="en-US"/>
              </w:rPr>
            </w:pPr>
            <w:r w:rsidRPr="004C6B60">
              <w:rPr>
                <w:rFonts w:eastAsia="Calibri"/>
                <w:color w:val="000000"/>
                <w:sz w:val="22"/>
                <w:szCs w:val="22"/>
                <w:lang w:eastAsia="en-US"/>
              </w:rPr>
              <w:t xml:space="preserve">г.Батайск, ул. </w:t>
            </w:r>
          </w:p>
          <w:p w:rsidR="005B7FF2" w:rsidRPr="006950A6" w:rsidRDefault="005B7FF2" w:rsidP="005B7FF2">
            <w:pPr>
              <w:autoSpaceDE w:val="0"/>
              <w:autoSpaceDN w:val="0"/>
              <w:adjustRightInd w:val="0"/>
              <w:jc w:val="left"/>
              <w:rPr>
                <w:rFonts w:eastAsia="Calibri"/>
                <w:color w:val="000000"/>
                <w:lang w:eastAsia="en-US"/>
              </w:rPr>
            </w:pPr>
            <w:r w:rsidRPr="004C6B60">
              <w:rPr>
                <w:rFonts w:eastAsia="Calibri"/>
                <w:color w:val="000000"/>
                <w:sz w:val="22"/>
                <w:szCs w:val="22"/>
                <w:lang w:eastAsia="en-US"/>
              </w:rPr>
              <w:t>Энгельса 353</w:t>
            </w:r>
          </w:p>
        </w:tc>
        <w:tc>
          <w:tcPr>
            <w:tcW w:w="948" w:type="pct"/>
            <w:shd w:val="clear" w:color="auto" w:fill="auto"/>
          </w:tcPr>
          <w:p w:rsidR="005B7FF2" w:rsidRPr="00892D5D" w:rsidRDefault="005B7FF2" w:rsidP="005B7FF2">
            <w:pPr>
              <w:autoSpaceDE w:val="0"/>
              <w:autoSpaceDN w:val="0"/>
              <w:adjustRightInd w:val="0"/>
              <w:jc w:val="center"/>
              <w:rPr>
                <w:rFonts w:eastAsia="Calibri"/>
                <w:color w:val="000000"/>
                <w:lang w:eastAsia="en-US"/>
              </w:rPr>
            </w:pPr>
            <w:r w:rsidRPr="00B46E96">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 xml:space="preserve">30 </w:t>
            </w:r>
            <w:r w:rsidRPr="006950A6">
              <w:rPr>
                <w:rFonts w:eastAsia="Calibri"/>
                <w:color w:val="000000"/>
                <w:sz w:val="22"/>
                <w:szCs w:val="22"/>
                <w:lang w:eastAsia="en-US"/>
              </w:rPr>
              <w:t>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6950A6" w:rsidRDefault="005B7FF2" w:rsidP="005B7FF2">
            <w:pPr>
              <w:jc w:val="left"/>
              <w:rPr>
                <w:b/>
                <w:i/>
              </w:rPr>
            </w:pPr>
            <w:r w:rsidRPr="004C6B60">
              <w:rPr>
                <w:b/>
                <w:i/>
                <w:sz w:val="22"/>
                <w:szCs w:val="22"/>
              </w:rPr>
              <w:t>Поликлиническое отделение №5 (платные услуги)</w:t>
            </w:r>
          </w:p>
        </w:tc>
        <w:tc>
          <w:tcPr>
            <w:tcW w:w="1029" w:type="pct"/>
            <w:shd w:val="clear" w:color="auto" w:fill="auto"/>
          </w:tcPr>
          <w:p w:rsidR="005B7FF2" w:rsidRPr="006950A6" w:rsidRDefault="005B7FF2" w:rsidP="005B7FF2">
            <w:pPr>
              <w:autoSpaceDE w:val="0"/>
              <w:autoSpaceDN w:val="0"/>
              <w:adjustRightInd w:val="0"/>
              <w:ind w:right="-169"/>
              <w:jc w:val="left"/>
              <w:rPr>
                <w:rFonts w:eastAsia="Calibri"/>
                <w:color w:val="000000"/>
                <w:lang w:eastAsia="en-US"/>
              </w:rPr>
            </w:pPr>
            <w:r w:rsidRPr="004C6B60">
              <w:rPr>
                <w:rFonts w:eastAsia="Calibri"/>
                <w:color w:val="000000"/>
                <w:sz w:val="22"/>
                <w:szCs w:val="22"/>
                <w:lang w:eastAsia="en-US"/>
              </w:rPr>
              <w:t>г.Батайск, ул. Энгельса 172/1</w:t>
            </w:r>
          </w:p>
        </w:tc>
        <w:tc>
          <w:tcPr>
            <w:tcW w:w="948" w:type="pct"/>
            <w:shd w:val="clear" w:color="auto" w:fill="auto"/>
          </w:tcPr>
          <w:p w:rsidR="005B7FF2" w:rsidRPr="00892D5D" w:rsidRDefault="005B7FF2" w:rsidP="005B7FF2">
            <w:pPr>
              <w:autoSpaceDE w:val="0"/>
              <w:autoSpaceDN w:val="0"/>
              <w:adjustRightInd w:val="0"/>
              <w:jc w:val="center"/>
              <w:rPr>
                <w:rFonts w:eastAsia="Calibri"/>
                <w:color w:val="000000"/>
                <w:lang w:eastAsia="en-US"/>
              </w:rPr>
            </w:pPr>
            <w:r w:rsidRPr="00B46E96">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 xml:space="preserve">75 </w:t>
            </w:r>
            <w:r w:rsidRPr="006950A6">
              <w:rPr>
                <w:rFonts w:eastAsia="Calibri"/>
                <w:color w:val="000000"/>
                <w:sz w:val="22"/>
                <w:szCs w:val="22"/>
                <w:lang w:eastAsia="en-US"/>
              </w:rPr>
              <w:t>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6950A6" w:rsidRDefault="005B7FF2" w:rsidP="005B7FF2">
            <w:pPr>
              <w:jc w:val="left"/>
              <w:rPr>
                <w:b/>
                <w:i/>
              </w:rPr>
            </w:pPr>
            <w:r w:rsidRPr="004C6B60">
              <w:rPr>
                <w:b/>
                <w:i/>
                <w:sz w:val="22"/>
                <w:szCs w:val="22"/>
              </w:rPr>
              <w:t>Женская консультация</w:t>
            </w:r>
          </w:p>
        </w:tc>
        <w:tc>
          <w:tcPr>
            <w:tcW w:w="1029" w:type="pct"/>
            <w:shd w:val="clear" w:color="auto" w:fill="auto"/>
          </w:tcPr>
          <w:p w:rsidR="005B7FF2" w:rsidRPr="006950A6" w:rsidRDefault="005B7FF2" w:rsidP="005B7FF2">
            <w:pPr>
              <w:autoSpaceDE w:val="0"/>
              <w:autoSpaceDN w:val="0"/>
              <w:adjustRightInd w:val="0"/>
              <w:jc w:val="left"/>
              <w:rPr>
                <w:rFonts w:eastAsia="Calibri"/>
                <w:color w:val="000000"/>
                <w:lang w:eastAsia="en-US"/>
              </w:rPr>
            </w:pPr>
            <w:r w:rsidRPr="004C6B60">
              <w:rPr>
                <w:rFonts w:eastAsia="Calibri"/>
                <w:color w:val="000000"/>
                <w:sz w:val="22"/>
                <w:szCs w:val="22"/>
                <w:lang w:eastAsia="en-US"/>
              </w:rPr>
              <w:t>г.Батайск, ул. Энгельса 172/1</w:t>
            </w:r>
          </w:p>
        </w:tc>
        <w:tc>
          <w:tcPr>
            <w:tcW w:w="948" w:type="pct"/>
            <w:shd w:val="clear" w:color="auto" w:fill="auto"/>
          </w:tcPr>
          <w:p w:rsidR="005B7FF2" w:rsidRPr="00892D5D" w:rsidRDefault="005B7FF2" w:rsidP="005B7FF2">
            <w:pPr>
              <w:autoSpaceDE w:val="0"/>
              <w:autoSpaceDN w:val="0"/>
              <w:adjustRightInd w:val="0"/>
              <w:jc w:val="center"/>
              <w:rPr>
                <w:rFonts w:eastAsia="Calibri"/>
                <w:color w:val="000000"/>
                <w:lang w:eastAsia="en-US"/>
              </w:rPr>
            </w:pPr>
            <w:r w:rsidRPr="00B46E96">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4C6B60">
              <w:rPr>
                <w:rFonts w:eastAsia="Calibri"/>
                <w:color w:val="000000"/>
                <w:sz w:val="22"/>
                <w:szCs w:val="22"/>
                <w:lang w:eastAsia="en-US"/>
              </w:rPr>
              <w:t>300 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210"/>
          <w:jc w:val="center"/>
        </w:trPr>
        <w:tc>
          <w:tcPr>
            <w:tcW w:w="1265" w:type="pct"/>
            <w:shd w:val="clear" w:color="auto" w:fill="F2F2F2" w:themeFill="background1" w:themeFillShade="F2"/>
          </w:tcPr>
          <w:p w:rsidR="005B7FF2" w:rsidRPr="006950A6" w:rsidRDefault="005B7FF2" w:rsidP="005B7FF2">
            <w:pPr>
              <w:jc w:val="left"/>
              <w:rPr>
                <w:b/>
                <w:i/>
              </w:rPr>
            </w:pPr>
            <w:r w:rsidRPr="004C6B60">
              <w:rPr>
                <w:b/>
                <w:i/>
                <w:sz w:val="22"/>
                <w:szCs w:val="22"/>
              </w:rPr>
              <w:t>Поликлиническое отделение №6</w:t>
            </w:r>
          </w:p>
        </w:tc>
        <w:tc>
          <w:tcPr>
            <w:tcW w:w="1029" w:type="pct"/>
            <w:shd w:val="clear" w:color="auto" w:fill="auto"/>
          </w:tcPr>
          <w:p w:rsidR="005B7FF2" w:rsidRPr="006950A6" w:rsidRDefault="005B7FF2" w:rsidP="005B7FF2">
            <w:pPr>
              <w:autoSpaceDE w:val="0"/>
              <w:autoSpaceDN w:val="0"/>
              <w:adjustRightInd w:val="0"/>
              <w:jc w:val="left"/>
              <w:rPr>
                <w:rFonts w:eastAsia="Calibri"/>
                <w:color w:val="000000"/>
                <w:lang w:eastAsia="en-US"/>
              </w:rPr>
            </w:pPr>
            <w:r w:rsidRPr="004C6B60">
              <w:rPr>
                <w:rFonts w:eastAsia="Calibri"/>
                <w:color w:val="000000"/>
                <w:sz w:val="22"/>
                <w:szCs w:val="22"/>
                <w:lang w:eastAsia="en-US"/>
              </w:rPr>
              <w:t>г.Батайск, ул. Коммунистическая 184 б</w:t>
            </w:r>
          </w:p>
        </w:tc>
        <w:tc>
          <w:tcPr>
            <w:tcW w:w="948" w:type="pct"/>
            <w:shd w:val="clear" w:color="auto" w:fill="auto"/>
          </w:tcPr>
          <w:p w:rsidR="005B7FF2" w:rsidRPr="00892D5D" w:rsidRDefault="005B7FF2" w:rsidP="005B7FF2">
            <w:pPr>
              <w:autoSpaceDE w:val="0"/>
              <w:autoSpaceDN w:val="0"/>
              <w:adjustRightInd w:val="0"/>
              <w:jc w:val="center"/>
              <w:rPr>
                <w:rFonts w:eastAsia="Calibri"/>
                <w:color w:val="000000"/>
                <w:lang w:eastAsia="en-US"/>
              </w:rPr>
            </w:pPr>
            <w:r w:rsidRPr="00B46E96">
              <w:rPr>
                <w:rFonts w:eastAsia="Calibri"/>
                <w:color w:val="000000"/>
                <w:sz w:val="22"/>
                <w:szCs w:val="22"/>
                <w:lang w:eastAsia="en-US"/>
              </w:rPr>
              <w:t>Медицинская помощь</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 xml:space="preserve">100 </w:t>
            </w:r>
            <w:r w:rsidRPr="006950A6">
              <w:rPr>
                <w:rFonts w:eastAsia="Calibri"/>
                <w:color w:val="000000"/>
                <w:sz w:val="22"/>
                <w:szCs w:val="22"/>
                <w:lang w:eastAsia="en-US"/>
              </w:rPr>
              <w:t>посещений в смену</w:t>
            </w:r>
          </w:p>
        </w:tc>
        <w:tc>
          <w:tcPr>
            <w:tcW w:w="1136" w:type="pct"/>
            <w:shd w:val="clear" w:color="auto" w:fill="auto"/>
          </w:tcPr>
          <w:p w:rsidR="005B7FF2" w:rsidRPr="008C0754"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Pr>
                <w:b/>
                <w:i/>
                <w:sz w:val="22"/>
                <w:szCs w:val="22"/>
              </w:rPr>
              <w:t>Отделение скорой медицинской п</w:t>
            </w:r>
            <w:r w:rsidRPr="004C6B60">
              <w:rPr>
                <w:b/>
                <w:i/>
                <w:sz w:val="22"/>
                <w:szCs w:val="22"/>
              </w:rPr>
              <w:t>о</w:t>
            </w:r>
            <w:r w:rsidRPr="004C6B60">
              <w:rPr>
                <w:b/>
                <w:i/>
                <w:sz w:val="22"/>
                <w:szCs w:val="22"/>
              </w:rPr>
              <w:t>мощи</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sidRPr="004C6B60">
              <w:rPr>
                <w:rFonts w:eastAsia="Calibri"/>
                <w:color w:val="000000"/>
                <w:sz w:val="22"/>
                <w:szCs w:val="22"/>
                <w:lang w:eastAsia="en-US"/>
              </w:rPr>
              <w:t>г.Батайск ул. 50 лет Октября, 59</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4C6B60">
              <w:rPr>
                <w:rFonts w:eastAsia="Calibri"/>
                <w:color w:val="000000"/>
                <w:sz w:val="22"/>
                <w:szCs w:val="22"/>
                <w:lang w:eastAsia="en-US"/>
              </w:rPr>
              <w:t>Скорая медицинская помощь оказывается гражданам при состояниях, требующих сро</w:t>
            </w:r>
            <w:r w:rsidRPr="004C6B60">
              <w:rPr>
                <w:rFonts w:eastAsia="Calibri"/>
                <w:color w:val="000000"/>
                <w:sz w:val="22"/>
                <w:szCs w:val="22"/>
                <w:lang w:eastAsia="en-US"/>
              </w:rPr>
              <w:t>ч</w:t>
            </w:r>
            <w:r w:rsidRPr="004C6B60">
              <w:rPr>
                <w:rFonts w:eastAsia="Calibri"/>
                <w:color w:val="000000"/>
                <w:sz w:val="22"/>
                <w:szCs w:val="22"/>
                <w:lang w:eastAsia="en-US"/>
              </w:rPr>
              <w:t>ного медицинского вмеш</w:t>
            </w:r>
            <w:r w:rsidRPr="004C6B60">
              <w:rPr>
                <w:rFonts w:eastAsia="Calibri"/>
                <w:color w:val="000000"/>
                <w:sz w:val="22"/>
                <w:szCs w:val="22"/>
                <w:lang w:eastAsia="en-US"/>
              </w:rPr>
              <w:t>а</w:t>
            </w:r>
            <w:r w:rsidRPr="004C6B60">
              <w:rPr>
                <w:rFonts w:eastAsia="Calibri"/>
                <w:color w:val="000000"/>
                <w:sz w:val="22"/>
                <w:szCs w:val="22"/>
                <w:lang w:eastAsia="en-US"/>
              </w:rPr>
              <w:t>тельства</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r>
              <w:rPr>
                <w:b/>
                <w:i/>
                <w:sz w:val="22"/>
                <w:szCs w:val="22"/>
              </w:rPr>
              <w:t>Батайский филиал ГБУ Ростовской области «Областной клинический центр фтизиопульмонологии»</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г. Батайск ул. Панфилова 19</w:t>
            </w:r>
          </w:p>
        </w:tc>
        <w:tc>
          <w:tcPr>
            <w:tcW w:w="948" w:type="pct"/>
            <w:shd w:val="clear" w:color="auto" w:fill="auto"/>
          </w:tcPr>
          <w:p w:rsidR="005B7FF2" w:rsidRPr="004C6B60"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r>
              <w:rPr>
                <w:b/>
                <w:i/>
                <w:sz w:val="22"/>
                <w:szCs w:val="22"/>
              </w:rPr>
              <w:lastRenderedPageBreak/>
              <w:t>ГБУ Ростовской области «Нарколог</w:t>
            </w:r>
            <w:r>
              <w:rPr>
                <w:b/>
                <w:i/>
                <w:sz w:val="22"/>
                <w:szCs w:val="22"/>
              </w:rPr>
              <w:t>и</w:t>
            </w:r>
            <w:r>
              <w:rPr>
                <w:b/>
                <w:i/>
                <w:sz w:val="22"/>
                <w:szCs w:val="22"/>
              </w:rPr>
              <w:t>ческий диспансер», кабинет</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г. Батайск ул. Куйбышева 136</w:t>
            </w:r>
          </w:p>
        </w:tc>
        <w:tc>
          <w:tcPr>
            <w:tcW w:w="948" w:type="pct"/>
            <w:shd w:val="clear" w:color="auto" w:fill="auto"/>
          </w:tcPr>
          <w:p w:rsidR="005B7FF2" w:rsidRPr="004C6B60"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r>
              <w:rPr>
                <w:b/>
                <w:i/>
                <w:sz w:val="22"/>
                <w:szCs w:val="22"/>
              </w:rPr>
              <w:t>Батайское отделение ГБУ Ростовской области «Бюро судебно-медицинской экспертизы»</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г. Батайск ул. Куйбышева 136</w:t>
            </w:r>
          </w:p>
        </w:tc>
        <w:tc>
          <w:tcPr>
            <w:tcW w:w="948" w:type="pct"/>
            <w:shd w:val="clear" w:color="auto" w:fill="auto"/>
          </w:tcPr>
          <w:p w:rsidR="005B7FF2" w:rsidRPr="004C6B60"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r>
              <w:rPr>
                <w:b/>
                <w:i/>
                <w:sz w:val="22"/>
                <w:szCs w:val="22"/>
              </w:rPr>
              <w:t>Батайский филиал ГБУ Ростовской области «Патологоанатомическое бюро»</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г. Батайск ул. Куйбышева 136</w:t>
            </w:r>
          </w:p>
        </w:tc>
        <w:tc>
          <w:tcPr>
            <w:tcW w:w="948" w:type="pct"/>
            <w:shd w:val="clear" w:color="auto" w:fill="auto"/>
          </w:tcPr>
          <w:p w:rsidR="005B7FF2" w:rsidRPr="004C6B60"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r>
              <w:rPr>
                <w:b/>
                <w:i/>
                <w:sz w:val="22"/>
                <w:szCs w:val="22"/>
              </w:rPr>
              <w:t>Азовский филиал ГБУ Ростовской о</w:t>
            </w:r>
            <w:r>
              <w:rPr>
                <w:b/>
                <w:i/>
                <w:sz w:val="22"/>
                <w:szCs w:val="22"/>
              </w:rPr>
              <w:t>б</w:t>
            </w:r>
            <w:r>
              <w:rPr>
                <w:b/>
                <w:i/>
                <w:sz w:val="22"/>
                <w:szCs w:val="22"/>
              </w:rPr>
              <w:t>ласти «Психоневрологический диспа</w:t>
            </w:r>
            <w:r>
              <w:rPr>
                <w:b/>
                <w:i/>
                <w:sz w:val="22"/>
                <w:szCs w:val="22"/>
              </w:rPr>
              <w:t>н</w:t>
            </w:r>
            <w:r>
              <w:rPr>
                <w:b/>
                <w:i/>
                <w:sz w:val="22"/>
                <w:szCs w:val="22"/>
              </w:rPr>
              <w:t>сер, кабинет</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г. Батайск ул. Луначарского 188</w:t>
            </w:r>
          </w:p>
        </w:tc>
        <w:tc>
          <w:tcPr>
            <w:tcW w:w="948" w:type="pct"/>
            <w:shd w:val="clear" w:color="auto" w:fill="auto"/>
          </w:tcPr>
          <w:p w:rsidR="005B7FF2" w:rsidRPr="004C6B60"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5000" w:type="pct"/>
            <w:gridSpan w:val="5"/>
            <w:shd w:val="clear" w:color="auto" w:fill="F2F2F2" w:themeFill="background1" w:themeFillShade="F2"/>
          </w:tcPr>
          <w:p w:rsidR="005B7FF2" w:rsidRPr="00095307" w:rsidRDefault="005B7FF2" w:rsidP="005B7FF2">
            <w:pPr>
              <w:keepNext/>
              <w:autoSpaceDE w:val="0"/>
              <w:autoSpaceDN w:val="0"/>
              <w:adjustRightInd w:val="0"/>
              <w:jc w:val="center"/>
              <w:rPr>
                <w:rFonts w:eastAsia="Calibri"/>
                <w:color w:val="000000"/>
                <w:lang w:eastAsia="en-US"/>
              </w:rPr>
            </w:pPr>
            <w:r w:rsidRPr="00656457">
              <w:rPr>
                <w:rFonts w:eastAsia="Calibri"/>
                <w:b/>
                <w:i/>
                <w:color w:val="000000"/>
                <w:sz w:val="22"/>
                <w:szCs w:val="22"/>
                <w:lang w:eastAsia="en-US"/>
              </w:rPr>
              <w:t>Отделения банков</w:t>
            </w:r>
          </w:p>
        </w:tc>
      </w:tr>
      <w:tr w:rsidR="005B7FF2" w:rsidRPr="00C061E1" w:rsidTr="004B635F">
        <w:trPr>
          <w:cantSplit/>
          <w:trHeight w:val="340"/>
          <w:jc w:val="center"/>
        </w:trPr>
        <w:tc>
          <w:tcPr>
            <w:tcW w:w="1265" w:type="pct"/>
            <w:shd w:val="clear" w:color="auto" w:fill="F2F2F2" w:themeFill="background1" w:themeFillShade="F2"/>
            <w:vAlign w:val="bottom"/>
          </w:tcPr>
          <w:p w:rsidR="005B7FF2" w:rsidRDefault="005B7FF2" w:rsidP="005B7FF2">
            <w:pPr>
              <w:jc w:val="left"/>
              <w:rPr>
                <w:b/>
                <w:i/>
              </w:rPr>
            </w:pPr>
            <w:r>
              <w:rPr>
                <w:b/>
                <w:i/>
                <w:sz w:val="22"/>
                <w:szCs w:val="22"/>
              </w:rPr>
              <w:t xml:space="preserve">Сбербанк </w:t>
            </w:r>
          </w:p>
          <w:p w:rsidR="005B7FF2" w:rsidRPr="004C6B60" w:rsidRDefault="005B7FF2" w:rsidP="005B7FF2">
            <w:pPr>
              <w:jc w:val="left"/>
              <w:rPr>
                <w:b/>
                <w:i/>
              </w:rPr>
            </w:pPr>
            <w:r w:rsidRPr="00656457">
              <w:rPr>
                <w:b/>
                <w:i/>
                <w:sz w:val="22"/>
                <w:szCs w:val="22"/>
              </w:rPr>
              <w:t>Дополнительный офис №5221/0763</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улица Максима Гор</w:t>
            </w:r>
            <w:r w:rsidRPr="00656457">
              <w:rPr>
                <w:rFonts w:eastAsia="Calibri"/>
                <w:color w:val="000000"/>
                <w:sz w:val="22"/>
                <w:szCs w:val="22"/>
                <w:lang w:eastAsia="en-US"/>
              </w:rPr>
              <w:t>ь</w:t>
            </w:r>
            <w:r w:rsidRPr="00656457">
              <w:rPr>
                <w:rFonts w:eastAsia="Calibri"/>
                <w:color w:val="000000"/>
                <w:sz w:val="22"/>
                <w:szCs w:val="22"/>
                <w:lang w:eastAsia="en-US"/>
              </w:rPr>
              <w:t>кого, 152/143</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vAlign w:val="bottom"/>
          </w:tcPr>
          <w:p w:rsidR="005B7FF2" w:rsidRDefault="005B7FF2" w:rsidP="005B7FF2">
            <w:pPr>
              <w:jc w:val="left"/>
              <w:rPr>
                <w:b/>
                <w:i/>
              </w:rPr>
            </w:pPr>
            <w:r>
              <w:rPr>
                <w:b/>
                <w:i/>
                <w:sz w:val="22"/>
                <w:szCs w:val="22"/>
              </w:rPr>
              <w:t xml:space="preserve">Сбербанк </w:t>
            </w:r>
          </w:p>
          <w:p w:rsidR="005B7FF2" w:rsidRPr="004C6B60" w:rsidRDefault="005B7FF2" w:rsidP="005B7FF2">
            <w:pPr>
              <w:jc w:val="left"/>
              <w:rPr>
                <w:b/>
                <w:i/>
              </w:rPr>
            </w:pPr>
            <w:r w:rsidRPr="00656457">
              <w:rPr>
                <w:b/>
                <w:i/>
                <w:sz w:val="22"/>
                <w:szCs w:val="22"/>
              </w:rPr>
              <w:t>Дополнительный офис №5221/0765</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улица Ленина, 168В</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vAlign w:val="bottom"/>
          </w:tcPr>
          <w:p w:rsidR="005B7FF2" w:rsidRDefault="005B7FF2" w:rsidP="005B7FF2">
            <w:pPr>
              <w:jc w:val="left"/>
              <w:rPr>
                <w:b/>
                <w:i/>
              </w:rPr>
            </w:pPr>
            <w:r>
              <w:rPr>
                <w:b/>
                <w:i/>
                <w:sz w:val="22"/>
                <w:szCs w:val="22"/>
              </w:rPr>
              <w:t xml:space="preserve">Сбербанк </w:t>
            </w:r>
          </w:p>
          <w:p w:rsidR="005B7FF2" w:rsidRPr="004C6B60" w:rsidRDefault="005B7FF2" w:rsidP="005B7FF2">
            <w:pPr>
              <w:jc w:val="left"/>
              <w:rPr>
                <w:b/>
                <w:i/>
              </w:rPr>
            </w:pPr>
            <w:r w:rsidRPr="00656457">
              <w:rPr>
                <w:b/>
                <w:i/>
                <w:sz w:val="22"/>
                <w:szCs w:val="22"/>
              </w:rPr>
              <w:t>Дополнительный офис №5221/0729</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улица Луначарского, 180В</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vAlign w:val="bottom"/>
          </w:tcPr>
          <w:p w:rsidR="005B7FF2" w:rsidRDefault="005B7FF2" w:rsidP="005B7FF2">
            <w:pPr>
              <w:jc w:val="left"/>
              <w:rPr>
                <w:b/>
                <w:i/>
              </w:rPr>
            </w:pPr>
            <w:r>
              <w:rPr>
                <w:b/>
                <w:i/>
                <w:sz w:val="22"/>
                <w:szCs w:val="22"/>
              </w:rPr>
              <w:t xml:space="preserve">Сбербанк </w:t>
            </w:r>
          </w:p>
          <w:p w:rsidR="005B7FF2" w:rsidRPr="004C6B60" w:rsidRDefault="005B7FF2" w:rsidP="005B7FF2">
            <w:pPr>
              <w:jc w:val="left"/>
              <w:rPr>
                <w:b/>
                <w:i/>
              </w:rPr>
            </w:pPr>
            <w:r w:rsidRPr="00656457">
              <w:rPr>
                <w:b/>
                <w:i/>
                <w:sz w:val="22"/>
                <w:szCs w:val="22"/>
              </w:rPr>
              <w:t>Дополнительный офис №5221/0728</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улица Северный Массив, 6/1</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vAlign w:val="bottom"/>
          </w:tcPr>
          <w:p w:rsidR="005B7FF2" w:rsidRDefault="005B7FF2" w:rsidP="005B7FF2">
            <w:pPr>
              <w:jc w:val="left"/>
              <w:rPr>
                <w:b/>
                <w:i/>
              </w:rPr>
            </w:pPr>
            <w:r>
              <w:rPr>
                <w:b/>
                <w:i/>
                <w:sz w:val="22"/>
                <w:szCs w:val="22"/>
              </w:rPr>
              <w:t xml:space="preserve">Сбербанк </w:t>
            </w:r>
          </w:p>
          <w:p w:rsidR="005B7FF2" w:rsidRPr="004C6B60" w:rsidRDefault="005B7FF2" w:rsidP="005B7FF2">
            <w:pPr>
              <w:jc w:val="left"/>
              <w:rPr>
                <w:b/>
                <w:i/>
              </w:rPr>
            </w:pPr>
            <w:r w:rsidRPr="00656457">
              <w:rPr>
                <w:b/>
                <w:i/>
                <w:sz w:val="22"/>
                <w:szCs w:val="22"/>
              </w:rPr>
              <w:t>Дополнительный офис №5221/0727</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улица Кирова, 34</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vAlign w:val="bottom"/>
          </w:tcPr>
          <w:p w:rsidR="005B7FF2" w:rsidRDefault="005B7FF2" w:rsidP="005B7FF2">
            <w:pPr>
              <w:jc w:val="left"/>
              <w:rPr>
                <w:b/>
                <w:i/>
              </w:rPr>
            </w:pPr>
            <w:r>
              <w:rPr>
                <w:b/>
                <w:i/>
                <w:sz w:val="22"/>
                <w:szCs w:val="22"/>
              </w:rPr>
              <w:t xml:space="preserve">Сбербанк </w:t>
            </w:r>
          </w:p>
          <w:p w:rsidR="005B7FF2" w:rsidRPr="004C6B60" w:rsidRDefault="005B7FF2" w:rsidP="005B7FF2">
            <w:pPr>
              <w:jc w:val="left"/>
              <w:rPr>
                <w:b/>
                <w:i/>
              </w:rPr>
            </w:pPr>
            <w:r w:rsidRPr="00656457">
              <w:rPr>
                <w:b/>
                <w:i/>
                <w:sz w:val="22"/>
                <w:szCs w:val="22"/>
              </w:rPr>
              <w:t>Дополнительный офис №5221/0726</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Речная улица, 109к1</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vAlign w:val="bottom"/>
          </w:tcPr>
          <w:p w:rsidR="005B7FF2" w:rsidRDefault="005B7FF2" w:rsidP="005B7FF2">
            <w:pPr>
              <w:jc w:val="left"/>
              <w:rPr>
                <w:b/>
                <w:i/>
              </w:rPr>
            </w:pPr>
            <w:r>
              <w:rPr>
                <w:b/>
                <w:i/>
                <w:sz w:val="22"/>
                <w:szCs w:val="22"/>
              </w:rPr>
              <w:t xml:space="preserve">Сбербанк </w:t>
            </w:r>
          </w:p>
          <w:p w:rsidR="005B7FF2" w:rsidRPr="004C6B60" w:rsidRDefault="005B7FF2" w:rsidP="005B7FF2">
            <w:pPr>
              <w:jc w:val="left"/>
              <w:rPr>
                <w:b/>
                <w:i/>
              </w:rPr>
            </w:pPr>
            <w:r w:rsidRPr="00656457">
              <w:rPr>
                <w:b/>
                <w:i/>
                <w:sz w:val="22"/>
                <w:szCs w:val="22"/>
              </w:rPr>
              <w:t>Дополнительный офис №5221/0724</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квартал Авиагородок, 14</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vAlign w:val="bottom"/>
          </w:tcPr>
          <w:p w:rsidR="005B7FF2" w:rsidRDefault="005B7FF2" w:rsidP="005B7FF2">
            <w:pPr>
              <w:jc w:val="left"/>
              <w:rPr>
                <w:b/>
                <w:i/>
              </w:rPr>
            </w:pPr>
            <w:r>
              <w:rPr>
                <w:b/>
                <w:i/>
                <w:sz w:val="22"/>
                <w:szCs w:val="22"/>
              </w:rPr>
              <w:t xml:space="preserve">Сбербанк </w:t>
            </w:r>
          </w:p>
          <w:p w:rsidR="005B7FF2" w:rsidRPr="004C6B60" w:rsidRDefault="005B7FF2" w:rsidP="005B7FF2">
            <w:pPr>
              <w:jc w:val="left"/>
              <w:rPr>
                <w:b/>
                <w:i/>
              </w:rPr>
            </w:pPr>
            <w:r w:rsidRPr="00656457">
              <w:rPr>
                <w:b/>
                <w:i/>
                <w:sz w:val="22"/>
                <w:szCs w:val="22"/>
              </w:rPr>
              <w:t>Дополнительный офис №5221/0723</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Рабочая улица, 77</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vAlign w:val="bottom"/>
          </w:tcPr>
          <w:p w:rsidR="005B7FF2" w:rsidRPr="004C6B60" w:rsidRDefault="005B7FF2" w:rsidP="005B7FF2">
            <w:pPr>
              <w:jc w:val="left"/>
              <w:rPr>
                <w:b/>
                <w:i/>
              </w:rPr>
            </w:pPr>
            <w:r w:rsidRPr="00656457">
              <w:rPr>
                <w:b/>
                <w:i/>
                <w:sz w:val="22"/>
                <w:szCs w:val="22"/>
              </w:rPr>
              <w:lastRenderedPageBreak/>
              <w:t>Банк ВТБ</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улица Кирова, 1</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vAlign w:val="bottom"/>
          </w:tcPr>
          <w:p w:rsidR="005B7FF2" w:rsidRPr="004C6B60" w:rsidRDefault="005B7FF2" w:rsidP="005B7FF2">
            <w:pPr>
              <w:jc w:val="left"/>
              <w:rPr>
                <w:b/>
                <w:i/>
              </w:rPr>
            </w:pPr>
            <w:r>
              <w:rPr>
                <w:b/>
                <w:i/>
                <w:sz w:val="22"/>
                <w:szCs w:val="22"/>
              </w:rPr>
              <w:t>Р</w:t>
            </w:r>
            <w:r w:rsidRPr="00656457">
              <w:rPr>
                <w:b/>
                <w:i/>
                <w:sz w:val="22"/>
                <w:szCs w:val="22"/>
              </w:rPr>
              <w:t>оссельхозбанк</w:t>
            </w:r>
          </w:p>
        </w:tc>
        <w:tc>
          <w:tcPr>
            <w:tcW w:w="1029" w:type="pct"/>
            <w:shd w:val="clear" w:color="auto" w:fill="auto"/>
            <w:vAlign w:val="bottom"/>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656457">
              <w:rPr>
                <w:rFonts w:eastAsia="Calibri"/>
                <w:color w:val="000000"/>
                <w:sz w:val="22"/>
                <w:szCs w:val="22"/>
                <w:lang w:eastAsia="en-US"/>
              </w:rPr>
              <w:t>Батайск, улица Кирова, 26А</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Default="005B7FF2" w:rsidP="005B7FF2">
            <w:pPr>
              <w:jc w:val="left"/>
              <w:rPr>
                <w:b/>
                <w:i/>
              </w:rPr>
            </w:pPr>
          </w:p>
          <w:p w:rsidR="005B7FF2" w:rsidRPr="004C6B60" w:rsidRDefault="005B7FF2" w:rsidP="005B7FF2">
            <w:pPr>
              <w:jc w:val="left"/>
              <w:rPr>
                <w:b/>
                <w:i/>
              </w:rPr>
            </w:pPr>
            <w:r w:rsidRPr="00BA7607">
              <w:rPr>
                <w:b/>
                <w:i/>
                <w:sz w:val="22"/>
                <w:szCs w:val="22"/>
              </w:rPr>
              <w:t>Промсвязьбанк</w:t>
            </w:r>
          </w:p>
        </w:tc>
        <w:tc>
          <w:tcPr>
            <w:tcW w:w="1029" w:type="pct"/>
            <w:shd w:val="clear" w:color="auto" w:fill="auto"/>
          </w:tcPr>
          <w:p w:rsidR="005B7FF2" w:rsidRDefault="005B7FF2" w:rsidP="005B7FF2">
            <w:pPr>
              <w:autoSpaceDE w:val="0"/>
              <w:autoSpaceDN w:val="0"/>
              <w:adjustRightInd w:val="0"/>
              <w:jc w:val="left"/>
              <w:rPr>
                <w:rFonts w:eastAsia="Calibri"/>
                <w:color w:val="000000"/>
                <w:lang w:eastAsia="en-US"/>
              </w:rPr>
            </w:pPr>
          </w:p>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г. Батайск, улица Кирова, 1+</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sidRPr="003B7BB7">
              <w:rPr>
                <w:b/>
                <w:i/>
                <w:sz w:val="22"/>
                <w:szCs w:val="22"/>
              </w:rPr>
              <w:t>Совкомбанк</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sidRPr="003B7BB7">
              <w:rPr>
                <w:rFonts w:eastAsia="Calibri"/>
                <w:color w:val="000000"/>
                <w:sz w:val="22"/>
                <w:szCs w:val="22"/>
                <w:lang w:eastAsia="en-US"/>
              </w:rPr>
              <w:t>Батайск, улица Энгельса, 225</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sidRPr="003B7BB7">
              <w:rPr>
                <w:b/>
                <w:i/>
                <w:sz w:val="22"/>
                <w:szCs w:val="22"/>
              </w:rPr>
              <w:t>Почта Банк</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3B7BB7">
              <w:rPr>
                <w:rFonts w:eastAsia="Calibri"/>
                <w:color w:val="000000"/>
                <w:sz w:val="22"/>
                <w:szCs w:val="22"/>
                <w:lang w:eastAsia="en-US"/>
              </w:rPr>
              <w:t>Батайск, Коммунистическая улица, 197</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sidRPr="003B7BB7">
              <w:rPr>
                <w:b/>
                <w:i/>
                <w:sz w:val="22"/>
                <w:szCs w:val="22"/>
              </w:rPr>
              <w:t>Московский Индустриальный Банк</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3B7BB7">
              <w:rPr>
                <w:rFonts w:eastAsia="Calibri"/>
                <w:color w:val="000000"/>
                <w:sz w:val="22"/>
                <w:szCs w:val="22"/>
                <w:lang w:eastAsia="en-US"/>
              </w:rPr>
              <w:t>Батайск, улица Максима Гор</w:t>
            </w:r>
            <w:r w:rsidRPr="003B7BB7">
              <w:rPr>
                <w:rFonts w:eastAsia="Calibri"/>
                <w:color w:val="000000"/>
                <w:sz w:val="22"/>
                <w:szCs w:val="22"/>
                <w:lang w:eastAsia="en-US"/>
              </w:rPr>
              <w:t>ь</w:t>
            </w:r>
            <w:r w:rsidRPr="003B7BB7">
              <w:rPr>
                <w:rFonts w:eastAsia="Calibri"/>
                <w:color w:val="000000"/>
                <w:sz w:val="22"/>
                <w:szCs w:val="22"/>
                <w:lang w:eastAsia="en-US"/>
              </w:rPr>
              <w:t>кого, 146</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DD0E8A">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sidRPr="003B7BB7">
              <w:rPr>
                <w:b/>
                <w:i/>
                <w:sz w:val="22"/>
                <w:szCs w:val="22"/>
              </w:rPr>
              <w:t>РостФинанс</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3B7BB7">
              <w:rPr>
                <w:rFonts w:eastAsia="Calibri"/>
                <w:color w:val="000000"/>
                <w:sz w:val="22"/>
                <w:szCs w:val="22"/>
                <w:lang w:eastAsia="en-US"/>
              </w:rPr>
              <w:t>Батайск, Книжный переулок, 5/3</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F955A8">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sidRPr="003B7BB7">
              <w:rPr>
                <w:b/>
                <w:i/>
                <w:sz w:val="22"/>
                <w:szCs w:val="22"/>
              </w:rPr>
              <w:t>Росгосстрах Банк</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3B7BB7">
              <w:rPr>
                <w:rFonts w:eastAsia="Calibri"/>
                <w:color w:val="000000"/>
                <w:sz w:val="22"/>
                <w:szCs w:val="22"/>
                <w:lang w:eastAsia="en-US"/>
              </w:rPr>
              <w:t>Батайск, улица Ворошилова, 166</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F955A8">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sidRPr="0016040B">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sidRPr="003B7BB7">
              <w:rPr>
                <w:b/>
                <w:i/>
                <w:sz w:val="22"/>
                <w:szCs w:val="22"/>
              </w:rPr>
              <w:t>Центр-инвест</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3B7BB7">
              <w:rPr>
                <w:rFonts w:eastAsia="Calibri"/>
                <w:color w:val="000000"/>
                <w:sz w:val="22"/>
                <w:szCs w:val="22"/>
                <w:lang w:eastAsia="en-US"/>
              </w:rPr>
              <w:t>Батайск, улица Максима Гор</w:t>
            </w:r>
            <w:r w:rsidRPr="003B7BB7">
              <w:rPr>
                <w:rFonts w:eastAsia="Calibri"/>
                <w:color w:val="000000"/>
                <w:sz w:val="22"/>
                <w:szCs w:val="22"/>
                <w:lang w:eastAsia="en-US"/>
              </w:rPr>
              <w:t>ь</w:t>
            </w:r>
            <w:r w:rsidRPr="003B7BB7">
              <w:rPr>
                <w:rFonts w:eastAsia="Calibri"/>
                <w:color w:val="000000"/>
                <w:sz w:val="22"/>
                <w:szCs w:val="22"/>
                <w:lang w:eastAsia="en-US"/>
              </w:rPr>
              <w:t>кого, 84</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sidRPr="00F955A8">
              <w:rPr>
                <w:rFonts w:eastAsia="Calibri"/>
                <w:color w:val="000000"/>
                <w:sz w:val="22"/>
                <w:szCs w:val="22"/>
                <w:lang w:eastAsia="en-US"/>
              </w:rPr>
              <w:t>Оказание банковских услуг населению</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095307">
              <w:rPr>
                <w:rFonts w:eastAsia="Calibri"/>
                <w:color w:val="000000"/>
                <w:sz w:val="22"/>
                <w:szCs w:val="22"/>
                <w:lang w:eastAsia="en-US"/>
              </w:rPr>
              <w:t>Объект регионального значения</w:t>
            </w:r>
          </w:p>
        </w:tc>
      </w:tr>
      <w:tr w:rsidR="005B7FF2" w:rsidRPr="00C061E1" w:rsidTr="004B635F">
        <w:trPr>
          <w:cantSplit/>
          <w:trHeight w:val="157"/>
          <w:jc w:val="center"/>
        </w:trPr>
        <w:tc>
          <w:tcPr>
            <w:tcW w:w="5000" w:type="pct"/>
            <w:gridSpan w:val="5"/>
            <w:shd w:val="clear" w:color="auto" w:fill="F2F2F2" w:themeFill="background1" w:themeFillShade="F2"/>
          </w:tcPr>
          <w:p w:rsidR="005B7FF2" w:rsidRPr="00095307" w:rsidRDefault="005B7FF2" w:rsidP="005B7FF2">
            <w:pPr>
              <w:keepNext/>
              <w:autoSpaceDE w:val="0"/>
              <w:autoSpaceDN w:val="0"/>
              <w:adjustRightInd w:val="0"/>
              <w:jc w:val="center"/>
              <w:rPr>
                <w:rFonts w:eastAsia="Calibri"/>
                <w:color w:val="000000"/>
                <w:lang w:eastAsia="en-US"/>
              </w:rPr>
            </w:pPr>
            <w:r w:rsidRPr="003B7BB7">
              <w:rPr>
                <w:rFonts w:eastAsia="Calibri"/>
                <w:b/>
                <w:i/>
                <w:color w:val="000000"/>
                <w:sz w:val="22"/>
                <w:szCs w:val="22"/>
                <w:lang w:eastAsia="en-US"/>
              </w:rPr>
              <w:t>Объекты торговли и общественного питания</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Pr>
                <w:b/>
                <w:i/>
                <w:sz w:val="22"/>
                <w:szCs w:val="22"/>
              </w:rPr>
              <w:t>Магазины</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Pr>
                <w:rFonts w:eastAsia="Calibri"/>
                <w:color w:val="000000"/>
                <w:sz w:val="22"/>
                <w:szCs w:val="22"/>
                <w:lang w:eastAsia="en-US"/>
              </w:rPr>
              <w:t xml:space="preserve">г. </w:t>
            </w:r>
            <w:r w:rsidRPr="003B7BB7">
              <w:rPr>
                <w:rFonts w:eastAsia="Calibri"/>
                <w:color w:val="000000"/>
                <w:sz w:val="22"/>
                <w:szCs w:val="22"/>
                <w:lang w:eastAsia="en-US"/>
              </w:rPr>
              <w:t>Батайск</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Смешанные товары</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По данным ФСГС :484 ед.</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610429">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Pr>
                <w:b/>
                <w:i/>
                <w:sz w:val="22"/>
                <w:szCs w:val="22"/>
              </w:rPr>
              <w:t>Кафе, бары, рестораны</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sidRPr="00FE5FB8">
              <w:rPr>
                <w:rFonts w:eastAsia="Calibri"/>
                <w:color w:val="000000"/>
                <w:sz w:val="22"/>
                <w:szCs w:val="22"/>
                <w:lang w:eastAsia="en-US"/>
              </w:rPr>
              <w:t>г. Батайск</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Общественное питание</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По данным ФСГС :25 ед.</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610429">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r w:rsidR="005B7FF2" w:rsidRPr="00C061E1" w:rsidTr="004B635F">
        <w:trPr>
          <w:cantSplit/>
          <w:trHeight w:val="157"/>
          <w:jc w:val="center"/>
        </w:trPr>
        <w:tc>
          <w:tcPr>
            <w:tcW w:w="1265" w:type="pct"/>
            <w:shd w:val="clear" w:color="auto" w:fill="F2F2F2" w:themeFill="background1" w:themeFillShade="F2"/>
          </w:tcPr>
          <w:p w:rsidR="005B7FF2" w:rsidRPr="004C6B60" w:rsidRDefault="005B7FF2" w:rsidP="005B7FF2">
            <w:pPr>
              <w:jc w:val="left"/>
              <w:rPr>
                <w:b/>
                <w:i/>
              </w:rPr>
            </w:pPr>
            <w:r>
              <w:rPr>
                <w:b/>
                <w:i/>
                <w:sz w:val="22"/>
                <w:szCs w:val="22"/>
              </w:rPr>
              <w:t>Рынки, ярмарки</w:t>
            </w:r>
          </w:p>
        </w:tc>
        <w:tc>
          <w:tcPr>
            <w:tcW w:w="1029" w:type="pct"/>
            <w:shd w:val="clear" w:color="auto" w:fill="auto"/>
          </w:tcPr>
          <w:p w:rsidR="005B7FF2" w:rsidRPr="004C6B60" w:rsidRDefault="005B7FF2" w:rsidP="005B7FF2">
            <w:pPr>
              <w:autoSpaceDE w:val="0"/>
              <w:autoSpaceDN w:val="0"/>
              <w:adjustRightInd w:val="0"/>
              <w:jc w:val="left"/>
              <w:rPr>
                <w:rFonts w:eastAsia="Calibri"/>
                <w:color w:val="000000"/>
                <w:lang w:eastAsia="en-US"/>
              </w:rPr>
            </w:pPr>
            <w:r w:rsidRPr="00FE5FB8">
              <w:rPr>
                <w:rFonts w:eastAsia="Calibri"/>
                <w:color w:val="000000"/>
                <w:sz w:val="22"/>
                <w:szCs w:val="22"/>
                <w:lang w:eastAsia="en-US"/>
              </w:rPr>
              <w:t>г. Батайск</w:t>
            </w:r>
          </w:p>
        </w:tc>
        <w:tc>
          <w:tcPr>
            <w:tcW w:w="948" w:type="pct"/>
            <w:shd w:val="clear" w:color="auto" w:fill="auto"/>
          </w:tcPr>
          <w:p w:rsidR="005B7FF2" w:rsidRPr="00B46E96"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Смешанные товары</w:t>
            </w:r>
          </w:p>
        </w:tc>
        <w:tc>
          <w:tcPr>
            <w:tcW w:w="623" w:type="pct"/>
            <w:shd w:val="clear" w:color="auto" w:fill="auto"/>
          </w:tcPr>
          <w:p w:rsidR="005B7FF2" w:rsidRDefault="005B7FF2" w:rsidP="005B7FF2">
            <w:pPr>
              <w:autoSpaceDE w:val="0"/>
              <w:autoSpaceDN w:val="0"/>
              <w:adjustRightInd w:val="0"/>
              <w:jc w:val="center"/>
              <w:rPr>
                <w:rFonts w:eastAsia="Calibri"/>
                <w:color w:val="000000"/>
                <w:lang w:eastAsia="en-US"/>
              </w:rPr>
            </w:pPr>
            <w:r>
              <w:rPr>
                <w:rFonts w:eastAsia="Calibri"/>
                <w:color w:val="000000"/>
                <w:sz w:val="22"/>
                <w:szCs w:val="22"/>
                <w:lang w:eastAsia="en-US"/>
              </w:rPr>
              <w:t>По данным ФСГС :25 ед.</w:t>
            </w:r>
          </w:p>
        </w:tc>
        <w:tc>
          <w:tcPr>
            <w:tcW w:w="1136" w:type="pct"/>
            <w:shd w:val="clear" w:color="auto" w:fill="auto"/>
          </w:tcPr>
          <w:p w:rsidR="005B7FF2" w:rsidRPr="00095307" w:rsidRDefault="005B7FF2" w:rsidP="005B7FF2">
            <w:pPr>
              <w:autoSpaceDE w:val="0"/>
              <w:autoSpaceDN w:val="0"/>
              <w:adjustRightInd w:val="0"/>
              <w:rPr>
                <w:rFonts w:eastAsia="Calibri"/>
                <w:color w:val="000000"/>
                <w:lang w:eastAsia="en-US"/>
              </w:rPr>
            </w:pPr>
            <w:r w:rsidRPr="00610429">
              <w:rPr>
                <w:rFonts w:eastAsia="Calibri"/>
                <w:color w:val="000000"/>
                <w:sz w:val="22"/>
                <w:szCs w:val="22"/>
                <w:lang w:eastAsia="en-US"/>
              </w:rPr>
              <w:t xml:space="preserve">Объект местного значения </w:t>
            </w:r>
            <w:r>
              <w:rPr>
                <w:rFonts w:eastAsia="Calibri"/>
                <w:color w:val="000000"/>
                <w:sz w:val="22"/>
                <w:szCs w:val="22"/>
                <w:lang w:eastAsia="en-US"/>
              </w:rPr>
              <w:t>горо</w:t>
            </w:r>
            <w:r>
              <w:rPr>
                <w:rFonts w:eastAsia="Calibri"/>
                <w:color w:val="000000"/>
                <w:sz w:val="22"/>
                <w:szCs w:val="22"/>
                <w:lang w:eastAsia="en-US"/>
              </w:rPr>
              <w:t>д</w:t>
            </w:r>
            <w:r>
              <w:rPr>
                <w:rFonts w:eastAsia="Calibri"/>
                <w:color w:val="000000"/>
                <w:sz w:val="22"/>
                <w:szCs w:val="22"/>
                <w:lang w:eastAsia="en-US"/>
              </w:rPr>
              <w:t>ского округа</w:t>
            </w:r>
          </w:p>
        </w:tc>
      </w:tr>
    </w:tbl>
    <w:p w:rsidR="00C71C1A" w:rsidRDefault="00C71C1A" w:rsidP="0045500F">
      <w:pPr>
        <w:pStyle w:val="3"/>
        <w:numPr>
          <w:ilvl w:val="2"/>
          <w:numId w:val="6"/>
        </w:numPr>
        <w:ind w:left="0" w:firstLine="0"/>
        <w:rPr>
          <w:szCs w:val="28"/>
        </w:rPr>
        <w:sectPr w:rsidR="00C71C1A" w:rsidSect="00276204">
          <w:pgSz w:w="16838" w:h="11906" w:orient="landscape"/>
          <w:pgMar w:top="1701" w:right="1701" w:bottom="851" w:left="1134" w:header="680" w:footer="1077" w:gutter="0"/>
          <w:cols w:space="708"/>
          <w:docGrid w:linePitch="360"/>
        </w:sectPr>
      </w:pPr>
      <w:bookmarkStart w:id="31" w:name="_Toc52829350"/>
    </w:p>
    <w:p w:rsidR="008C6D4D" w:rsidRPr="004C61C2" w:rsidRDefault="0051575B" w:rsidP="0045500F">
      <w:pPr>
        <w:pStyle w:val="3"/>
        <w:numPr>
          <w:ilvl w:val="2"/>
          <w:numId w:val="6"/>
        </w:numPr>
        <w:ind w:left="0" w:firstLine="0"/>
        <w:rPr>
          <w:szCs w:val="28"/>
        </w:rPr>
      </w:pPr>
      <w:r w:rsidRPr="004C61C2">
        <w:rPr>
          <w:szCs w:val="28"/>
        </w:rPr>
        <w:lastRenderedPageBreak/>
        <w:t xml:space="preserve">Объекты транспортной </w:t>
      </w:r>
      <w:r w:rsidR="008C6D4D" w:rsidRPr="004C61C2">
        <w:rPr>
          <w:szCs w:val="28"/>
        </w:rPr>
        <w:t>инфраструктур</w:t>
      </w:r>
      <w:bookmarkEnd w:id="30"/>
      <w:r w:rsidRPr="004C61C2">
        <w:rPr>
          <w:szCs w:val="28"/>
        </w:rPr>
        <w:t>ы</w:t>
      </w:r>
      <w:bookmarkEnd w:id="31"/>
    </w:p>
    <w:p w:rsidR="001D0A7C" w:rsidRPr="00E13A72" w:rsidRDefault="001D0A7C" w:rsidP="001D0A7C">
      <w:pPr>
        <w:pStyle w:val="a0"/>
        <w:rPr>
          <w:lang w:val="ru-RU"/>
        </w:rPr>
      </w:pPr>
      <w:r w:rsidRPr="00E13A72">
        <w:rPr>
          <w:lang w:val="ru-RU"/>
        </w:rPr>
        <w:t>Развитие транспортного комплекса неразрывно связано с экономико-географическим положением муниципального образования, наличием природных ресу</w:t>
      </w:r>
      <w:r w:rsidRPr="00E13A72">
        <w:rPr>
          <w:lang w:val="ru-RU"/>
        </w:rPr>
        <w:t>р</w:t>
      </w:r>
      <w:r w:rsidRPr="00E13A72">
        <w:rPr>
          <w:lang w:val="ru-RU"/>
        </w:rPr>
        <w:t xml:space="preserve">сов, энергетических ресурсов, минерально-сырьевой базы, культурными и историческими связями, а также, наличием и возможностями </w:t>
      </w:r>
      <w:r w:rsidR="00066AAB" w:rsidRPr="00E13A72">
        <w:rPr>
          <w:lang w:val="ru-RU"/>
        </w:rPr>
        <w:t>имеющихся производительных сил.</w:t>
      </w:r>
    </w:p>
    <w:p w:rsidR="004C61C2" w:rsidRPr="009703ED" w:rsidRDefault="004C61C2" w:rsidP="004C61C2">
      <w:pPr>
        <w:pStyle w:val="paragraph"/>
        <w:spacing w:before="0" w:after="0"/>
        <w:ind w:firstLine="709"/>
        <w:textAlignment w:val="baseline"/>
      </w:pPr>
      <w:r w:rsidRPr="009703ED">
        <w:rPr>
          <w:rStyle w:val="normaltextrun"/>
          <w:color w:val="000000"/>
        </w:rPr>
        <w:t>Батайск – один из крупнейших транспортных узлов юга России. Развитая транспортная инфраструктура является отличительной особенностью города, расположенного на пересечении важнейших железнодорожных и автомобильных магистралей, а также в непосредственной близости к международным морским, речным портам и аэропорту.</w:t>
      </w:r>
      <w:r w:rsidRPr="009703ED">
        <w:rPr>
          <w:rStyle w:val="eop"/>
          <w:color w:val="00000A"/>
        </w:rPr>
        <w:t> </w:t>
      </w:r>
    </w:p>
    <w:p w:rsidR="004C61C2" w:rsidRPr="009703ED" w:rsidRDefault="004C61C2" w:rsidP="004C61C2">
      <w:pPr>
        <w:pStyle w:val="paragraph"/>
        <w:spacing w:before="0" w:after="0"/>
        <w:ind w:firstLine="709"/>
        <w:textAlignment w:val="baseline"/>
      </w:pPr>
      <w:r w:rsidRPr="009703ED">
        <w:rPr>
          <w:rStyle w:val="normaltextrun"/>
          <w:color w:val="000000"/>
        </w:rPr>
        <w:t>Кроме того, город Батайск – идеальное место для размещения логистических комплексов, так как на данной территории сходятся основные железнодорожные, автомобильные и водные пути транспортного коридора «Север – Юг», что позволяет максимально оптимизировать процесс доставки и хранения грузов. </w:t>
      </w:r>
      <w:r w:rsidRPr="009703ED">
        <w:rPr>
          <w:rStyle w:val="eop"/>
          <w:color w:val="00000A"/>
        </w:rPr>
        <w:t> </w:t>
      </w:r>
    </w:p>
    <w:p w:rsidR="00AF2647" w:rsidRPr="00E13A72" w:rsidRDefault="001D0A7C" w:rsidP="00AF2647">
      <w:pPr>
        <w:pStyle w:val="a0"/>
        <w:rPr>
          <w:b/>
          <w:lang w:val="ru-RU"/>
        </w:rPr>
      </w:pPr>
      <w:r w:rsidRPr="00E13A72">
        <w:rPr>
          <w:b/>
          <w:lang w:val="ru-RU"/>
        </w:rPr>
        <w:t>Автомобильный транспорт</w:t>
      </w:r>
    </w:p>
    <w:p w:rsidR="00826390" w:rsidRPr="00E13A72" w:rsidRDefault="00826390" w:rsidP="00826390">
      <w:pPr>
        <w:pStyle w:val="a0"/>
        <w:rPr>
          <w:lang w:val="ru-RU"/>
        </w:rPr>
      </w:pPr>
      <w:r w:rsidRPr="00E13A72">
        <w:rPr>
          <w:lang w:val="ru-RU"/>
        </w:rPr>
        <w:t>Автомобильные дороги являются важнейшей составной частью транспортной и</w:t>
      </w:r>
      <w:r w:rsidRPr="00E13A72">
        <w:rPr>
          <w:lang w:val="ru-RU"/>
        </w:rPr>
        <w:t>н</w:t>
      </w:r>
      <w:r w:rsidRPr="00E13A72">
        <w:rPr>
          <w:lang w:val="ru-RU"/>
        </w:rPr>
        <w:t xml:space="preserve">фраструктуры </w:t>
      </w:r>
      <w:r w:rsidR="00A34F3F">
        <w:rPr>
          <w:szCs w:val="28"/>
          <w:lang w:val="ru-RU"/>
        </w:rPr>
        <w:t>Городского округа «Город Батайск»</w:t>
      </w:r>
      <w:r w:rsidRPr="00E13A72">
        <w:rPr>
          <w:lang w:val="ru-RU"/>
        </w:rPr>
        <w:t xml:space="preserve">. Они связывают территорию </w:t>
      </w:r>
      <w:r w:rsidR="00A34F3F">
        <w:rPr>
          <w:szCs w:val="28"/>
          <w:lang w:val="ru-RU"/>
        </w:rPr>
        <w:t>Городск</w:t>
      </w:r>
      <w:r w:rsidR="00A34F3F">
        <w:rPr>
          <w:szCs w:val="28"/>
          <w:lang w:val="ru-RU"/>
        </w:rPr>
        <w:t>о</w:t>
      </w:r>
      <w:r w:rsidR="00A34F3F">
        <w:rPr>
          <w:szCs w:val="28"/>
          <w:lang w:val="ru-RU"/>
        </w:rPr>
        <w:t>го округа «Город Батайск»</w:t>
      </w:r>
      <w:r w:rsidR="00F37B0F">
        <w:rPr>
          <w:szCs w:val="28"/>
          <w:lang w:val="ru-RU"/>
        </w:rPr>
        <w:t xml:space="preserve"> </w:t>
      </w:r>
      <w:r w:rsidRPr="00E13A72">
        <w:rPr>
          <w:lang w:val="ru-RU"/>
        </w:rPr>
        <w:t xml:space="preserve">с соседними территориями, обеспечивают жизнедеятельность </w:t>
      </w:r>
      <w:r w:rsidR="005372EC">
        <w:rPr>
          <w:lang w:val="ru-RU"/>
        </w:rPr>
        <w:t>городского округа</w:t>
      </w:r>
      <w:r w:rsidRPr="00E13A72">
        <w:rPr>
          <w:lang w:val="ru-RU"/>
        </w:rPr>
        <w:t xml:space="preserve">, во многом определяют возможности развития, по ним осуществляются автомобильные перевозки грузов и пассажиров. </w:t>
      </w:r>
      <w:r w:rsidR="000B6E87">
        <w:rPr>
          <w:lang w:val="ru-RU"/>
        </w:rPr>
        <w:t xml:space="preserve">На территории </w:t>
      </w:r>
      <w:r w:rsidR="005372EC">
        <w:rPr>
          <w:lang w:val="ru-RU"/>
        </w:rPr>
        <w:t>городского округа</w:t>
      </w:r>
      <w:r w:rsidR="000B6E87">
        <w:rPr>
          <w:lang w:val="ru-RU"/>
        </w:rPr>
        <w:t xml:space="preserve"> расп</w:t>
      </w:r>
      <w:r w:rsidR="000B6E87">
        <w:rPr>
          <w:lang w:val="ru-RU"/>
        </w:rPr>
        <w:t>о</w:t>
      </w:r>
      <w:r w:rsidR="000B6E87">
        <w:rPr>
          <w:lang w:val="ru-RU"/>
        </w:rPr>
        <w:t>лагается автовокзал.</w:t>
      </w:r>
    </w:p>
    <w:p w:rsidR="00826390" w:rsidRPr="00E13A72" w:rsidRDefault="00826390" w:rsidP="00826390">
      <w:pPr>
        <w:pStyle w:val="a0"/>
        <w:rPr>
          <w:lang w:val="ru-RU"/>
        </w:rPr>
      </w:pPr>
      <w:r w:rsidRPr="00E13A72">
        <w:rPr>
          <w:lang w:val="ru-RU"/>
        </w:rPr>
        <w:t xml:space="preserve">От уровня развития сети автомобильных дорог во многом зависит решение задач в достижении устойчивого экономического роста </w:t>
      </w:r>
      <w:r w:rsidR="00A34F3F">
        <w:rPr>
          <w:szCs w:val="28"/>
          <w:lang w:val="ru-RU"/>
        </w:rPr>
        <w:t>Городского округа «Город Батайск»</w:t>
      </w:r>
      <w:r w:rsidRPr="00E13A72">
        <w:rPr>
          <w:lang w:val="ru-RU"/>
        </w:rPr>
        <w:t>, п</w:t>
      </w:r>
      <w:r w:rsidRPr="00E13A72">
        <w:rPr>
          <w:lang w:val="ru-RU"/>
        </w:rPr>
        <w:t>о</w:t>
      </w:r>
      <w:r w:rsidRPr="00E13A72">
        <w:rPr>
          <w:lang w:val="ru-RU"/>
        </w:rPr>
        <w:t>вышении конкурентоспособности местных производителей и улучшении качества жизни населения.</w:t>
      </w:r>
    </w:p>
    <w:p w:rsidR="00B838AB" w:rsidRPr="00E13A72" w:rsidRDefault="00367F78" w:rsidP="00CF420F">
      <w:pPr>
        <w:pStyle w:val="a0"/>
        <w:rPr>
          <w:lang w:val="ru-RU"/>
        </w:rPr>
      </w:pPr>
      <w:r w:rsidRPr="00E13A72">
        <w:rPr>
          <w:lang w:val="ru-RU"/>
        </w:rPr>
        <w:t>Перечень автомобильных дорог общего пользования регионального или межмун</w:t>
      </w:r>
      <w:r w:rsidRPr="00E13A72">
        <w:rPr>
          <w:lang w:val="ru-RU"/>
        </w:rPr>
        <w:t>и</w:t>
      </w:r>
      <w:r w:rsidRPr="00E13A72">
        <w:rPr>
          <w:lang w:val="ru-RU"/>
        </w:rPr>
        <w:t xml:space="preserve">ципального значения, относящихся к государственной собственности </w:t>
      </w:r>
      <w:r w:rsidR="00BE01F1" w:rsidRPr="00E13A72">
        <w:rPr>
          <w:lang w:val="ru-RU"/>
        </w:rPr>
        <w:t>Ростовской</w:t>
      </w:r>
      <w:r w:rsidR="00931228" w:rsidRPr="00E13A72">
        <w:rPr>
          <w:lang w:val="ru-RU"/>
        </w:rPr>
        <w:t xml:space="preserve"> области</w:t>
      </w:r>
      <w:r w:rsidRPr="00E13A72">
        <w:rPr>
          <w:lang w:val="ru-RU"/>
        </w:rPr>
        <w:t>, расположенных на территории</w:t>
      </w:r>
      <w:r w:rsidR="00A34F3F">
        <w:rPr>
          <w:szCs w:val="28"/>
          <w:lang w:val="ru-RU"/>
        </w:rPr>
        <w:t>Городского округа «Город Батайск»</w:t>
      </w:r>
      <w:r w:rsidR="00F37B0F">
        <w:rPr>
          <w:szCs w:val="28"/>
          <w:lang w:val="ru-RU"/>
        </w:rPr>
        <w:t xml:space="preserve"> </w:t>
      </w:r>
      <w:r w:rsidR="00B803C8" w:rsidRPr="00E13A72">
        <w:rPr>
          <w:lang w:val="ru-RU"/>
        </w:rPr>
        <w:t xml:space="preserve">согласно </w:t>
      </w:r>
      <w:r w:rsidR="00F800ED" w:rsidRPr="00E13A72">
        <w:rPr>
          <w:lang w:val="ru-RU"/>
        </w:rPr>
        <w:t>Постановл</w:t>
      </w:r>
      <w:r w:rsidR="00F800ED" w:rsidRPr="00E13A72">
        <w:rPr>
          <w:lang w:val="ru-RU"/>
        </w:rPr>
        <w:t>е</w:t>
      </w:r>
      <w:r w:rsidR="00F800ED" w:rsidRPr="00E13A72">
        <w:rPr>
          <w:lang w:val="ru-RU"/>
        </w:rPr>
        <w:t>нию Правительства Ростовской области от 8 августа 2012 года №</w:t>
      </w:r>
      <w:r w:rsidR="006C2ED2" w:rsidRPr="00E13A72">
        <w:rPr>
          <w:lang w:val="ru-RU"/>
        </w:rPr>
        <w:t xml:space="preserve"> 750 </w:t>
      </w:r>
      <w:r w:rsidR="00826390" w:rsidRPr="00E13A72">
        <w:rPr>
          <w:lang w:val="ru-RU"/>
        </w:rPr>
        <w:t>«Об утверждении перечня автомобильных дорог общего пользования регионального или межмуниципал</w:t>
      </w:r>
      <w:r w:rsidR="00826390" w:rsidRPr="00E13A72">
        <w:rPr>
          <w:lang w:val="ru-RU"/>
        </w:rPr>
        <w:t>ь</w:t>
      </w:r>
      <w:r w:rsidR="00826390" w:rsidRPr="00E13A72">
        <w:rPr>
          <w:lang w:val="ru-RU"/>
        </w:rPr>
        <w:t xml:space="preserve">ного значения </w:t>
      </w:r>
      <w:r w:rsidR="00BE01F1" w:rsidRPr="00E13A72">
        <w:rPr>
          <w:lang w:val="ru-RU"/>
        </w:rPr>
        <w:t>Ростовской</w:t>
      </w:r>
      <w:r w:rsidR="00826390" w:rsidRPr="00E13A72">
        <w:rPr>
          <w:lang w:val="ru-RU"/>
        </w:rPr>
        <w:t xml:space="preserve"> области</w:t>
      </w:r>
      <w:r w:rsidR="00175C83" w:rsidRPr="00E13A72">
        <w:rPr>
          <w:lang w:val="ru-RU"/>
        </w:rPr>
        <w:t>»</w:t>
      </w:r>
      <w:r w:rsidR="00CF3ECF">
        <w:rPr>
          <w:lang w:val="ru-RU"/>
        </w:rPr>
        <w:t xml:space="preserve">(с изменениями </w:t>
      </w:r>
      <w:r w:rsidR="00CF3ECF" w:rsidRPr="00AA5823">
        <w:rPr>
          <w:lang w:val="ru-RU"/>
        </w:rPr>
        <w:t>на 17 февраля 2020 года</w:t>
      </w:r>
      <w:r w:rsidR="00CF3ECF">
        <w:rPr>
          <w:lang w:val="ru-RU"/>
        </w:rPr>
        <w:t>)</w:t>
      </w:r>
      <w:r w:rsidR="00CF3ECF" w:rsidRPr="00E13A72">
        <w:rPr>
          <w:lang w:val="ru-RU"/>
        </w:rPr>
        <w:t>,</w:t>
      </w:r>
      <w:r w:rsidR="004E2CFE">
        <w:rPr>
          <w:lang w:val="ru-RU"/>
        </w:rPr>
        <w:t>отражен в таблице 2.</w:t>
      </w:r>
      <w:r w:rsidR="00F37B0F">
        <w:rPr>
          <w:lang w:val="ru-RU"/>
        </w:rPr>
        <w:t>7</w:t>
      </w:r>
      <w:r w:rsidR="00826390" w:rsidRPr="00E13A72">
        <w:rPr>
          <w:lang w:val="ru-RU"/>
        </w:rPr>
        <w:t>.</w:t>
      </w:r>
    </w:p>
    <w:p w:rsidR="00454531" w:rsidRPr="00C37314" w:rsidRDefault="00A87A78" w:rsidP="0010531A">
      <w:pPr>
        <w:pStyle w:val="a0"/>
        <w:keepNext/>
        <w:spacing w:before="120"/>
        <w:jc w:val="right"/>
        <w:rPr>
          <w:b/>
          <w:i/>
          <w:szCs w:val="28"/>
          <w:lang w:val="ru-RU"/>
        </w:rPr>
      </w:pPr>
      <w:r w:rsidRPr="00C37314">
        <w:rPr>
          <w:b/>
          <w:i/>
          <w:szCs w:val="28"/>
          <w:lang w:val="ru-RU"/>
        </w:rPr>
        <w:t xml:space="preserve">Таблица </w:t>
      </w:r>
      <w:r w:rsidR="009A0EB1" w:rsidRPr="00C37314">
        <w:rPr>
          <w:b/>
          <w:i/>
          <w:szCs w:val="28"/>
          <w:lang w:val="ru-RU"/>
        </w:rPr>
        <w:t>2</w:t>
      </w:r>
      <w:r w:rsidR="0010531A" w:rsidRPr="00C37314">
        <w:rPr>
          <w:b/>
          <w:i/>
          <w:szCs w:val="28"/>
          <w:lang w:val="ru-RU"/>
        </w:rPr>
        <w:t>.</w:t>
      </w:r>
      <w:r w:rsidR="00F37B0F">
        <w:rPr>
          <w:b/>
          <w:i/>
          <w:szCs w:val="28"/>
          <w:lang w:val="ru-RU"/>
        </w:rPr>
        <w:t>7</w:t>
      </w:r>
    </w:p>
    <w:p w:rsidR="001D0A7C" w:rsidRPr="00C35781" w:rsidRDefault="001D0A7C" w:rsidP="0010531A">
      <w:pPr>
        <w:pStyle w:val="a0"/>
        <w:keepNext/>
        <w:suppressAutoHyphens/>
        <w:spacing w:after="120"/>
        <w:ind w:firstLine="0"/>
        <w:jc w:val="center"/>
        <w:rPr>
          <w:b/>
          <w:i/>
          <w:szCs w:val="28"/>
          <w:lang w:val="ru-RU"/>
        </w:rPr>
      </w:pPr>
      <w:r w:rsidRPr="00C37314">
        <w:rPr>
          <w:b/>
          <w:i/>
          <w:szCs w:val="28"/>
          <w:lang w:val="ru-RU"/>
        </w:rPr>
        <w:t xml:space="preserve">Перечень </w:t>
      </w:r>
      <w:r w:rsidR="003B3069" w:rsidRPr="00C37314">
        <w:rPr>
          <w:b/>
          <w:i/>
          <w:szCs w:val="28"/>
          <w:lang w:val="ru-RU"/>
        </w:rPr>
        <w:t xml:space="preserve">межмуниципальных и </w:t>
      </w:r>
      <w:r w:rsidR="00702ED9" w:rsidRPr="00C37314">
        <w:rPr>
          <w:b/>
          <w:i/>
          <w:szCs w:val="28"/>
          <w:lang w:val="ru-RU"/>
        </w:rPr>
        <w:t>региональных</w:t>
      </w:r>
      <w:r w:rsidRPr="00C37314">
        <w:rPr>
          <w:b/>
          <w:i/>
          <w:szCs w:val="28"/>
          <w:lang w:val="ru-RU"/>
        </w:rPr>
        <w:t xml:space="preserve"> автомобильных дорог </w:t>
      </w:r>
      <w:r w:rsidR="00A34F3F">
        <w:rPr>
          <w:b/>
          <w:i/>
          <w:szCs w:val="28"/>
          <w:lang w:val="ru-RU"/>
        </w:rPr>
        <w:t>Городского округа «Город Батайск»</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3187"/>
        <w:gridCol w:w="1602"/>
        <w:gridCol w:w="2521"/>
        <w:gridCol w:w="2260"/>
      </w:tblGrid>
      <w:tr w:rsidR="001D5C3A" w:rsidRPr="00095A33" w:rsidTr="00B86ACA">
        <w:trPr>
          <w:trHeight w:val="352"/>
          <w:tblHeader/>
          <w:jc w:val="center"/>
        </w:trPr>
        <w:tc>
          <w:tcPr>
            <w:tcW w:w="1665" w:type="pct"/>
            <w:shd w:val="clear" w:color="auto" w:fill="D9D9D9"/>
            <w:noWrap/>
          </w:tcPr>
          <w:p w:rsidR="001D5C3A" w:rsidRPr="00095A33" w:rsidRDefault="001D5C3A" w:rsidP="00DD01E2">
            <w:pPr>
              <w:jc w:val="center"/>
              <w:rPr>
                <w:b/>
                <w:i/>
              </w:rPr>
            </w:pPr>
            <w:r w:rsidRPr="00095A33">
              <w:rPr>
                <w:b/>
                <w:i/>
                <w:sz w:val="22"/>
                <w:szCs w:val="22"/>
              </w:rPr>
              <w:t>Наименование автомобил</w:t>
            </w:r>
            <w:r w:rsidRPr="00095A33">
              <w:rPr>
                <w:b/>
                <w:i/>
                <w:sz w:val="22"/>
                <w:szCs w:val="22"/>
              </w:rPr>
              <w:t>ь</w:t>
            </w:r>
            <w:r w:rsidRPr="00095A33">
              <w:rPr>
                <w:b/>
                <w:i/>
                <w:sz w:val="22"/>
                <w:szCs w:val="22"/>
              </w:rPr>
              <w:t>ной дороги</w:t>
            </w:r>
          </w:p>
        </w:tc>
        <w:tc>
          <w:tcPr>
            <w:tcW w:w="837" w:type="pct"/>
            <w:shd w:val="clear" w:color="auto" w:fill="D9D9D9"/>
          </w:tcPr>
          <w:p w:rsidR="001D5C3A" w:rsidRPr="00095A33" w:rsidRDefault="00172086" w:rsidP="00504147">
            <w:pPr>
              <w:jc w:val="center"/>
              <w:rPr>
                <w:b/>
                <w:i/>
              </w:rPr>
            </w:pPr>
            <w:r w:rsidRPr="00095A33">
              <w:rPr>
                <w:b/>
                <w:i/>
                <w:sz w:val="22"/>
                <w:szCs w:val="22"/>
              </w:rPr>
              <w:t>Протяже</w:t>
            </w:r>
            <w:r w:rsidRPr="00095A33">
              <w:rPr>
                <w:b/>
                <w:i/>
                <w:sz w:val="22"/>
                <w:szCs w:val="22"/>
              </w:rPr>
              <w:t>н</w:t>
            </w:r>
            <w:r w:rsidRPr="00095A33">
              <w:rPr>
                <w:b/>
                <w:i/>
                <w:sz w:val="22"/>
                <w:szCs w:val="22"/>
              </w:rPr>
              <w:t>ность</w:t>
            </w:r>
            <w:r w:rsidR="00504147">
              <w:rPr>
                <w:b/>
                <w:i/>
                <w:sz w:val="22"/>
                <w:szCs w:val="22"/>
              </w:rPr>
              <w:t>по</w:t>
            </w:r>
            <w:r w:rsidR="000D48AD" w:rsidRPr="00095A33">
              <w:rPr>
                <w:b/>
                <w:i/>
                <w:sz w:val="22"/>
                <w:szCs w:val="22"/>
              </w:rPr>
              <w:t xml:space="preserve"> те</w:t>
            </w:r>
            <w:r w:rsidR="000D48AD" w:rsidRPr="00095A33">
              <w:rPr>
                <w:b/>
                <w:i/>
                <w:sz w:val="22"/>
                <w:szCs w:val="22"/>
              </w:rPr>
              <w:t>р</w:t>
            </w:r>
            <w:r w:rsidR="000D48AD" w:rsidRPr="00095A33">
              <w:rPr>
                <w:b/>
                <w:i/>
                <w:sz w:val="22"/>
                <w:szCs w:val="22"/>
              </w:rPr>
              <w:t>ритории СП</w:t>
            </w:r>
            <w:r w:rsidRPr="00095A33">
              <w:rPr>
                <w:b/>
                <w:i/>
                <w:sz w:val="22"/>
                <w:szCs w:val="22"/>
              </w:rPr>
              <w:t>, км</w:t>
            </w:r>
          </w:p>
        </w:tc>
        <w:tc>
          <w:tcPr>
            <w:tcW w:w="1317" w:type="pct"/>
            <w:shd w:val="clear" w:color="auto" w:fill="D9D9D9"/>
          </w:tcPr>
          <w:p w:rsidR="001D5C3A" w:rsidRPr="00095A33" w:rsidRDefault="001D5C3A" w:rsidP="00DD01E2">
            <w:pPr>
              <w:jc w:val="center"/>
              <w:rPr>
                <w:b/>
                <w:i/>
              </w:rPr>
            </w:pPr>
            <w:r w:rsidRPr="00095A33">
              <w:rPr>
                <w:b/>
                <w:i/>
                <w:sz w:val="22"/>
                <w:szCs w:val="22"/>
              </w:rPr>
              <w:t>Идентификационный номер</w:t>
            </w:r>
          </w:p>
        </w:tc>
        <w:tc>
          <w:tcPr>
            <w:tcW w:w="1181" w:type="pct"/>
            <w:shd w:val="clear" w:color="auto" w:fill="D9D9D9"/>
          </w:tcPr>
          <w:p w:rsidR="001D5C3A" w:rsidRPr="00095A33" w:rsidRDefault="001D5C3A" w:rsidP="00DD01E2">
            <w:pPr>
              <w:jc w:val="center"/>
              <w:rPr>
                <w:b/>
                <w:i/>
              </w:rPr>
            </w:pPr>
            <w:r w:rsidRPr="00095A33">
              <w:rPr>
                <w:b/>
                <w:i/>
                <w:sz w:val="22"/>
                <w:szCs w:val="22"/>
              </w:rPr>
              <w:t>Значение</w:t>
            </w:r>
          </w:p>
        </w:tc>
      </w:tr>
      <w:tr w:rsidR="00CC7D1C" w:rsidRPr="00095A33" w:rsidTr="00B86ACA">
        <w:trPr>
          <w:trHeight w:val="352"/>
          <w:tblHeader/>
          <w:jc w:val="center"/>
        </w:trPr>
        <w:tc>
          <w:tcPr>
            <w:tcW w:w="1665" w:type="pct"/>
            <w:shd w:val="clear" w:color="auto" w:fill="F2F2F2" w:themeFill="background1" w:themeFillShade="F2"/>
            <w:noWrap/>
          </w:tcPr>
          <w:p w:rsidR="00CC7D1C" w:rsidRDefault="00CC7D1C" w:rsidP="007F6305">
            <w:pPr>
              <w:rPr>
                <w:b/>
                <w:i/>
              </w:rPr>
            </w:pPr>
            <w:r>
              <w:rPr>
                <w:b/>
                <w:i/>
                <w:sz w:val="22"/>
                <w:szCs w:val="22"/>
              </w:rPr>
              <w:t>Автодорога «Южный подъезд к г. Батайску»</w:t>
            </w:r>
          </w:p>
        </w:tc>
        <w:tc>
          <w:tcPr>
            <w:tcW w:w="837" w:type="pct"/>
            <w:vMerge w:val="restart"/>
            <w:shd w:val="clear" w:color="auto" w:fill="auto"/>
          </w:tcPr>
          <w:p w:rsidR="00CC7D1C" w:rsidRPr="00095A33" w:rsidRDefault="00CC7D1C" w:rsidP="00172086">
            <w:pPr>
              <w:jc w:val="center"/>
              <w:rPr>
                <w:highlight w:val="yellow"/>
              </w:rPr>
            </w:pPr>
            <w:r>
              <w:rPr>
                <w:sz w:val="22"/>
                <w:szCs w:val="22"/>
              </w:rPr>
              <w:t>24,6</w:t>
            </w:r>
            <w:r w:rsidRPr="00CC7D1C">
              <w:rPr>
                <w:sz w:val="22"/>
                <w:szCs w:val="22"/>
              </w:rPr>
              <w:t>2</w:t>
            </w:r>
          </w:p>
        </w:tc>
        <w:tc>
          <w:tcPr>
            <w:tcW w:w="1317" w:type="pct"/>
            <w:shd w:val="clear" w:color="auto" w:fill="auto"/>
          </w:tcPr>
          <w:p w:rsidR="00CC7D1C" w:rsidRPr="00AF2444" w:rsidRDefault="00CC7D1C" w:rsidP="004C61C2">
            <w:pPr>
              <w:jc w:val="center"/>
            </w:pPr>
            <w:r w:rsidRPr="007F6305">
              <w:rPr>
                <w:sz w:val="22"/>
                <w:szCs w:val="22"/>
              </w:rPr>
              <w:t>60 ОП РЗ 60К -</w:t>
            </w:r>
            <w:r>
              <w:rPr>
                <w:sz w:val="22"/>
                <w:szCs w:val="22"/>
              </w:rPr>
              <w:t>58</w:t>
            </w:r>
          </w:p>
        </w:tc>
        <w:tc>
          <w:tcPr>
            <w:tcW w:w="1181" w:type="pct"/>
            <w:shd w:val="clear" w:color="auto" w:fill="auto"/>
          </w:tcPr>
          <w:p w:rsidR="00CC7D1C" w:rsidRDefault="00CC7D1C" w:rsidP="00AF2444">
            <w:pPr>
              <w:jc w:val="center"/>
            </w:pPr>
            <w:r>
              <w:rPr>
                <w:sz w:val="22"/>
                <w:szCs w:val="22"/>
              </w:rPr>
              <w:t>региональное</w:t>
            </w:r>
          </w:p>
        </w:tc>
      </w:tr>
      <w:tr w:rsidR="00CC7D1C" w:rsidRPr="00095A33" w:rsidTr="00B86ACA">
        <w:trPr>
          <w:trHeight w:val="352"/>
          <w:tblHeader/>
          <w:jc w:val="center"/>
        </w:trPr>
        <w:tc>
          <w:tcPr>
            <w:tcW w:w="1665" w:type="pct"/>
            <w:shd w:val="clear" w:color="auto" w:fill="F2F2F2" w:themeFill="background1" w:themeFillShade="F2"/>
            <w:noWrap/>
          </w:tcPr>
          <w:p w:rsidR="00CC7D1C" w:rsidRPr="007F6305" w:rsidRDefault="00CC7D1C" w:rsidP="004C61C2">
            <w:pPr>
              <w:rPr>
                <w:b/>
                <w:i/>
              </w:rPr>
            </w:pPr>
            <w:r>
              <w:rPr>
                <w:b/>
                <w:i/>
                <w:sz w:val="22"/>
                <w:szCs w:val="22"/>
              </w:rPr>
              <w:t>Автодорога «Северный под</w:t>
            </w:r>
            <w:r>
              <w:rPr>
                <w:b/>
                <w:i/>
                <w:sz w:val="22"/>
                <w:szCs w:val="22"/>
              </w:rPr>
              <w:t>ъ</w:t>
            </w:r>
            <w:r>
              <w:rPr>
                <w:b/>
                <w:i/>
                <w:sz w:val="22"/>
                <w:szCs w:val="22"/>
              </w:rPr>
              <w:t>езд к г. Батайску»</w:t>
            </w:r>
          </w:p>
        </w:tc>
        <w:tc>
          <w:tcPr>
            <w:tcW w:w="837" w:type="pct"/>
            <w:vMerge/>
            <w:shd w:val="clear" w:color="auto" w:fill="auto"/>
          </w:tcPr>
          <w:p w:rsidR="00CC7D1C" w:rsidRPr="00095A33" w:rsidRDefault="00CC7D1C" w:rsidP="00172086">
            <w:pPr>
              <w:jc w:val="center"/>
              <w:rPr>
                <w:highlight w:val="yellow"/>
              </w:rPr>
            </w:pPr>
          </w:p>
        </w:tc>
        <w:tc>
          <w:tcPr>
            <w:tcW w:w="1317" w:type="pct"/>
            <w:shd w:val="clear" w:color="auto" w:fill="auto"/>
          </w:tcPr>
          <w:p w:rsidR="00CC7D1C" w:rsidRPr="00AF2444" w:rsidRDefault="00CC7D1C" w:rsidP="00AF2444">
            <w:pPr>
              <w:jc w:val="center"/>
            </w:pPr>
            <w:r w:rsidRPr="00AF2444">
              <w:rPr>
                <w:sz w:val="22"/>
                <w:szCs w:val="22"/>
              </w:rPr>
              <w:t>60 ОП МЗ</w:t>
            </w:r>
            <w:r>
              <w:rPr>
                <w:sz w:val="22"/>
                <w:szCs w:val="22"/>
              </w:rPr>
              <w:t xml:space="preserve"> 60Н-59</w:t>
            </w:r>
          </w:p>
        </w:tc>
        <w:tc>
          <w:tcPr>
            <w:tcW w:w="1181" w:type="pct"/>
            <w:shd w:val="clear" w:color="auto" w:fill="auto"/>
          </w:tcPr>
          <w:p w:rsidR="00CC7D1C" w:rsidRPr="00095A33" w:rsidRDefault="00CC7D1C" w:rsidP="004C61C2">
            <w:pPr>
              <w:jc w:val="center"/>
              <w:rPr>
                <w:highlight w:val="yellow"/>
              </w:rPr>
            </w:pPr>
            <w:r>
              <w:rPr>
                <w:sz w:val="22"/>
                <w:szCs w:val="22"/>
              </w:rPr>
              <w:t>региональное</w:t>
            </w:r>
          </w:p>
        </w:tc>
      </w:tr>
    </w:tbl>
    <w:p w:rsidR="004C61C2" w:rsidRDefault="004C61C2" w:rsidP="004C61C2">
      <w:pPr>
        <w:pStyle w:val="a0"/>
        <w:rPr>
          <w:lang w:val="ru-RU"/>
        </w:rPr>
      </w:pPr>
      <w:bookmarkStart w:id="32" w:name="_Toc522808446"/>
    </w:p>
    <w:p w:rsidR="004C61C2" w:rsidRPr="00506372" w:rsidRDefault="004C61C2" w:rsidP="00506372">
      <w:pPr>
        <w:pStyle w:val="a0"/>
        <w:rPr>
          <w:lang w:val="ru-RU"/>
        </w:rPr>
      </w:pPr>
      <w:r w:rsidRPr="00E13A72">
        <w:rPr>
          <w:lang w:val="ru-RU"/>
        </w:rPr>
        <w:t xml:space="preserve">Перечень автомобильных дорог общего пользования </w:t>
      </w:r>
      <w:r>
        <w:rPr>
          <w:lang w:val="ru-RU"/>
        </w:rPr>
        <w:t xml:space="preserve">федерального </w:t>
      </w:r>
      <w:r w:rsidRPr="00E13A72">
        <w:rPr>
          <w:lang w:val="ru-RU"/>
        </w:rPr>
        <w:t>значения, , ра</w:t>
      </w:r>
      <w:r w:rsidRPr="00E13A72">
        <w:rPr>
          <w:lang w:val="ru-RU"/>
        </w:rPr>
        <w:t>с</w:t>
      </w:r>
      <w:r w:rsidRPr="00E13A72">
        <w:rPr>
          <w:lang w:val="ru-RU"/>
        </w:rPr>
        <w:t xml:space="preserve">положенных на территории </w:t>
      </w:r>
      <w:r>
        <w:rPr>
          <w:szCs w:val="28"/>
          <w:lang w:val="ru-RU"/>
        </w:rPr>
        <w:t xml:space="preserve">Городского округа «Город Батайск» </w:t>
      </w:r>
      <w:r w:rsidRPr="00E13A72">
        <w:rPr>
          <w:lang w:val="ru-RU"/>
        </w:rPr>
        <w:t xml:space="preserve">согласно Постановлению Правительства </w:t>
      </w:r>
      <w:r w:rsidR="00506372">
        <w:rPr>
          <w:lang w:val="ru-RU"/>
        </w:rPr>
        <w:t>РФ от 17ноября 2010</w:t>
      </w:r>
      <w:r w:rsidRPr="00E13A72">
        <w:rPr>
          <w:lang w:val="ru-RU"/>
        </w:rPr>
        <w:t xml:space="preserve"> года № </w:t>
      </w:r>
      <w:r w:rsidR="00506372">
        <w:rPr>
          <w:lang w:val="ru-RU"/>
        </w:rPr>
        <w:t>928«О перечне</w:t>
      </w:r>
      <w:r w:rsidRPr="00E13A72">
        <w:rPr>
          <w:lang w:val="ru-RU"/>
        </w:rPr>
        <w:t xml:space="preserve"> автомобильных дорог общего </w:t>
      </w:r>
      <w:r w:rsidRPr="00E13A72">
        <w:rPr>
          <w:lang w:val="ru-RU"/>
        </w:rPr>
        <w:lastRenderedPageBreak/>
        <w:t xml:space="preserve">пользования </w:t>
      </w:r>
      <w:r w:rsidR="00506372">
        <w:rPr>
          <w:lang w:val="ru-RU"/>
        </w:rPr>
        <w:t>федерального значения</w:t>
      </w:r>
      <w:r w:rsidRPr="00E13A72">
        <w:rPr>
          <w:lang w:val="ru-RU"/>
        </w:rPr>
        <w:t xml:space="preserve">» </w:t>
      </w:r>
      <w:r>
        <w:rPr>
          <w:lang w:val="ru-RU"/>
        </w:rPr>
        <w:t xml:space="preserve">(с изменениями </w:t>
      </w:r>
      <w:r w:rsidR="00506372">
        <w:rPr>
          <w:lang w:val="ru-RU"/>
        </w:rPr>
        <w:t>на 13мая</w:t>
      </w:r>
      <w:r w:rsidRPr="00AA5823">
        <w:rPr>
          <w:lang w:val="ru-RU"/>
        </w:rPr>
        <w:t xml:space="preserve"> 2020 года</w:t>
      </w:r>
      <w:r>
        <w:rPr>
          <w:lang w:val="ru-RU"/>
        </w:rPr>
        <w:t>)</w:t>
      </w:r>
      <w:r w:rsidRPr="00E13A72">
        <w:rPr>
          <w:lang w:val="ru-RU"/>
        </w:rPr>
        <w:t>,</w:t>
      </w:r>
      <w:r w:rsidR="00506372">
        <w:rPr>
          <w:lang w:val="ru-RU"/>
        </w:rPr>
        <w:t>отражен в та</w:t>
      </w:r>
      <w:r w:rsidR="00506372">
        <w:rPr>
          <w:lang w:val="ru-RU"/>
        </w:rPr>
        <w:t>б</w:t>
      </w:r>
      <w:r w:rsidR="00506372">
        <w:rPr>
          <w:lang w:val="ru-RU"/>
        </w:rPr>
        <w:t>лице 2.</w:t>
      </w:r>
      <w:r w:rsidR="00F37B0F">
        <w:rPr>
          <w:lang w:val="ru-RU"/>
        </w:rPr>
        <w:t>8</w:t>
      </w:r>
      <w:r w:rsidR="00506372">
        <w:rPr>
          <w:lang w:val="ru-RU"/>
        </w:rPr>
        <w:t>.</w:t>
      </w:r>
    </w:p>
    <w:p w:rsidR="004C61C2" w:rsidRPr="00C37314" w:rsidRDefault="004C61C2" w:rsidP="004C61C2">
      <w:pPr>
        <w:pStyle w:val="a0"/>
        <w:keepNext/>
        <w:spacing w:before="120"/>
        <w:jc w:val="right"/>
        <w:rPr>
          <w:b/>
          <w:i/>
          <w:szCs w:val="28"/>
          <w:lang w:val="ru-RU"/>
        </w:rPr>
      </w:pPr>
      <w:r w:rsidRPr="00C37314">
        <w:rPr>
          <w:b/>
          <w:i/>
          <w:szCs w:val="28"/>
          <w:lang w:val="ru-RU"/>
        </w:rPr>
        <w:t>Таблица 2.</w:t>
      </w:r>
      <w:r w:rsidR="00F37B0F">
        <w:rPr>
          <w:b/>
          <w:i/>
          <w:szCs w:val="28"/>
          <w:lang w:val="ru-RU"/>
        </w:rPr>
        <w:t>8</w:t>
      </w:r>
    </w:p>
    <w:p w:rsidR="004C61C2" w:rsidRPr="00C35781" w:rsidRDefault="004C61C2" w:rsidP="004C61C2">
      <w:pPr>
        <w:pStyle w:val="a0"/>
        <w:keepNext/>
        <w:suppressAutoHyphens/>
        <w:spacing w:after="120"/>
        <w:ind w:firstLine="0"/>
        <w:jc w:val="center"/>
        <w:rPr>
          <w:b/>
          <w:i/>
          <w:szCs w:val="28"/>
          <w:lang w:val="ru-RU"/>
        </w:rPr>
      </w:pPr>
      <w:r w:rsidRPr="00C37314">
        <w:rPr>
          <w:b/>
          <w:i/>
          <w:szCs w:val="28"/>
          <w:lang w:val="ru-RU"/>
        </w:rPr>
        <w:t xml:space="preserve">Перечень </w:t>
      </w:r>
      <w:r>
        <w:rPr>
          <w:b/>
          <w:i/>
          <w:szCs w:val="28"/>
          <w:lang w:val="ru-RU"/>
        </w:rPr>
        <w:t>федеральных</w:t>
      </w:r>
      <w:r w:rsidRPr="00C37314">
        <w:rPr>
          <w:b/>
          <w:i/>
          <w:szCs w:val="28"/>
          <w:lang w:val="ru-RU"/>
        </w:rPr>
        <w:t xml:space="preserve"> автомобильных дорог </w:t>
      </w:r>
      <w:r>
        <w:rPr>
          <w:b/>
          <w:i/>
          <w:szCs w:val="28"/>
          <w:lang w:val="ru-RU"/>
        </w:rPr>
        <w:t>Городского округа «Город Батайск»</w:t>
      </w:r>
    </w:p>
    <w:tbl>
      <w:tblPr>
        <w:tblW w:w="5000"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3187"/>
        <w:gridCol w:w="1602"/>
        <w:gridCol w:w="2521"/>
        <w:gridCol w:w="2260"/>
      </w:tblGrid>
      <w:tr w:rsidR="00506372" w:rsidRPr="00095A33" w:rsidTr="00C771EE">
        <w:trPr>
          <w:trHeight w:val="352"/>
          <w:tblHeader/>
          <w:jc w:val="center"/>
        </w:trPr>
        <w:tc>
          <w:tcPr>
            <w:tcW w:w="1665" w:type="pct"/>
            <w:shd w:val="clear" w:color="auto" w:fill="D9D9D9"/>
            <w:noWrap/>
          </w:tcPr>
          <w:p w:rsidR="00506372" w:rsidRPr="00095A33" w:rsidRDefault="00506372" w:rsidP="00C771EE">
            <w:pPr>
              <w:jc w:val="center"/>
              <w:rPr>
                <w:b/>
                <w:i/>
              </w:rPr>
            </w:pPr>
            <w:r w:rsidRPr="00095A33">
              <w:rPr>
                <w:b/>
                <w:i/>
                <w:sz w:val="22"/>
                <w:szCs w:val="22"/>
              </w:rPr>
              <w:t>Наименование автомобил</w:t>
            </w:r>
            <w:r w:rsidRPr="00095A33">
              <w:rPr>
                <w:b/>
                <w:i/>
                <w:sz w:val="22"/>
                <w:szCs w:val="22"/>
              </w:rPr>
              <w:t>ь</w:t>
            </w:r>
            <w:r w:rsidRPr="00095A33">
              <w:rPr>
                <w:b/>
                <w:i/>
                <w:sz w:val="22"/>
                <w:szCs w:val="22"/>
              </w:rPr>
              <w:t>ной дороги</w:t>
            </w:r>
          </w:p>
        </w:tc>
        <w:tc>
          <w:tcPr>
            <w:tcW w:w="837" w:type="pct"/>
            <w:shd w:val="clear" w:color="auto" w:fill="D9D9D9"/>
          </w:tcPr>
          <w:p w:rsidR="00506372" w:rsidRPr="00095A33" w:rsidRDefault="00506372" w:rsidP="00C771EE">
            <w:pPr>
              <w:jc w:val="center"/>
              <w:rPr>
                <w:b/>
                <w:i/>
              </w:rPr>
            </w:pPr>
            <w:r w:rsidRPr="00095A33">
              <w:rPr>
                <w:b/>
                <w:i/>
                <w:sz w:val="22"/>
                <w:szCs w:val="22"/>
              </w:rPr>
              <w:t>Протяже</w:t>
            </w:r>
            <w:r w:rsidRPr="00095A33">
              <w:rPr>
                <w:b/>
                <w:i/>
                <w:sz w:val="22"/>
                <w:szCs w:val="22"/>
              </w:rPr>
              <w:t>н</w:t>
            </w:r>
            <w:r w:rsidRPr="00095A33">
              <w:rPr>
                <w:b/>
                <w:i/>
                <w:sz w:val="22"/>
                <w:szCs w:val="22"/>
              </w:rPr>
              <w:t xml:space="preserve">ность </w:t>
            </w:r>
            <w:r>
              <w:rPr>
                <w:b/>
                <w:i/>
                <w:sz w:val="22"/>
                <w:szCs w:val="22"/>
              </w:rPr>
              <w:t>по</w:t>
            </w:r>
            <w:r w:rsidRPr="00095A33">
              <w:rPr>
                <w:b/>
                <w:i/>
                <w:sz w:val="22"/>
                <w:szCs w:val="22"/>
              </w:rPr>
              <w:t xml:space="preserve"> территории СП, км</w:t>
            </w:r>
          </w:p>
        </w:tc>
        <w:tc>
          <w:tcPr>
            <w:tcW w:w="1317" w:type="pct"/>
            <w:shd w:val="clear" w:color="auto" w:fill="D9D9D9"/>
          </w:tcPr>
          <w:p w:rsidR="00506372" w:rsidRPr="00095A33" w:rsidRDefault="00506372" w:rsidP="00C771EE">
            <w:pPr>
              <w:jc w:val="center"/>
              <w:rPr>
                <w:b/>
                <w:i/>
              </w:rPr>
            </w:pPr>
            <w:r w:rsidRPr="00095A33">
              <w:rPr>
                <w:b/>
                <w:i/>
                <w:sz w:val="22"/>
                <w:szCs w:val="22"/>
              </w:rPr>
              <w:t>Идентификационный номер</w:t>
            </w:r>
          </w:p>
        </w:tc>
        <w:tc>
          <w:tcPr>
            <w:tcW w:w="1181" w:type="pct"/>
            <w:shd w:val="clear" w:color="auto" w:fill="D9D9D9"/>
          </w:tcPr>
          <w:p w:rsidR="00506372" w:rsidRPr="00095A33" w:rsidRDefault="00506372" w:rsidP="00C771EE">
            <w:pPr>
              <w:jc w:val="center"/>
              <w:rPr>
                <w:b/>
                <w:i/>
              </w:rPr>
            </w:pPr>
            <w:r w:rsidRPr="00095A33">
              <w:rPr>
                <w:b/>
                <w:i/>
                <w:sz w:val="22"/>
                <w:szCs w:val="22"/>
              </w:rPr>
              <w:t>Значение</w:t>
            </w:r>
          </w:p>
        </w:tc>
      </w:tr>
      <w:tr w:rsidR="00506372" w:rsidTr="00C771EE">
        <w:trPr>
          <w:trHeight w:val="352"/>
          <w:tblHeader/>
          <w:jc w:val="center"/>
        </w:trPr>
        <w:tc>
          <w:tcPr>
            <w:tcW w:w="1665" w:type="pct"/>
            <w:shd w:val="clear" w:color="auto" w:fill="F2F2F2" w:themeFill="background1" w:themeFillShade="F2"/>
            <w:noWrap/>
          </w:tcPr>
          <w:p w:rsidR="00506372" w:rsidRDefault="004528AB" w:rsidP="00C771EE">
            <w:pPr>
              <w:rPr>
                <w:b/>
                <w:i/>
              </w:rPr>
            </w:pPr>
            <w:r>
              <w:rPr>
                <w:b/>
                <w:i/>
                <w:sz w:val="22"/>
                <w:szCs w:val="22"/>
              </w:rPr>
              <w:t xml:space="preserve">М4 «Дон» </w:t>
            </w:r>
            <w:r w:rsidR="00506372">
              <w:rPr>
                <w:b/>
                <w:i/>
                <w:sz w:val="22"/>
                <w:szCs w:val="22"/>
              </w:rPr>
              <w:t>Москва-Воронеж-Ростов-на-Дону-Краснодар-Новороссийск</w:t>
            </w:r>
          </w:p>
        </w:tc>
        <w:tc>
          <w:tcPr>
            <w:tcW w:w="837" w:type="pct"/>
            <w:shd w:val="clear" w:color="auto" w:fill="auto"/>
          </w:tcPr>
          <w:p w:rsidR="00506372" w:rsidRPr="00095A33" w:rsidRDefault="00CC7D1C" w:rsidP="00C771EE">
            <w:pPr>
              <w:jc w:val="center"/>
              <w:rPr>
                <w:highlight w:val="yellow"/>
              </w:rPr>
            </w:pPr>
            <w:r w:rsidRPr="00CC7D1C">
              <w:rPr>
                <w:sz w:val="22"/>
                <w:szCs w:val="22"/>
              </w:rPr>
              <w:t>5,4</w:t>
            </w:r>
            <w:r>
              <w:rPr>
                <w:sz w:val="22"/>
                <w:szCs w:val="22"/>
              </w:rPr>
              <w:t>8</w:t>
            </w:r>
          </w:p>
        </w:tc>
        <w:tc>
          <w:tcPr>
            <w:tcW w:w="1317" w:type="pct"/>
            <w:shd w:val="clear" w:color="auto" w:fill="auto"/>
          </w:tcPr>
          <w:p w:rsidR="00506372" w:rsidRPr="00AF2444" w:rsidRDefault="00506372" w:rsidP="00506372">
            <w:pPr>
              <w:jc w:val="center"/>
            </w:pPr>
            <w:r>
              <w:rPr>
                <w:sz w:val="22"/>
                <w:szCs w:val="22"/>
              </w:rPr>
              <w:t xml:space="preserve">00 </w:t>
            </w:r>
            <w:r w:rsidRPr="007F6305">
              <w:rPr>
                <w:sz w:val="22"/>
                <w:szCs w:val="22"/>
              </w:rPr>
              <w:t xml:space="preserve">ОП </w:t>
            </w:r>
            <w:r>
              <w:rPr>
                <w:sz w:val="22"/>
                <w:szCs w:val="22"/>
              </w:rPr>
              <w:t>Ф3М-4</w:t>
            </w:r>
          </w:p>
        </w:tc>
        <w:tc>
          <w:tcPr>
            <w:tcW w:w="1181" w:type="pct"/>
            <w:shd w:val="clear" w:color="auto" w:fill="auto"/>
          </w:tcPr>
          <w:p w:rsidR="00506372" w:rsidRDefault="00506372" w:rsidP="00C771EE">
            <w:pPr>
              <w:jc w:val="center"/>
            </w:pPr>
            <w:r>
              <w:rPr>
                <w:sz w:val="22"/>
                <w:szCs w:val="22"/>
              </w:rPr>
              <w:t>федеральное</w:t>
            </w:r>
          </w:p>
        </w:tc>
      </w:tr>
    </w:tbl>
    <w:p w:rsidR="002E2DB0" w:rsidRPr="002E2DB0" w:rsidRDefault="002E2DB0" w:rsidP="002E2DB0">
      <w:pPr>
        <w:pStyle w:val="a0"/>
        <w:jc w:val="center"/>
        <w:rPr>
          <w:b/>
          <w:i/>
          <w:lang w:val="ru-RU"/>
        </w:rPr>
      </w:pPr>
    </w:p>
    <w:p w:rsidR="009524DF" w:rsidRPr="008D0EAB" w:rsidRDefault="009524DF" w:rsidP="009524DF">
      <w:pPr>
        <w:pStyle w:val="a0"/>
        <w:rPr>
          <w:b/>
          <w:lang w:val="ru-RU"/>
        </w:rPr>
      </w:pPr>
      <w:r w:rsidRPr="008D0EAB">
        <w:rPr>
          <w:b/>
          <w:lang w:val="ru-RU"/>
        </w:rPr>
        <w:t>Железнодорожный транспорт</w:t>
      </w:r>
    </w:p>
    <w:p w:rsidR="00F93FB5" w:rsidRPr="00F93FB5" w:rsidRDefault="00F93FB5" w:rsidP="00F93FB5">
      <w:pPr>
        <w:pStyle w:val="a0"/>
        <w:rPr>
          <w:lang w:val="ru-RU"/>
        </w:rPr>
      </w:pPr>
      <w:r w:rsidRPr="00F93FB5">
        <w:rPr>
          <w:lang w:val="ru-RU"/>
        </w:rPr>
        <w:t>Батайск - узловая железнодорожная станция</w:t>
      </w:r>
      <w:r w:rsidR="00F37B0F">
        <w:rPr>
          <w:lang w:val="ru-RU"/>
        </w:rPr>
        <w:t xml:space="preserve"> </w:t>
      </w:r>
      <w:hyperlink r:id="rId11" w:tooltip="Ростовский регион Северо-Кавказской железной дороги" w:history="1">
        <w:r w:rsidRPr="00F93FB5">
          <w:rPr>
            <w:lang w:val="ru-RU"/>
          </w:rPr>
          <w:t>Ростовского региона</w:t>
        </w:r>
      </w:hyperlink>
      <w:r w:rsidR="00F37B0F">
        <w:rPr>
          <w:lang w:val="ru-RU"/>
        </w:rPr>
        <w:t xml:space="preserve"> </w:t>
      </w:r>
      <w:hyperlink r:id="rId12" w:tooltip="Северо-Кавказская железная дорога" w:history="1">
        <w:r w:rsidRPr="00F93FB5">
          <w:rPr>
            <w:lang w:val="ru-RU"/>
          </w:rPr>
          <w:t>Северо-Кавказской железной дороги</w:t>
        </w:r>
      </w:hyperlink>
      <w:r w:rsidRPr="00F93FB5">
        <w:rPr>
          <w:lang w:val="ru-RU"/>
        </w:rPr>
        <w:t>, находящаяся в городе</w:t>
      </w:r>
      <w:r w:rsidR="00F37B0F">
        <w:rPr>
          <w:lang w:val="ru-RU"/>
        </w:rPr>
        <w:t xml:space="preserve"> </w:t>
      </w:r>
      <w:hyperlink r:id="rId13" w:tooltip="Батайск" w:history="1">
        <w:r w:rsidRPr="00F93FB5">
          <w:rPr>
            <w:lang w:val="ru-RU"/>
          </w:rPr>
          <w:t>Батайске</w:t>
        </w:r>
      </w:hyperlink>
      <w:r w:rsidR="00F37B0F">
        <w:rPr>
          <w:lang w:val="ru-RU"/>
        </w:rPr>
        <w:t xml:space="preserve"> </w:t>
      </w:r>
      <w:hyperlink r:id="rId14" w:tooltip="Ростовская область" w:history="1">
        <w:r w:rsidRPr="00F93FB5">
          <w:rPr>
            <w:lang w:val="ru-RU"/>
          </w:rPr>
          <w:t>Ростовской области</w:t>
        </w:r>
      </w:hyperlink>
      <w:r w:rsidRPr="00F93FB5">
        <w:rPr>
          <w:lang w:val="ru-RU"/>
        </w:rPr>
        <w:t>. По о</w:t>
      </w:r>
      <w:r w:rsidRPr="00F93FB5">
        <w:rPr>
          <w:lang w:val="ru-RU"/>
        </w:rPr>
        <w:t>с</w:t>
      </w:r>
      <w:r w:rsidRPr="00F93FB5">
        <w:rPr>
          <w:lang w:val="ru-RU"/>
        </w:rPr>
        <w:t>новному характеру работы является сортировочной, по объёму работы отнесена к вн</w:t>
      </w:r>
      <w:r w:rsidRPr="00F93FB5">
        <w:rPr>
          <w:lang w:val="ru-RU"/>
        </w:rPr>
        <w:t>е</w:t>
      </w:r>
      <w:r w:rsidRPr="00F93FB5">
        <w:rPr>
          <w:lang w:val="ru-RU"/>
        </w:rPr>
        <w:t xml:space="preserve">классной. К станции </w:t>
      </w:r>
      <w:r>
        <w:rPr>
          <w:lang w:val="ru-RU"/>
        </w:rPr>
        <w:t xml:space="preserve">примыкают железнодорожные пути </w:t>
      </w:r>
      <w:r w:rsidRPr="00F93FB5">
        <w:rPr>
          <w:lang w:val="ru-RU"/>
        </w:rPr>
        <w:t>некоторых промышленных предприятий города.</w:t>
      </w:r>
    </w:p>
    <w:p w:rsidR="00F93FB5" w:rsidRPr="00F93FB5" w:rsidRDefault="00F93FB5" w:rsidP="00F93FB5">
      <w:pPr>
        <w:pStyle w:val="a0"/>
        <w:rPr>
          <w:lang w:val="ru-RU"/>
        </w:rPr>
      </w:pPr>
      <w:r w:rsidRPr="00F93FB5">
        <w:rPr>
          <w:lang w:val="ru-RU"/>
        </w:rPr>
        <w:t>Станция Батайск – крупнейшая на юге России, работает как пассажирская и как сортировочная. Имеется развитый комплекс станционных сооружений и локомотивное депо подразделяющееся на депо – Север и депо – Юг.</w:t>
      </w:r>
    </w:p>
    <w:p w:rsidR="00F93FB5" w:rsidRDefault="00F93FB5" w:rsidP="00F93FB5">
      <w:pPr>
        <w:pStyle w:val="a0"/>
        <w:rPr>
          <w:lang w:val="ru-RU"/>
        </w:rPr>
      </w:pPr>
      <w:r w:rsidRPr="00F93FB5">
        <w:rPr>
          <w:lang w:val="ru-RU"/>
        </w:rPr>
        <w:t>Здание пассажирского вокзала расположено рядом с путями главного пассажирск</w:t>
      </w:r>
      <w:r w:rsidRPr="00F93FB5">
        <w:rPr>
          <w:lang w:val="ru-RU"/>
        </w:rPr>
        <w:t>о</w:t>
      </w:r>
      <w:r w:rsidRPr="00F93FB5">
        <w:rPr>
          <w:lang w:val="ru-RU"/>
        </w:rPr>
        <w:t>го парка, со стороны основной части города. Рядом с перроном вокзала располагается а</w:t>
      </w:r>
      <w:r w:rsidRPr="00F93FB5">
        <w:rPr>
          <w:lang w:val="ru-RU"/>
        </w:rPr>
        <w:t>д</w:t>
      </w:r>
      <w:r w:rsidRPr="00F93FB5">
        <w:rPr>
          <w:lang w:val="ru-RU"/>
        </w:rPr>
        <w:t>министративно-бытовой корпус станции Батайск.</w:t>
      </w:r>
    </w:p>
    <w:p w:rsidR="006E42D6" w:rsidRDefault="006E42D6" w:rsidP="00F93FB5">
      <w:pPr>
        <w:pStyle w:val="a0"/>
        <w:rPr>
          <w:b/>
          <w:lang w:val="ru-RU"/>
        </w:rPr>
      </w:pPr>
      <w:r w:rsidRPr="006E42D6">
        <w:rPr>
          <w:b/>
          <w:lang w:val="ru-RU"/>
        </w:rPr>
        <w:t>Воздушный транспорт</w:t>
      </w:r>
    </w:p>
    <w:p w:rsidR="006E42D6" w:rsidRDefault="006E42D6" w:rsidP="00F93FB5">
      <w:pPr>
        <w:pStyle w:val="a0"/>
        <w:rPr>
          <w:lang w:val="ru-RU"/>
        </w:rPr>
      </w:pPr>
      <w:r w:rsidRPr="006E42D6">
        <w:rPr>
          <w:lang w:val="ru-RU"/>
        </w:rPr>
        <w:t>Батайск—</w:t>
      </w:r>
      <w:hyperlink r:id="rId15" w:tooltip="Военный аэродром" w:history="1">
        <w:r w:rsidRPr="006E42D6">
          <w:rPr>
            <w:lang w:val="ru-RU"/>
          </w:rPr>
          <w:t>военный аэродром</w:t>
        </w:r>
      </w:hyperlink>
      <w:r w:rsidR="00F37B0F">
        <w:rPr>
          <w:lang w:val="ru-RU"/>
        </w:rPr>
        <w:t xml:space="preserve"> </w:t>
      </w:r>
      <w:r w:rsidR="00D12B2B">
        <w:rPr>
          <w:lang w:val="ru-RU"/>
        </w:rPr>
        <w:t>регионального</w:t>
      </w:r>
      <w:r w:rsidR="00826182">
        <w:rPr>
          <w:lang w:val="ru-RU"/>
        </w:rPr>
        <w:t xml:space="preserve"> значения</w:t>
      </w:r>
      <w:r w:rsidR="00F37B0F">
        <w:rPr>
          <w:lang w:val="ru-RU"/>
        </w:rPr>
        <w:t xml:space="preserve"> </w:t>
      </w:r>
      <w:r w:rsidRPr="006E42D6">
        <w:rPr>
          <w:lang w:val="ru-RU"/>
        </w:rPr>
        <w:t>в</w:t>
      </w:r>
      <w:r w:rsidR="00F37B0F">
        <w:rPr>
          <w:lang w:val="ru-RU"/>
        </w:rPr>
        <w:t xml:space="preserve"> </w:t>
      </w:r>
      <w:hyperlink r:id="rId16" w:tooltip="Ростовская область" w:history="1">
        <w:r w:rsidRPr="006E42D6">
          <w:rPr>
            <w:lang w:val="ru-RU"/>
          </w:rPr>
          <w:t>Ростовской области</w:t>
        </w:r>
      </w:hyperlink>
      <w:r w:rsidRPr="006E42D6">
        <w:rPr>
          <w:lang w:val="ru-RU"/>
        </w:rPr>
        <w:t>, расп</w:t>
      </w:r>
      <w:r w:rsidRPr="006E42D6">
        <w:rPr>
          <w:lang w:val="ru-RU"/>
        </w:rPr>
        <w:t>о</w:t>
      </w:r>
      <w:r w:rsidRPr="006E42D6">
        <w:rPr>
          <w:lang w:val="ru-RU"/>
        </w:rPr>
        <w:t xml:space="preserve">ложенный на юго-восточной окраине </w:t>
      </w:r>
      <w:r>
        <w:rPr>
          <w:lang w:val="ru-RU"/>
        </w:rPr>
        <w:t>г. Батайска</w:t>
      </w:r>
      <w:r w:rsidRPr="006E42D6">
        <w:rPr>
          <w:lang w:val="ru-RU"/>
        </w:rPr>
        <w:t xml:space="preserve">, в </w:t>
      </w:r>
      <w:r>
        <w:rPr>
          <w:lang w:val="ru-RU"/>
        </w:rPr>
        <w:t xml:space="preserve">12 </w:t>
      </w:r>
      <w:r w:rsidRPr="006E42D6">
        <w:rPr>
          <w:lang w:val="ru-RU"/>
        </w:rPr>
        <w:t>км от</w:t>
      </w:r>
      <w:r w:rsidR="00F37B0F">
        <w:rPr>
          <w:lang w:val="ru-RU"/>
        </w:rPr>
        <w:t xml:space="preserve"> </w:t>
      </w:r>
      <w:hyperlink r:id="rId17" w:tooltip="Ростов-на-Дону" w:history="1">
        <w:r w:rsidRPr="006E42D6">
          <w:rPr>
            <w:lang w:val="ru-RU"/>
          </w:rPr>
          <w:t>Ростова-на-Дону</w:t>
        </w:r>
      </w:hyperlink>
      <w:r w:rsidRPr="006E42D6">
        <w:rPr>
          <w:lang w:val="ru-RU"/>
        </w:rPr>
        <w:t>.</w:t>
      </w:r>
    </w:p>
    <w:p w:rsidR="003017EE" w:rsidRDefault="003017EE" w:rsidP="003017EE">
      <w:pPr>
        <w:pStyle w:val="a0"/>
        <w:rPr>
          <w:lang w:val="ru-RU"/>
        </w:rPr>
      </w:pPr>
      <w:r w:rsidRPr="006E42D6">
        <w:rPr>
          <w:lang w:val="ru-RU"/>
        </w:rPr>
        <w:t>В 2008—2011 годах территория аэродрома рассматривалась как одна из трёх во</w:t>
      </w:r>
      <w:r w:rsidRPr="006E42D6">
        <w:rPr>
          <w:lang w:val="ru-RU"/>
        </w:rPr>
        <w:t>з</w:t>
      </w:r>
      <w:r w:rsidRPr="006E42D6">
        <w:rPr>
          <w:lang w:val="ru-RU"/>
        </w:rPr>
        <w:t>можных площадок для переноса международного</w:t>
      </w:r>
      <w:r w:rsidR="00F37B0F">
        <w:rPr>
          <w:lang w:val="ru-RU"/>
        </w:rPr>
        <w:t xml:space="preserve"> </w:t>
      </w:r>
      <w:hyperlink r:id="rId18" w:tooltip="Ростов-на-Дону (аэропорт)" w:history="1">
        <w:r w:rsidRPr="006E42D6">
          <w:rPr>
            <w:lang w:val="ru-RU"/>
          </w:rPr>
          <w:t>аэропорта Ростова-на-Дону</w:t>
        </w:r>
      </w:hyperlink>
      <w:r>
        <w:rPr>
          <w:lang w:val="ru-RU"/>
        </w:rPr>
        <w:t>.</w:t>
      </w:r>
    </w:p>
    <w:p w:rsidR="003017EE" w:rsidRDefault="003017EE" w:rsidP="003017EE">
      <w:pPr>
        <w:pStyle w:val="a0"/>
        <w:rPr>
          <w:lang w:val="ru-RU"/>
        </w:rPr>
      </w:pPr>
      <w:r w:rsidRPr="006E42D6">
        <w:rPr>
          <w:lang w:val="ru-RU"/>
        </w:rPr>
        <w:t>Первонач</w:t>
      </w:r>
      <w:r>
        <w:rPr>
          <w:lang w:val="ru-RU"/>
        </w:rPr>
        <w:t>ально областные власти считали Б</w:t>
      </w:r>
      <w:r w:rsidRPr="006E42D6">
        <w:rPr>
          <w:lang w:val="ru-RU"/>
        </w:rPr>
        <w:t>атайскую площадку наиболее привл</w:t>
      </w:r>
      <w:r w:rsidRPr="006E42D6">
        <w:rPr>
          <w:lang w:val="ru-RU"/>
        </w:rPr>
        <w:t>е</w:t>
      </w:r>
      <w:r w:rsidRPr="006E42D6">
        <w:rPr>
          <w:lang w:val="ru-RU"/>
        </w:rPr>
        <w:t>кательной, в связи с чем земли аэродрома были выкуплены администрацией</w:t>
      </w:r>
      <w:r w:rsidR="00F37B0F">
        <w:rPr>
          <w:lang w:val="ru-RU"/>
        </w:rPr>
        <w:t xml:space="preserve"> </w:t>
      </w:r>
      <w:hyperlink r:id="rId19" w:tooltip="Ростовская область" w:history="1">
        <w:r w:rsidRPr="006E42D6">
          <w:rPr>
            <w:lang w:val="ru-RU"/>
          </w:rPr>
          <w:t>Ростовской</w:t>
        </w:r>
      </w:hyperlink>
      <w:r w:rsidR="00F37B0F">
        <w:rPr>
          <w:lang w:val="ru-RU"/>
        </w:rPr>
        <w:t xml:space="preserve"> </w:t>
      </w:r>
      <w:r w:rsidRPr="006E42D6">
        <w:rPr>
          <w:lang w:val="ru-RU"/>
        </w:rPr>
        <w:t>области у Министерства Обороны РФ. Однако, после сравнения достоинств и недостатков всех трёх вариантов размещения нового аэропорта окончательно предпочтение было о</w:t>
      </w:r>
      <w:r w:rsidRPr="006E42D6">
        <w:rPr>
          <w:lang w:val="ru-RU"/>
        </w:rPr>
        <w:t>т</w:t>
      </w:r>
      <w:r w:rsidRPr="006E42D6">
        <w:rPr>
          <w:lang w:val="ru-RU"/>
        </w:rPr>
        <w:t>дано землям у станицы</w:t>
      </w:r>
      <w:r w:rsidR="00F37B0F">
        <w:rPr>
          <w:lang w:val="ru-RU"/>
        </w:rPr>
        <w:t xml:space="preserve"> </w:t>
      </w:r>
      <w:hyperlink r:id="rId20" w:tooltip="Грушевская" w:history="1">
        <w:r w:rsidRPr="006E42D6">
          <w:rPr>
            <w:lang w:val="ru-RU"/>
          </w:rPr>
          <w:t>Грушевской</w:t>
        </w:r>
      </w:hyperlink>
      <w:r>
        <w:rPr>
          <w:lang w:val="ru-RU"/>
        </w:rPr>
        <w:t>.</w:t>
      </w:r>
    </w:p>
    <w:p w:rsidR="006E42D6" w:rsidRDefault="006E42D6" w:rsidP="00F93FB5">
      <w:pPr>
        <w:pStyle w:val="a0"/>
        <w:rPr>
          <w:lang w:val="ru-RU"/>
        </w:rPr>
      </w:pPr>
      <w:r w:rsidRPr="006E42D6">
        <w:rPr>
          <w:lang w:val="ru-RU"/>
        </w:rPr>
        <w:t>До мая 2015 года аэродром был заброшен, и использовался местными жителями для автомобильных гонок.</w:t>
      </w:r>
    </w:p>
    <w:p w:rsidR="003017EE" w:rsidRPr="003017EE" w:rsidRDefault="006E42D6" w:rsidP="003017EE">
      <w:pPr>
        <w:pStyle w:val="a0"/>
        <w:rPr>
          <w:lang w:val="ru-RU"/>
        </w:rPr>
      </w:pPr>
      <w:r w:rsidRPr="006E42D6">
        <w:rPr>
          <w:lang w:val="ru-RU"/>
        </w:rPr>
        <w:t>В мае 2015 году по распоряжению премьер-министра России</w:t>
      </w:r>
      <w:r w:rsidR="00F37B0F">
        <w:rPr>
          <w:lang w:val="ru-RU"/>
        </w:rPr>
        <w:t xml:space="preserve"> </w:t>
      </w:r>
      <w:hyperlink r:id="rId21" w:tooltip="Дмитрий Медведев" w:history="1">
        <w:r w:rsidRPr="006E42D6">
          <w:rPr>
            <w:lang w:val="ru-RU"/>
          </w:rPr>
          <w:t>Дмитрия Медведева</w:t>
        </w:r>
      </w:hyperlink>
      <w:r w:rsidR="00F37B0F">
        <w:rPr>
          <w:lang w:val="ru-RU"/>
        </w:rPr>
        <w:t xml:space="preserve"> </w:t>
      </w:r>
      <w:r w:rsidRPr="006E42D6">
        <w:rPr>
          <w:lang w:val="ru-RU"/>
        </w:rPr>
        <w:t>земли аэродрома переданы</w:t>
      </w:r>
      <w:r w:rsidR="00F37B0F">
        <w:rPr>
          <w:lang w:val="ru-RU"/>
        </w:rPr>
        <w:t xml:space="preserve"> </w:t>
      </w:r>
      <w:hyperlink r:id="rId22" w:tooltip="Ростех" w:history="1">
        <w:r w:rsidRPr="006E42D6">
          <w:rPr>
            <w:lang w:val="ru-RU"/>
          </w:rPr>
          <w:t>госкорпорации «Ростех»</w:t>
        </w:r>
      </w:hyperlink>
      <w:r w:rsidRPr="006E42D6">
        <w:rPr>
          <w:lang w:val="ru-RU"/>
        </w:rPr>
        <w:t xml:space="preserve"> для организации площадки испыт</w:t>
      </w:r>
      <w:r w:rsidRPr="006E42D6">
        <w:rPr>
          <w:lang w:val="ru-RU"/>
        </w:rPr>
        <w:t>а</w:t>
      </w:r>
      <w:r w:rsidRPr="006E42D6">
        <w:rPr>
          <w:lang w:val="ru-RU"/>
        </w:rPr>
        <w:t>ний продукции компании «</w:t>
      </w:r>
      <w:hyperlink r:id="rId23" w:tooltip="Роствертол" w:history="1">
        <w:r w:rsidRPr="006E42D6">
          <w:rPr>
            <w:lang w:val="ru-RU"/>
          </w:rPr>
          <w:t>Роствертол</w:t>
        </w:r>
      </w:hyperlink>
      <w:r w:rsidRPr="006E42D6">
        <w:rPr>
          <w:lang w:val="ru-RU"/>
        </w:rPr>
        <w:t>»</w:t>
      </w:r>
      <w:r w:rsidR="003017EE">
        <w:rPr>
          <w:lang w:val="ru-RU"/>
        </w:rPr>
        <w:t xml:space="preserve"> - вертолетный производственный комплекс «Б</w:t>
      </w:r>
      <w:r w:rsidR="003017EE">
        <w:rPr>
          <w:lang w:val="ru-RU"/>
        </w:rPr>
        <w:t>а</w:t>
      </w:r>
      <w:r w:rsidR="003017EE">
        <w:rPr>
          <w:lang w:val="ru-RU"/>
        </w:rPr>
        <w:t>тайск», в настоящее время проведено ограждение аэродрома, проводятся летно-испытательные полеты.</w:t>
      </w:r>
    </w:p>
    <w:p w:rsidR="006E42D6" w:rsidRPr="006E42D6" w:rsidRDefault="006E42D6" w:rsidP="00F93FB5">
      <w:pPr>
        <w:pStyle w:val="a0"/>
        <w:rPr>
          <w:lang w:val="ru-RU"/>
        </w:rPr>
      </w:pPr>
      <w:r w:rsidRPr="006E42D6">
        <w:rPr>
          <w:lang w:val="ru-RU"/>
        </w:rPr>
        <w:t>Властями области и муниципалитета допускается возможность использования в будущем аэродрома Батайск как грузового аэропорта и/или аэропорта деловой авиации.</w:t>
      </w:r>
    </w:p>
    <w:p w:rsidR="008C6D4D" w:rsidRPr="00B5318F" w:rsidRDefault="006947B1" w:rsidP="0045500F">
      <w:pPr>
        <w:pStyle w:val="3"/>
        <w:numPr>
          <w:ilvl w:val="2"/>
          <w:numId w:val="6"/>
        </w:numPr>
        <w:ind w:left="0" w:firstLine="0"/>
        <w:rPr>
          <w:szCs w:val="28"/>
        </w:rPr>
      </w:pPr>
      <w:bookmarkStart w:id="33" w:name="_Toc52829351"/>
      <w:r w:rsidRPr="00B5318F">
        <w:rPr>
          <w:szCs w:val="28"/>
        </w:rPr>
        <w:t xml:space="preserve">Объекты инженерной </w:t>
      </w:r>
      <w:r w:rsidR="008C6D4D" w:rsidRPr="00B5318F">
        <w:rPr>
          <w:szCs w:val="28"/>
        </w:rPr>
        <w:t>инфраструктур</w:t>
      </w:r>
      <w:bookmarkEnd w:id="32"/>
      <w:r w:rsidRPr="00B5318F">
        <w:rPr>
          <w:szCs w:val="28"/>
        </w:rPr>
        <w:t>ы</w:t>
      </w:r>
      <w:bookmarkEnd w:id="33"/>
    </w:p>
    <w:p w:rsidR="00815C07" w:rsidRPr="008D0EAB" w:rsidRDefault="00815C07" w:rsidP="00815C07">
      <w:pPr>
        <w:pStyle w:val="a0"/>
        <w:rPr>
          <w:lang w:val="ru-RU"/>
        </w:rPr>
      </w:pPr>
      <w:bookmarkStart w:id="34" w:name="_Toc270950877"/>
      <w:bookmarkStart w:id="35" w:name="_Toc312530943"/>
      <w:bookmarkStart w:id="36" w:name="_Toc370201547"/>
      <w:bookmarkStart w:id="37" w:name="_Toc465852879"/>
      <w:bookmarkStart w:id="38" w:name="_Toc468963297"/>
      <w:r w:rsidRPr="008D0EAB">
        <w:rPr>
          <w:lang w:val="ru-RU"/>
        </w:rPr>
        <w:t>Задачей инженерного обеспечения является создание благоприятной среды жизн</w:t>
      </w:r>
      <w:r w:rsidRPr="008D0EAB">
        <w:rPr>
          <w:lang w:val="ru-RU"/>
        </w:rPr>
        <w:t>е</w:t>
      </w:r>
      <w:r w:rsidRPr="008D0EAB">
        <w:rPr>
          <w:lang w:val="ru-RU"/>
        </w:rPr>
        <w:t>деятельности человека и условий устойчивого развития путем:</w:t>
      </w:r>
    </w:p>
    <w:p w:rsidR="00815C07" w:rsidRPr="008D0EAB" w:rsidRDefault="00815C07" w:rsidP="0045500F">
      <w:pPr>
        <w:pStyle w:val="a0"/>
        <w:numPr>
          <w:ilvl w:val="0"/>
          <w:numId w:val="11"/>
        </w:numPr>
        <w:ind w:left="709" w:hanging="504"/>
        <w:rPr>
          <w:lang w:val="ru-RU"/>
        </w:rPr>
      </w:pPr>
      <w:r w:rsidRPr="008D0EAB">
        <w:rPr>
          <w:lang w:val="ru-RU"/>
        </w:rPr>
        <w:lastRenderedPageBreak/>
        <w:t>определения зон размещения объектов электро-, тепло-, газо-, водоснабжения и в</w:t>
      </w:r>
      <w:r w:rsidRPr="008D0EAB">
        <w:rPr>
          <w:lang w:val="ru-RU"/>
        </w:rPr>
        <w:t>о</w:t>
      </w:r>
      <w:r w:rsidRPr="008D0EAB">
        <w:rPr>
          <w:lang w:val="ru-RU"/>
        </w:rPr>
        <w:t>доотведения;</w:t>
      </w:r>
    </w:p>
    <w:p w:rsidR="00815C07" w:rsidRPr="008D0EAB" w:rsidRDefault="00815C07" w:rsidP="0045500F">
      <w:pPr>
        <w:pStyle w:val="a0"/>
        <w:numPr>
          <w:ilvl w:val="0"/>
          <w:numId w:val="11"/>
        </w:numPr>
        <w:ind w:left="709" w:hanging="504"/>
        <w:rPr>
          <w:lang w:val="ru-RU"/>
        </w:rPr>
      </w:pPr>
      <w:r w:rsidRPr="008D0EAB">
        <w:rPr>
          <w:lang w:val="ru-RU"/>
        </w:rPr>
        <w:t>создания новых и реконструкции существующих объектов инженерной инфр</w:t>
      </w:r>
      <w:r w:rsidRPr="008D0EAB">
        <w:rPr>
          <w:lang w:val="ru-RU"/>
        </w:rPr>
        <w:t>а</w:t>
      </w:r>
      <w:r w:rsidRPr="008D0EAB">
        <w:rPr>
          <w:lang w:val="ru-RU"/>
        </w:rPr>
        <w:t>структуры на основе новых технологий и научно-технических достижений;</w:t>
      </w:r>
    </w:p>
    <w:p w:rsidR="00815C07" w:rsidRPr="008D0EAB" w:rsidRDefault="00815C07" w:rsidP="0045500F">
      <w:pPr>
        <w:pStyle w:val="a0"/>
        <w:numPr>
          <w:ilvl w:val="0"/>
          <w:numId w:val="11"/>
        </w:numPr>
        <w:ind w:left="709" w:hanging="504"/>
        <w:rPr>
          <w:lang w:val="ru-RU"/>
        </w:rPr>
      </w:pPr>
      <w:r w:rsidRPr="008D0EAB">
        <w:rPr>
          <w:lang w:val="ru-RU"/>
        </w:rPr>
        <w:t>развития инженерных коммуникаций в сложившейся застройке с учетом перспе</w:t>
      </w:r>
      <w:r w:rsidRPr="008D0EAB">
        <w:rPr>
          <w:lang w:val="ru-RU"/>
        </w:rPr>
        <w:t>к</w:t>
      </w:r>
      <w:r w:rsidRPr="008D0EAB">
        <w:rPr>
          <w:lang w:val="ru-RU"/>
        </w:rPr>
        <w:t>тивного развития;</w:t>
      </w:r>
    </w:p>
    <w:p w:rsidR="00815C07" w:rsidRPr="008D0EAB" w:rsidRDefault="00815C07" w:rsidP="0045500F">
      <w:pPr>
        <w:pStyle w:val="a0"/>
        <w:numPr>
          <w:ilvl w:val="0"/>
          <w:numId w:val="11"/>
        </w:numPr>
        <w:ind w:left="709" w:hanging="504"/>
        <w:rPr>
          <w:lang w:val="ru-RU"/>
        </w:rPr>
      </w:pPr>
      <w:r w:rsidRPr="008D0EAB">
        <w:rPr>
          <w:lang w:val="ru-RU"/>
        </w:rPr>
        <w:t>размещения автономных локальных источников электроснабжения и теплоснабж</w:t>
      </w:r>
      <w:r w:rsidRPr="008D0EAB">
        <w:rPr>
          <w:lang w:val="ru-RU"/>
        </w:rPr>
        <w:t>е</w:t>
      </w:r>
      <w:r w:rsidRPr="008D0EAB">
        <w:rPr>
          <w:lang w:val="ru-RU"/>
        </w:rPr>
        <w:t>ния на территориях, планируемых под застройку и не охваченных существующими централизованными системами;</w:t>
      </w:r>
    </w:p>
    <w:p w:rsidR="00815C07" w:rsidRPr="008D0EAB" w:rsidRDefault="00815C07" w:rsidP="0045500F">
      <w:pPr>
        <w:pStyle w:val="a0"/>
        <w:numPr>
          <w:ilvl w:val="0"/>
          <w:numId w:val="11"/>
        </w:numPr>
        <w:ind w:left="709" w:hanging="504"/>
        <w:rPr>
          <w:lang w:val="ru-RU"/>
        </w:rPr>
      </w:pPr>
      <w:r w:rsidRPr="008D0EAB">
        <w:rPr>
          <w:lang w:val="ru-RU"/>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w:t>
      </w:r>
      <w:r w:rsidRPr="008D0EAB">
        <w:rPr>
          <w:lang w:val="ru-RU"/>
        </w:rPr>
        <w:t>а</w:t>
      </w:r>
      <w:r w:rsidRPr="008D0EAB">
        <w:rPr>
          <w:lang w:val="ru-RU"/>
        </w:rPr>
        <w:t>ции промышленных, бытовых и поверхностных стоков.</w:t>
      </w:r>
    </w:p>
    <w:bookmarkEnd w:id="34"/>
    <w:bookmarkEnd w:id="35"/>
    <w:bookmarkEnd w:id="36"/>
    <w:bookmarkEnd w:id="37"/>
    <w:bookmarkEnd w:id="38"/>
    <w:p w:rsidR="00937FC8" w:rsidRDefault="00937FC8" w:rsidP="00B50A7C">
      <w:pPr>
        <w:pStyle w:val="a0"/>
        <w:keepNext/>
        <w:spacing w:before="120"/>
        <w:rPr>
          <w:b/>
          <w:lang w:val="ru-RU"/>
        </w:rPr>
      </w:pPr>
      <w:r w:rsidRPr="008D0EAB">
        <w:rPr>
          <w:b/>
          <w:lang w:val="ru-RU"/>
        </w:rPr>
        <w:t>Водоотведение</w:t>
      </w:r>
    </w:p>
    <w:p w:rsidR="00C771EE" w:rsidRDefault="00C771EE" w:rsidP="00C771EE">
      <w:pPr>
        <w:pStyle w:val="paragraph"/>
        <w:spacing w:before="0" w:after="0"/>
        <w:ind w:firstLine="705"/>
        <w:textAlignment w:val="baseline"/>
        <w:rPr>
          <w:rStyle w:val="contextualspellingandgrammarerror"/>
        </w:rPr>
      </w:pPr>
      <w:r w:rsidRPr="006259E9">
        <w:rPr>
          <w:rStyle w:val="normaltextrun"/>
          <w:rFonts w:eastAsiaTheme="majorEastAsia"/>
        </w:rPr>
        <w:t>Эксплуатацию систем водоотведения города осуществляет обособленное отделение АО «Ростов</w:t>
      </w:r>
      <w:r w:rsidRPr="006259E9">
        <w:rPr>
          <w:rStyle w:val="contextualspellingandgrammarerror"/>
        </w:rPr>
        <w:t>водоканал».</w:t>
      </w:r>
    </w:p>
    <w:p w:rsidR="00C771EE" w:rsidRPr="00C771EE" w:rsidRDefault="00C771EE" w:rsidP="00C771EE">
      <w:pPr>
        <w:pStyle w:val="paragraph"/>
        <w:spacing w:before="0" w:after="0"/>
        <w:ind w:firstLine="705"/>
        <w:textAlignment w:val="baseline"/>
        <w:rPr>
          <w:rStyle w:val="normaltextrun"/>
          <w:rFonts w:eastAsiaTheme="majorEastAsia"/>
        </w:rPr>
      </w:pPr>
      <w:r>
        <w:rPr>
          <w:rStyle w:val="normaltextrun"/>
          <w:rFonts w:eastAsiaTheme="majorEastAsia"/>
        </w:rPr>
        <w:t xml:space="preserve">Город </w:t>
      </w:r>
      <w:r w:rsidRPr="00C771EE">
        <w:rPr>
          <w:rStyle w:val="normaltextrun"/>
          <w:rFonts w:eastAsiaTheme="majorEastAsia"/>
        </w:rPr>
        <w:t>Батайск не имеет собственных очистных сооружений, водоотведение города осуществляется по напорному коллектору диаметром 700 мм на очистные сооружения канализации города Ростова-на-Дону. Напорный</w:t>
      </w:r>
      <w:r>
        <w:rPr>
          <w:rStyle w:val="normaltextrun"/>
          <w:rFonts w:eastAsiaTheme="majorEastAsia"/>
        </w:rPr>
        <w:t xml:space="preserve"> коллектор из стальных труб от г</w:t>
      </w:r>
      <w:r w:rsidRPr="00C771EE">
        <w:rPr>
          <w:rStyle w:val="normaltextrun"/>
          <w:rFonts w:eastAsiaTheme="majorEastAsia"/>
        </w:rPr>
        <w:t>лавной канализационной станции аккумулирует на себя все канализационные стоки от 25 КНС города, имеет неудовлетворительное техническое состояние, второй резервной нитки коллектора нет. Вследствие плоского рельефа местности в городе построено 26 канализационных насосных станций, к которым проложены самотечные канализационные коллектора. (Мощности и установленное оборудование на КНС указано в приложении 1). Общая протяженность канализационных сетей составляет 52,5 км, в том числе напорный коллектор от ГКНС – 7 к</w:t>
      </w:r>
      <w:r>
        <w:rPr>
          <w:rStyle w:val="normaltextrun"/>
          <w:rFonts w:eastAsiaTheme="majorEastAsia"/>
        </w:rPr>
        <w:t xml:space="preserve">м. Большинство канализационных </w:t>
      </w:r>
      <w:r w:rsidRPr="00C771EE">
        <w:rPr>
          <w:rStyle w:val="normaltextrun"/>
          <w:rFonts w:eastAsiaTheme="majorEastAsia"/>
        </w:rPr>
        <w:t>сетей и сооружений построены и введены в эксплуатацию в 60 – 70 годы и имеют неудовлетворительное техническое состояние. Средний износ канализационных сетей и сооружений составляет – 7</w:t>
      </w:r>
      <w:r>
        <w:rPr>
          <w:rStyle w:val="normaltextrun"/>
          <w:rFonts w:eastAsiaTheme="majorEastAsia"/>
        </w:rPr>
        <w:t>0</w:t>
      </w:r>
      <w:r w:rsidRPr="00C771EE">
        <w:rPr>
          <w:rStyle w:val="normaltextrun"/>
          <w:rFonts w:eastAsiaTheme="majorEastAsia"/>
        </w:rPr>
        <w:t xml:space="preserve"> %.</w:t>
      </w:r>
    </w:p>
    <w:p w:rsidR="005210CC" w:rsidRDefault="00BF77BB" w:rsidP="005210CC">
      <w:pPr>
        <w:pStyle w:val="a0"/>
        <w:keepNext/>
        <w:spacing w:before="120"/>
        <w:rPr>
          <w:b/>
          <w:lang w:val="ru-RU"/>
        </w:rPr>
      </w:pPr>
      <w:r w:rsidRPr="008D0EAB">
        <w:rPr>
          <w:b/>
          <w:lang w:val="ru-RU"/>
        </w:rPr>
        <w:t>Водоснабжение</w:t>
      </w:r>
    </w:p>
    <w:p w:rsidR="00C771EE" w:rsidRPr="006259E9" w:rsidRDefault="00C771EE" w:rsidP="00C771EE">
      <w:pPr>
        <w:pStyle w:val="paragraph"/>
        <w:spacing w:before="0" w:after="0"/>
        <w:ind w:firstLine="705"/>
        <w:textAlignment w:val="baseline"/>
      </w:pPr>
      <w:r w:rsidRPr="006259E9">
        <w:rPr>
          <w:rStyle w:val="normaltextrun"/>
          <w:rFonts w:eastAsiaTheme="majorEastAsia"/>
        </w:rPr>
        <w:t>Источником водоснабжения города Батайска является река Дон. Готовая питьевая вода поступает из очистных сооружений Ростовского водопровода от насосной станции 2-го подъёма (пос. Александровка) по магистральному водопроводу на комплекс водопроводных сооружений города Батайска и затем по разводящим сетям водопровода вода подается населению и пр</w:t>
      </w:r>
      <w:r>
        <w:rPr>
          <w:rStyle w:val="normaltextrun"/>
          <w:rFonts w:eastAsiaTheme="majorEastAsia"/>
        </w:rPr>
        <w:t>омышленным предприятиям города.</w:t>
      </w:r>
    </w:p>
    <w:p w:rsidR="00C771EE" w:rsidRPr="00C771EE" w:rsidRDefault="00C771EE" w:rsidP="00C771EE">
      <w:pPr>
        <w:pStyle w:val="paragraph"/>
        <w:spacing w:before="0" w:after="0"/>
        <w:ind w:firstLine="705"/>
        <w:textAlignment w:val="baseline"/>
      </w:pPr>
      <w:r w:rsidRPr="006259E9">
        <w:rPr>
          <w:rStyle w:val="normaltextrun"/>
          <w:rFonts w:eastAsiaTheme="majorEastAsia"/>
        </w:rPr>
        <w:t>Эксплуатацию систем водоснабжения города осуществляет обособленное отделение АО «Ростов</w:t>
      </w:r>
      <w:r w:rsidRPr="006259E9">
        <w:rPr>
          <w:rStyle w:val="contextualspellingandgrammarerror"/>
        </w:rPr>
        <w:t>водоканал».</w:t>
      </w:r>
    </w:p>
    <w:p w:rsidR="00C771EE" w:rsidRPr="00C771EE" w:rsidRDefault="00C771EE" w:rsidP="00C771EE">
      <w:pPr>
        <w:pStyle w:val="a0"/>
        <w:rPr>
          <w:lang w:val="ru-RU"/>
        </w:rPr>
      </w:pPr>
      <w:r>
        <w:rPr>
          <w:lang w:val="ru-RU"/>
        </w:rPr>
        <w:t xml:space="preserve">Город </w:t>
      </w:r>
      <w:r w:rsidRPr="00C771EE">
        <w:rPr>
          <w:lang w:val="ru-RU"/>
        </w:rPr>
        <w:t>Батайск не имеет собственных очистных сооружений водопровода. Вод</w:t>
      </w:r>
      <w:r w:rsidRPr="00C771EE">
        <w:rPr>
          <w:lang w:val="ru-RU"/>
        </w:rPr>
        <w:t>о</w:t>
      </w:r>
      <w:r w:rsidRPr="00C771EE">
        <w:rPr>
          <w:lang w:val="ru-RU"/>
        </w:rPr>
        <w:t>снабжение города осуществляется от очистных сооружений г. Ростова-на-Дону распол</w:t>
      </w:r>
      <w:r w:rsidRPr="00C771EE">
        <w:rPr>
          <w:lang w:val="ru-RU"/>
        </w:rPr>
        <w:t>о</w:t>
      </w:r>
      <w:r w:rsidRPr="00C771EE">
        <w:rPr>
          <w:lang w:val="ru-RU"/>
        </w:rPr>
        <w:t>женных в поселке Александровка. В насосной станции на ОСК установлен насос произв</w:t>
      </w:r>
      <w:r w:rsidRPr="00C771EE">
        <w:rPr>
          <w:lang w:val="ru-RU"/>
        </w:rPr>
        <w:t>о</w:t>
      </w:r>
      <w:r w:rsidRPr="00C771EE">
        <w:rPr>
          <w:lang w:val="ru-RU"/>
        </w:rPr>
        <w:t>дительностью 2000 м3/ч подающий воду. От Александровских очистных сооружений до КВС г. Батайска проложен водопровод Д 1000 – 800 мм, проходящий по пос. Алексан</w:t>
      </w:r>
      <w:r w:rsidRPr="00C771EE">
        <w:rPr>
          <w:lang w:val="ru-RU"/>
        </w:rPr>
        <w:t>д</w:t>
      </w:r>
      <w:r w:rsidRPr="00C771EE">
        <w:rPr>
          <w:lang w:val="ru-RU"/>
        </w:rPr>
        <w:t>ровка, дюкерами через реку Дон и Нахичеванкую протоку, Зеленый остров пойменную территорию реки Дон. Водопровод эксплуатируется в течение 20 лет и имеет неудовл</w:t>
      </w:r>
      <w:r w:rsidRPr="00C771EE">
        <w:rPr>
          <w:lang w:val="ru-RU"/>
        </w:rPr>
        <w:t>е</w:t>
      </w:r>
      <w:r w:rsidRPr="00C771EE">
        <w:rPr>
          <w:lang w:val="ru-RU"/>
        </w:rPr>
        <w:t>творительное техническое состояние, на отдельных участках толщина стенки трубопров</w:t>
      </w:r>
      <w:r w:rsidRPr="00C771EE">
        <w:rPr>
          <w:lang w:val="ru-RU"/>
        </w:rPr>
        <w:t>о</w:t>
      </w:r>
      <w:r w:rsidRPr="00C771EE">
        <w:rPr>
          <w:lang w:val="ru-RU"/>
        </w:rPr>
        <w:t xml:space="preserve">да составляет 2-3 мм. </w:t>
      </w:r>
    </w:p>
    <w:p w:rsidR="00C771EE" w:rsidRPr="00C771EE" w:rsidRDefault="00C771EE" w:rsidP="00C771EE">
      <w:pPr>
        <w:pStyle w:val="a0"/>
        <w:rPr>
          <w:lang w:val="ru-RU"/>
        </w:rPr>
      </w:pPr>
      <w:r w:rsidRPr="00C771EE">
        <w:rPr>
          <w:lang w:val="ru-RU"/>
        </w:rPr>
        <w:t>Комплекс водопроводных сооружений состоит из насосной станции, 3 – р</w:t>
      </w:r>
      <w:r>
        <w:rPr>
          <w:lang w:val="ru-RU"/>
        </w:rPr>
        <w:t>езерву</w:t>
      </w:r>
      <w:r>
        <w:rPr>
          <w:lang w:val="ru-RU"/>
        </w:rPr>
        <w:t>а</w:t>
      </w:r>
      <w:r>
        <w:rPr>
          <w:lang w:val="ru-RU"/>
        </w:rPr>
        <w:t xml:space="preserve">ров запаса воды по 6000 </w:t>
      </w:r>
      <w:r w:rsidRPr="00C771EE">
        <w:rPr>
          <w:lang w:val="ru-RU"/>
        </w:rPr>
        <w:t>м</w:t>
      </w:r>
      <w:r w:rsidRPr="00C771EE">
        <w:rPr>
          <w:vertAlign w:val="superscript"/>
          <w:lang w:val="ru-RU"/>
        </w:rPr>
        <w:t>3</w:t>
      </w:r>
      <w:r w:rsidRPr="00C771EE">
        <w:rPr>
          <w:lang w:val="ru-RU"/>
        </w:rPr>
        <w:t xml:space="preserve"> каждый, хлораторной и АБК. В хлораторной установлены у</w:t>
      </w:r>
      <w:r w:rsidRPr="00C771EE">
        <w:rPr>
          <w:lang w:val="ru-RU"/>
        </w:rPr>
        <w:t>с</w:t>
      </w:r>
      <w:r w:rsidRPr="00C771EE">
        <w:rPr>
          <w:lang w:val="ru-RU"/>
        </w:rPr>
        <w:t xml:space="preserve">тановки типа ЧЕРН: 1.000000 РЭ – 2 шт. В насосной станции установлены 4 насоса марки </w:t>
      </w:r>
      <w:r w:rsidRPr="00C771EE">
        <w:rPr>
          <w:lang w:val="ru-RU"/>
        </w:rPr>
        <w:lastRenderedPageBreak/>
        <w:t>1Д800 – 56 производительностью 800 м</w:t>
      </w:r>
      <w:r w:rsidRPr="00C771EE">
        <w:rPr>
          <w:vertAlign w:val="superscript"/>
          <w:lang w:val="ru-RU"/>
        </w:rPr>
        <w:t>3</w:t>
      </w:r>
      <w:r w:rsidRPr="00C771EE">
        <w:rPr>
          <w:lang w:val="ru-RU"/>
        </w:rPr>
        <w:t>/ч, 1Д1250 – 63 производительностью 1250 м</w:t>
      </w:r>
      <w:r w:rsidRPr="00C771EE">
        <w:rPr>
          <w:vertAlign w:val="superscript"/>
          <w:lang w:val="ru-RU"/>
        </w:rPr>
        <w:t>3</w:t>
      </w:r>
      <w:r w:rsidRPr="00C771EE">
        <w:rPr>
          <w:lang w:val="ru-RU"/>
        </w:rPr>
        <w:t>/ч, 2 насоса 8НДВ производительностью 630 м</w:t>
      </w:r>
      <w:r w:rsidRPr="00C771EE">
        <w:rPr>
          <w:vertAlign w:val="superscript"/>
          <w:lang w:val="ru-RU"/>
        </w:rPr>
        <w:t>3</w:t>
      </w:r>
      <w:r w:rsidRPr="00C771EE">
        <w:rPr>
          <w:lang w:val="ru-RU"/>
        </w:rPr>
        <w:t>/ч.</w:t>
      </w:r>
    </w:p>
    <w:p w:rsidR="00C771EE" w:rsidRPr="00C771EE" w:rsidRDefault="00C771EE" w:rsidP="00C771EE">
      <w:pPr>
        <w:pStyle w:val="a0"/>
        <w:rPr>
          <w:lang w:val="ru-RU"/>
        </w:rPr>
      </w:pPr>
      <w:r w:rsidRPr="00C771EE">
        <w:rPr>
          <w:lang w:val="ru-RU"/>
        </w:rPr>
        <w:t>От комплекса водопроводных сооружений по разводящей сети водопровода ди</w:t>
      </w:r>
      <w:r w:rsidRPr="00C771EE">
        <w:rPr>
          <w:lang w:val="ru-RU"/>
        </w:rPr>
        <w:t>а</w:t>
      </w:r>
      <w:r w:rsidRPr="00C771EE">
        <w:rPr>
          <w:lang w:val="ru-RU"/>
        </w:rPr>
        <w:t>метром от 700 – 500 мм вода поступает к потребителям Центральн</w:t>
      </w:r>
      <w:r>
        <w:rPr>
          <w:lang w:val="ru-RU"/>
        </w:rPr>
        <w:t xml:space="preserve">ой, Восточной части города и в </w:t>
      </w:r>
      <w:r w:rsidRPr="00C771EE">
        <w:rPr>
          <w:lang w:val="ru-RU"/>
        </w:rPr>
        <w:t>«Авиагородок». КВС «Авиагородка» включает в себя насосную станцию с н</w:t>
      </w:r>
      <w:r w:rsidRPr="00C771EE">
        <w:rPr>
          <w:lang w:val="ru-RU"/>
        </w:rPr>
        <w:t>а</w:t>
      </w:r>
      <w:r w:rsidRPr="00C771EE">
        <w:rPr>
          <w:lang w:val="ru-RU"/>
        </w:rPr>
        <w:t>сосами марки К – 150 – 125 – 315 производительностью 200 м3/ч, К 160/30 производ</w:t>
      </w:r>
      <w:r w:rsidRPr="00C771EE">
        <w:rPr>
          <w:lang w:val="ru-RU"/>
        </w:rPr>
        <w:t>и</w:t>
      </w:r>
      <w:r w:rsidRPr="00C771EE">
        <w:rPr>
          <w:lang w:val="ru-RU"/>
        </w:rPr>
        <w:t>тельностью 160 м3/ч, и 2 – мя насосами 4 К 6 производительностью 80 м3/ч, а также р</w:t>
      </w:r>
      <w:r w:rsidRPr="00C771EE">
        <w:rPr>
          <w:lang w:val="ru-RU"/>
        </w:rPr>
        <w:t>е</w:t>
      </w:r>
      <w:r w:rsidRPr="00C771EE">
        <w:rPr>
          <w:lang w:val="ru-RU"/>
        </w:rPr>
        <w:t xml:space="preserve">зервуары чистой воды объемом 2 – 350 м3 и 500 м3. КВС «Восточная» включает в себя насосную станцию с насосами КМ 100 – 80 – 160 производительностью 90 м3/ч – 2 шт. и резервуар объемом 700 м3. </w:t>
      </w:r>
      <w:r w:rsidRPr="00C771EE">
        <w:rPr>
          <w:lang w:val="ru-RU"/>
        </w:rPr>
        <w:tab/>
      </w:r>
    </w:p>
    <w:p w:rsidR="00C771EE" w:rsidRPr="00C771EE" w:rsidRDefault="00C771EE" w:rsidP="00C771EE">
      <w:pPr>
        <w:pStyle w:val="a0"/>
        <w:rPr>
          <w:lang w:val="ru-RU"/>
        </w:rPr>
      </w:pPr>
      <w:r w:rsidRPr="00C771EE">
        <w:rPr>
          <w:lang w:val="ru-RU"/>
        </w:rPr>
        <w:t>На площадке в северо-восточной части города размещен резервуар емкостью 6000 м3, водопроводная станция, хлораторная и ЗСО I-го пояса. В «Авиагородке» имеется площадка с резервуарами 1000 м3 и 250 м3.</w:t>
      </w:r>
    </w:p>
    <w:p w:rsidR="00C771EE" w:rsidRPr="00C771EE" w:rsidRDefault="00C771EE" w:rsidP="00C771EE">
      <w:pPr>
        <w:pStyle w:val="a0"/>
        <w:rPr>
          <w:lang w:val="ru-RU"/>
        </w:rPr>
      </w:pPr>
      <w:r w:rsidRPr="00C771EE">
        <w:rPr>
          <w:lang w:val="ru-RU"/>
        </w:rPr>
        <w:t>Общая протяженность водопроводных сетей</w:t>
      </w:r>
      <w:r>
        <w:rPr>
          <w:lang w:val="ru-RU"/>
        </w:rPr>
        <w:t xml:space="preserve"> составляет 203,7 км.</w:t>
      </w:r>
    </w:p>
    <w:p w:rsidR="00937FC8" w:rsidRDefault="00937FC8" w:rsidP="00397095">
      <w:pPr>
        <w:pStyle w:val="a0"/>
        <w:spacing w:before="120"/>
        <w:rPr>
          <w:b/>
          <w:lang w:val="ru-RU"/>
        </w:rPr>
      </w:pPr>
      <w:r w:rsidRPr="00C54D33">
        <w:rPr>
          <w:b/>
          <w:lang w:val="ru-RU"/>
        </w:rPr>
        <w:t>Газоснабжение</w:t>
      </w:r>
    </w:p>
    <w:p w:rsidR="00C771EE" w:rsidRDefault="00C771EE" w:rsidP="00C771EE">
      <w:pPr>
        <w:ind w:firstLine="709"/>
      </w:pPr>
      <w:r w:rsidRPr="006259E9">
        <w:t>В городе Батайске эксплуатацию системы коммунального газоснабжения осущес</w:t>
      </w:r>
      <w:r w:rsidRPr="006259E9">
        <w:t>т</w:t>
      </w:r>
      <w:r w:rsidRPr="006259E9">
        <w:t xml:space="preserve">вляет </w:t>
      </w:r>
      <w:bookmarkStart w:id="39" w:name="__DdeLink__29325_393237878"/>
      <w:r w:rsidRPr="006259E9">
        <w:t>филиал ПАО «</w:t>
      </w:r>
      <w:r>
        <w:t xml:space="preserve">Газпром газораспределение» в </w:t>
      </w:r>
      <w:r w:rsidRPr="006259E9">
        <w:t>г. Батайске</w:t>
      </w:r>
      <w:bookmarkEnd w:id="39"/>
      <w:r w:rsidRPr="006259E9">
        <w:t xml:space="preserve">. </w:t>
      </w:r>
    </w:p>
    <w:p w:rsidR="00C771EE" w:rsidRDefault="00C771EE" w:rsidP="00C771EE">
      <w:pPr>
        <w:ind w:firstLine="709"/>
      </w:pPr>
      <w:r w:rsidRPr="006259E9">
        <w:t>Филиал ПАО «Газпром газораспределение» в г. Батайске имеет договорные отн</w:t>
      </w:r>
      <w:r w:rsidRPr="006259E9">
        <w:t>о</w:t>
      </w:r>
      <w:r w:rsidRPr="006259E9">
        <w:t>шения со всеми категориями потребителей, пользующихся системой газоснабжения, как на транспортировку газа, так и на техническое обслуживание газопроводов (сооружений на них) и газового оборудования.</w:t>
      </w:r>
    </w:p>
    <w:p w:rsidR="00C771EE" w:rsidRPr="006259E9" w:rsidRDefault="00C771EE" w:rsidP="00C771EE">
      <w:pPr>
        <w:ind w:firstLine="709"/>
      </w:pPr>
      <w:r w:rsidRPr="006259E9">
        <w:t xml:space="preserve">Система газораспределения города включает в себя 36 газорегуляторных пунктов (ГРП), 233 шкафных газорегуляторных пунктов (ШГРП), 43 газорегуляторных установки (ГРУ), 108 установок электрохимической защиты (ЭЗУ), 88,25 км газовых сетей высокого давления, 134,58 км газовых сетей среднего давления и 320,53 км низкого давления.   </w:t>
      </w:r>
    </w:p>
    <w:p w:rsidR="00C771EE" w:rsidRPr="006259E9" w:rsidRDefault="00C771EE" w:rsidP="00C771EE">
      <w:pPr>
        <w:ind w:firstLine="709"/>
      </w:pPr>
      <w:r w:rsidRPr="006259E9">
        <w:t>В городе газифицировано природным газом – 40732 квартиры.</w:t>
      </w:r>
    </w:p>
    <w:p w:rsidR="00C771EE" w:rsidRPr="006259E9" w:rsidRDefault="00C771EE" w:rsidP="00C771EE">
      <w:pPr>
        <w:ind w:firstLine="709"/>
      </w:pPr>
      <w:r w:rsidRPr="006259E9">
        <w:t>Использование природного газа предусмотрено:</w:t>
      </w:r>
    </w:p>
    <w:p w:rsidR="00C771EE" w:rsidRPr="006259E9" w:rsidRDefault="00C771EE" w:rsidP="00C771EE">
      <w:pPr>
        <w:ind w:firstLine="709"/>
      </w:pPr>
      <w:r w:rsidRPr="006259E9">
        <w:t>- на индивидуально – бытовые нужды и отопление населения;</w:t>
      </w:r>
    </w:p>
    <w:p w:rsidR="00C771EE" w:rsidRPr="006259E9" w:rsidRDefault="00C771EE" w:rsidP="00C771EE">
      <w:pPr>
        <w:ind w:firstLine="709"/>
      </w:pPr>
      <w:r w:rsidRPr="006259E9">
        <w:t>- на нужды предприятий бытового обслуживания населения и объектов соцкульб</w:t>
      </w:r>
      <w:r w:rsidRPr="006259E9">
        <w:t>ы</w:t>
      </w:r>
      <w:r w:rsidRPr="006259E9">
        <w:t>та;</w:t>
      </w:r>
    </w:p>
    <w:p w:rsidR="00C771EE" w:rsidRPr="006259E9" w:rsidRDefault="00C771EE" w:rsidP="00C771EE">
      <w:pPr>
        <w:ind w:firstLine="709"/>
      </w:pPr>
      <w:r w:rsidRPr="006259E9">
        <w:t>- на нужды промышленных и сельскохозяйственных предприятий.</w:t>
      </w:r>
    </w:p>
    <w:p w:rsidR="004D1AE1" w:rsidRPr="00C54D33" w:rsidRDefault="004D1AE1" w:rsidP="00FB40F2">
      <w:pPr>
        <w:pStyle w:val="a0"/>
        <w:spacing w:before="120"/>
        <w:rPr>
          <w:b/>
          <w:spacing w:val="-1"/>
          <w:lang w:val="ru-RU" w:bidi="ar-SA"/>
        </w:rPr>
      </w:pPr>
      <w:r w:rsidRPr="00C54D33">
        <w:rPr>
          <w:b/>
          <w:lang w:val="ru-RU"/>
        </w:rPr>
        <w:t>Теплоснабжение</w:t>
      </w:r>
    </w:p>
    <w:p w:rsidR="00C771EE" w:rsidRPr="00C771EE" w:rsidRDefault="00C771EE" w:rsidP="00C771EE">
      <w:pPr>
        <w:pStyle w:val="a0"/>
        <w:rPr>
          <w:lang w:val="ru-RU"/>
        </w:rPr>
      </w:pPr>
      <w:r w:rsidRPr="00C771EE">
        <w:rPr>
          <w:lang w:val="ru-RU"/>
        </w:rPr>
        <w:t xml:space="preserve">На территории </w:t>
      </w:r>
      <w:r>
        <w:rPr>
          <w:lang w:val="ru-RU"/>
        </w:rPr>
        <w:t>города</w:t>
      </w:r>
      <w:r w:rsidRPr="00C771EE">
        <w:rPr>
          <w:lang w:val="ru-RU"/>
        </w:rPr>
        <w:t xml:space="preserve"> расположены 33 источника централизованного теплосна</w:t>
      </w:r>
      <w:r w:rsidRPr="00C771EE">
        <w:rPr>
          <w:lang w:val="ru-RU"/>
        </w:rPr>
        <w:t>б</w:t>
      </w:r>
      <w:r w:rsidRPr="00C771EE">
        <w:rPr>
          <w:lang w:val="ru-RU"/>
        </w:rPr>
        <w:t>жения. Все источники теплоснабжения и тепловые сети города находятся на балансе те</w:t>
      </w:r>
      <w:r w:rsidRPr="00C771EE">
        <w:rPr>
          <w:lang w:val="ru-RU"/>
        </w:rPr>
        <w:t>п</w:t>
      </w:r>
      <w:r w:rsidRPr="00C771EE">
        <w:rPr>
          <w:lang w:val="ru-RU"/>
        </w:rPr>
        <w:t xml:space="preserve">лоснабжающих организаций города. </w:t>
      </w:r>
    </w:p>
    <w:p w:rsidR="00643450" w:rsidRDefault="00643450" w:rsidP="001C02D0">
      <w:pPr>
        <w:pStyle w:val="a0"/>
        <w:rPr>
          <w:b/>
          <w:lang w:val="ru-RU"/>
        </w:rPr>
      </w:pPr>
      <w:r w:rsidRPr="008D0EAB">
        <w:rPr>
          <w:b/>
          <w:lang w:val="ru-RU"/>
        </w:rPr>
        <w:t>Электроснабжение</w:t>
      </w:r>
    </w:p>
    <w:p w:rsidR="00C771EE" w:rsidRPr="006259E9" w:rsidRDefault="00C771EE" w:rsidP="00C771EE">
      <w:pPr>
        <w:ind w:firstLine="709"/>
      </w:pPr>
      <w:r w:rsidRPr="006259E9">
        <w:t>Электроснабжением населения, предприятий и организаций на территории города Батайска занимается ОАО «Донэнерго» филиал Батайских межрайонных электрических сетей.</w:t>
      </w:r>
    </w:p>
    <w:p w:rsidR="00C771EE" w:rsidRPr="006259E9" w:rsidRDefault="00C771EE" w:rsidP="00C771EE">
      <w:pPr>
        <w:ind w:firstLine="709"/>
      </w:pPr>
      <w:r w:rsidRPr="006259E9">
        <w:t>Протяженность воздушных линий в городе составляет 540 км, протяженность к</w:t>
      </w:r>
      <w:r w:rsidRPr="006259E9">
        <w:t>а</w:t>
      </w:r>
      <w:r w:rsidRPr="006259E9">
        <w:t>бельных линий – 156 км, мощность трансформаторных подстанций – 127786 кВт, коэ</w:t>
      </w:r>
      <w:r w:rsidRPr="006259E9">
        <w:t>ф</w:t>
      </w:r>
      <w:r w:rsidRPr="006259E9">
        <w:t>фициент загрузки – 0,74.</w:t>
      </w:r>
    </w:p>
    <w:p w:rsidR="00C771EE" w:rsidRPr="006259E9" w:rsidRDefault="00C771EE" w:rsidP="00C771EE">
      <w:pPr>
        <w:ind w:firstLine="708"/>
      </w:pPr>
      <w:r w:rsidRPr="006259E9">
        <w:t xml:space="preserve">Общая протяженность сетей наружного освещения составляет 196 км при общей протяженности улиц – 296,2 км. Отношение освещенных участков к неосвещенным – 0,7. </w:t>
      </w:r>
    </w:p>
    <w:p w:rsidR="00C771EE" w:rsidRPr="009703ED" w:rsidRDefault="00C771EE" w:rsidP="00C771EE">
      <w:pPr>
        <w:ind w:firstLine="709"/>
      </w:pPr>
      <w:r w:rsidRPr="006259E9">
        <w:t>Система электроснабжения города представляет собой комплекс неразрывных, н</w:t>
      </w:r>
      <w:r w:rsidRPr="006259E9">
        <w:t>а</w:t>
      </w:r>
      <w:r w:rsidRPr="006259E9">
        <w:t>ходящихся в строгой последовательности процессов передачи и потребления электрич</w:t>
      </w:r>
      <w:r w:rsidRPr="006259E9">
        <w:t>е</w:t>
      </w:r>
      <w:r w:rsidRPr="006259E9">
        <w:t>ской энергии. Электроснабжение города Батайска осуществляется от Ростовской энерг</w:t>
      </w:r>
      <w:r w:rsidRPr="006259E9">
        <w:t>о</w:t>
      </w:r>
      <w:r w:rsidRPr="006259E9">
        <w:t>системы.</w:t>
      </w:r>
    </w:p>
    <w:p w:rsidR="00B5318F" w:rsidRDefault="00B5318F" w:rsidP="00B5318F">
      <w:pPr>
        <w:ind w:firstLine="709"/>
      </w:pPr>
      <w:r>
        <w:lastRenderedPageBreak/>
        <w:t>Главная понизительная подстанция (ГПП) напряжением 220/110/27,5 кВ распол</w:t>
      </w:r>
      <w:r>
        <w:t>о</w:t>
      </w:r>
      <w:r>
        <w:t>жена в северной части Койсуга и имеет в своем составе два силовых трансформатора по 120 МВА. Электроснабжение города базируется на 4-х трансформаторных подстанциях (ПС):</w:t>
      </w:r>
    </w:p>
    <w:p w:rsidR="00B5318F" w:rsidRDefault="00B5318F" w:rsidP="00B5318F">
      <w:pPr>
        <w:ind w:firstLine="357"/>
      </w:pPr>
      <w:r>
        <w:t>-БТ-1, 110/6 кВ, 2х25 МВА;</w:t>
      </w:r>
    </w:p>
    <w:p w:rsidR="00B5318F" w:rsidRDefault="00B5318F" w:rsidP="00B5318F">
      <w:pPr>
        <w:ind w:firstLine="357"/>
      </w:pPr>
      <w:r>
        <w:t>-БТ-2, 110/35/6 кВ, 1х25 МВА и 1х16 МВА;</w:t>
      </w:r>
    </w:p>
    <w:p w:rsidR="00B5318F" w:rsidRDefault="00B5318F" w:rsidP="00B5318F">
      <w:pPr>
        <w:ind w:firstLine="357"/>
      </w:pPr>
      <w:r>
        <w:t>-БТ-3, 110/6 кВ, 1х25 МВА;</w:t>
      </w:r>
    </w:p>
    <w:p w:rsidR="00B5318F" w:rsidRDefault="00B5318F" w:rsidP="00B5318F">
      <w:pPr>
        <w:ind w:firstLine="357"/>
      </w:pPr>
      <w:r>
        <w:t>-БТ-4, 35/6 кВ, 2х2,5 МВА.</w:t>
      </w:r>
    </w:p>
    <w:p w:rsidR="00643450" w:rsidRDefault="00643450" w:rsidP="00DB4B6C">
      <w:pPr>
        <w:pStyle w:val="a0"/>
        <w:spacing w:before="120"/>
        <w:rPr>
          <w:b/>
          <w:lang w:val="ru-RU"/>
        </w:rPr>
      </w:pPr>
      <w:r w:rsidRPr="008D0EAB">
        <w:rPr>
          <w:b/>
          <w:lang w:val="ru-RU"/>
        </w:rPr>
        <w:t>Связь</w:t>
      </w:r>
    </w:p>
    <w:p w:rsidR="00DB4B6C" w:rsidRPr="00C40C90" w:rsidRDefault="00DB4B6C" w:rsidP="00DB4B6C">
      <w:pPr>
        <w:pStyle w:val="a0"/>
        <w:spacing w:before="120"/>
        <w:rPr>
          <w:lang w:val="ru-RU"/>
        </w:rPr>
      </w:pPr>
      <w:r w:rsidRPr="00C54D33">
        <w:rPr>
          <w:lang w:val="ru-RU"/>
        </w:rPr>
        <w:t xml:space="preserve">На территории </w:t>
      </w:r>
      <w:r w:rsidR="00B5318F">
        <w:rPr>
          <w:lang w:val="ru-RU"/>
        </w:rPr>
        <w:t xml:space="preserve">г. Батайска </w:t>
      </w:r>
      <w:r w:rsidR="005901D3" w:rsidRPr="00C54D33">
        <w:rPr>
          <w:lang w:val="ru-RU"/>
        </w:rPr>
        <w:t>функционируют</w:t>
      </w:r>
      <w:r w:rsidR="00B5318F">
        <w:rPr>
          <w:lang w:val="ru-RU"/>
        </w:rPr>
        <w:t xml:space="preserve"> 13</w:t>
      </w:r>
      <w:r w:rsidRPr="00C54D33">
        <w:rPr>
          <w:lang w:val="ru-RU"/>
        </w:rPr>
        <w:t>отделени</w:t>
      </w:r>
      <w:r w:rsidR="00B5318F">
        <w:rPr>
          <w:lang w:val="ru-RU"/>
        </w:rPr>
        <w:t>й</w:t>
      </w:r>
      <w:r w:rsidRPr="00C54D33">
        <w:rPr>
          <w:lang w:val="ru-RU"/>
        </w:rPr>
        <w:t xml:space="preserve"> почтовой связи</w:t>
      </w:r>
    </w:p>
    <w:p w:rsidR="00451D9D" w:rsidRDefault="00451D9D" w:rsidP="00451D9D">
      <w:pPr>
        <w:ind w:right="-91" w:firstLine="709"/>
      </w:pPr>
      <w:r w:rsidRPr="00C54D33">
        <w:t xml:space="preserve">Сотовая связь на территории </w:t>
      </w:r>
      <w:r w:rsidR="00A34F3F">
        <w:t>Городского округа «Город Батайск»</w:t>
      </w:r>
      <w:r w:rsidRPr="00C54D33">
        <w:t>представлена в</w:t>
      </w:r>
      <w:r w:rsidRPr="00C54D33">
        <w:t>е</w:t>
      </w:r>
      <w:r w:rsidRPr="00C54D33">
        <w:t>дущими российскими операторами сотовой связи, такими как: «Билайн», «МТС» «Мег</w:t>
      </w:r>
      <w:r w:rsidRPr="00C54D33">
        <w:t>а</w:t>
      </w:r>
      <w:r w:rsidRPr="00C54D33">
        <w:t>фон»</w:t>
      </w:r>
      <w:r w:rsidR="00C40C90">
        <w:t xml:space="preserve"> «</w:t>
      </w:r>
      <w:r w:rsidR="00C40C90" w:rsidRPr="00C40C90">
        <w:t>Tele-2</w:t>
      </w:r>
      <w:r w:rsidR="00C40C90">
        <w:t>»</w:t>
      </w:r>
      <w:r w:rsidRPr="00C54D33">
        <w:t>. Зоны обслуживания данных операторов обеспечивают сотовую связь на х</w:t>
      </w:r>
      <w:r w:rsidRPr="00C54D33">
        <w:t>о</w:t>
      </w:r>
      <w:r w:rsidRPr="00C54D33">
        <w:t>рошем уровне.</w:t>
      </w:r>
    </w:p>
    <w:p w:rsidR="003A2BF5" w:rsidRPr="00B96C0A" w:rsidRDefault="003A2BF5" w:rsidP="003A2BF5">
      <w:pPr>
        <w:pStyle w:val="a0"/>
        <w:spacing w:before="120"/>
        <w:rPr>
          <w:b/>
          <w:lang w:val="ru-RU"/>
        </w:rPr>
      </w:pPr>
      <w:r w:rsidRPr="00B96C0A">
        <w:rPr>
          <w:b/>
          <w:lang w:val="ru-RU"/>
        </w:rPr>
        <w:t>Санитарная очистка территории</w:t>
      </w:r>
    </w:p>
    <w:p w:rsidR="003A2BF5" w:rsidRPr="00B96C0A" w:rsidRDefault="003A2BF5" w:rsidP="003A2BF5">
      <w:pPr>
        <w:pStyle w:val="a0"/>
        <w:rPr>
          <w:lang w:val="ru-RU"/>
        </w:rPr>
      </w:pPr>
      <w:r w:rsidRPr="00B96C0A">
        <w:rPr>
          <w:lang w:val="ru-RU"/>
        </w:rPr>
        <w:t xml:space="preserve">В соответствии с территориальной схемой обращения с отходами, в том числе с твердыми коммунальными отходами, </w:t>
      </w:r>
      <w:r w:rsidR="00BE01F1" w:rsidRPr="00B96C0A">
        <w:rPr>
          <w:lang w:val="ru-RU"/>
        </w:rPr>
        <w:t>Ростовской</w:t>
      </w:r>
      <w:r w:rsidRPr="00B96C0A">
        <w:rPr>
          <w:lang w:val="ru-RU"/>
        </w:rPr>
        <w:t xml:space="preserve"> области, утвержденной приказом Д</w:t>
      </w:r>
      <w:r w:rsidRPr="00B96C0A">
        <w:rPr>
          <w:lang w:val="ru-RU"/>
        </w:rPr>
        <w:t>е</w:t>
      </w:r>
      <w:r w:rsidRPr="00B96C0A">
        <w:rPr>
          <w:lang w:val="ru-RU"/>
        </w:rPr>
        <w:t xml:space="preserve">партамента природных ресурсов и </w:t>
      </w:r>
      <w:r w:rsidR="00F725D0" w:rsidRPr="00B96C0A">
        <w:rPr>
          <w:lang w:val="ru-RU"/>
        </w:rPr>
        <w:t>экологии</w:t>
      </w:r>
      <w:r w:rsidR="00BE01F1" w:rsidRPr="00B96C0A">
        <w:rPr>
          <w:lang w:val="ru-RU"/>
        </w:rPr>
        <w:t>Ростовской</w:t>
      </w:r>
      <w:r w:rsidRPr="00B96C0A">
        <w:rPr>
          <w:lang w:val="ru-RU"/>
        </w:rPr>
        <w:t xml:space="preserve"> области </w:t>
      </w:r>
      <w:r w:rsidR="00F725D0" w:rsidRPr="00B96C0A">
        <w:rPr>
          <w:lang w:val="ru-RU"/>
        </w:rPr>
        <w:t>от 26августа</w:t>
      </w:r>
      <w:r w:rsidR="00E03783" w:rsidRPr="00B96C0A">
        <w:rPr>
          <w:lang w:val="ru-RU"/>
        </w:rPr>
        <w:t xml:space="preserve"> 2016 года №</w:t>
      </w:r>
      <w:r w:rsidR="00F725D0" w:rsidRPr="00B96C0A">
        <w:rPr>
          <w:lang w:val="ru-RU"/>
        </w:rPr>
        <w:t xml:space="preserve"> П-34, </w:t>
      </w:r>
      <w:r w:rsidRPr="00B96C0A">
        <w:rPr>
          <w:lang w:val="ru-RU"/>
        </w:rPr>
        <w:t xml:space="preserve">норматив накопления ТКО </w:t>
      </w:r>
      <w:r w:rsidR="00614502" w:rsidRPr="00B96C0A">
        <w:rPr>
          <w:lang w:val="ru-RU"/>
        </w:rPr>
        <w:t xml:space="preserve">принят в размере – </w:t>
      </w:r>
      <w:r w:rsidR="00312790" w:rsidRPr="00B96C0A">
        <w:rPr>
          <w:lang w:val="ru-RU"/>
        </w:rPr>
        <w:t xml:space="preserve">1,86 </w:t>
      </w:r>
      <w:r w:rsidR="002B448F" w:rsidRPr="00B96C0A">
        <w:rPr>
          <w:sz w:val="22"/>
          <w:szCs w:val="22"/>
          <w:lang w:val="ru-RU"/>
        </w:rPr>
        <w:t>м</w:t>
      </w:r>
      <w:r w:rsidR="002B448F" w:rsidRPr="00B96C0A">
        <w:rPr>
          <w:sz w:val="22"/>
          <w:szCs w:val="22"/>
          <w:vertAlign w:val="superscript"/>
          <w:lang w:val="ru-RU"/>
        </w:rPr>
        <w:t>3</w:t>
      </w:r>
      <w:r w:rsidR="002B448F" w:rsidRPr="00B96C0A">
        <w:rPr>
          <w:sz w:val="22"/>
          <w:szCs w:val="22"/>
          <w:lang w:val="ru-RU"/>
        </w:rPr>
        <w:t>/год</w:t>
      </w:r>
      <w:r w:rsidR="00312790" w:rsidRPr="00B96C0A">
        <w:rPr>
          <w:lang w:val="ru-RU"/>
        </w:rPr>
        <w:t>.</w:t>
      </w:r>
    </w:p>
    <w:p w:rsidR="002F099D" w:rsidRPr="00B96C0A" w:rsidRDefault="00F131C0" w:rsidP="003A2BF5">
      <w:pPr>
        <w:pStyle w:val="a0"/>
        <w:rPr>
          <w:lang w:val="ru-RU"/>
        </w:rPr>
      </w:pPr>
      <w:r w:rsidRPr="00B96C0A">
        <w:rPr>
          <w:lang w:val="ru-RU"/>
        </w:rPr>
        <w:t>По данным Федеральной службы государственной статистики численность насел</w:t>
      </w:r>
      <w:r w:rsidRPr="00B96C0A">
        <w:rPr>
          <w:lang w:val="ru-RU"/>
        </w:rPr>
        <w:t>е</w:t>
      </w:r>
      <w:r w:rsidRPr="00B96C0A">
        <w:rPr>
          <w:lang w:val="ru-RU"/>
        </w:rPr>
        <w:t xml:space="preserve">ния </w:t>
      </w:r>
      <w:r w:rsidR="00A34F3F">
        <w:rPr>
          <w:szCs w:val="28"/>
          <w:lang w:val="ru-RU"/>
        </w:rPr>
        <w:t>Городского округа «Город Батайск»</w:t>
      </w:r>
      <w:r w:rsidR="00F36784">
        <w:rPr>
          <w:lang w:val="ru-RU"/>
        </w:rPr>
        <w:t>в 2019</w:t>
      </w:r>
      <w:r w:rsidRPr="00B96C0A">
        <w:rPr>
          <w:lang w:val="ru-RU"/>
        </w:rPr>
        <w:t xml:space="preserve"> году составила </w:t>
      </w:r>
      <w:r w:rsidR="00B5318F" w:rsidRPr="00B5318F">
        <w:rPr>
          <w:lang w:val="ru-RU"/>
        </w:rPr>
        <w:t>127654</w:t>
      </w:r>
      <w:r w:rsidRPr="00B96C0A">
        <w:rPr>
          <w:lang w:val="ru-RU"/>
        </w:rPr>
        <w:t xml:space="preserve">чел. </w:t>
      </w:r>
      <w:r w:rsidR="003A2BF5" w:rsidRPr="00B96C0A">
        <w:rPr>
          <w:lang w:val="ru-RU"/>
        </w:rPr>
        <w:t xml:space="preserve">В соответствии с данной нормой объем образующихся на территории </w:t>
      </w:r>
      <w:r w:rsidR="005372EC">
        <w:rPr>
          <w:lang w:val="ru-RU"/>
        </w:rPr>
        <w:t>округа</w:t>
      </w:r>
      <w:r w:rsidR="003A2BF5" w:rsidRPr="00B96C0A">
        <w:rPr>
          <w:lang w:val="ru-RU"/>
        </w:rPr>
        <w:t xml:space="preserve"> отходов составляет </w:t>
      </w:r>
    </w:p>
    <w:p w:rsidR="003A2BF5" w:rsidRPr="00B96C0A" w:rsidRDefault="008805E9" w:rsidP="00F36784">
      <w:pPr>
        <w:pStyle w:val="a0"/>
        <w:numPr>
          <w:ilvl w:val="0"/>
          <w:numId w:val="8"/>
        </w:numPr>
        <w:rPr>
          <w:b/>
          <w:spacing w:val="2"/>
          <w:shd w:val="clear" w:color="auto" w:fill="FFFFFF"/>
          <w:lang w:val="ru-RU"/>
        </w:rPr>
      </w:pPr>
      <w:r w:rsidRPr="00B96C0A">
        <w:rPr>
          <w:b/>
          <w:spacing w:val="2"/>
          <w:shd w:val="clear" w:color="auto" w:fill="FFFFFF"/>
          <w:lang w:val="ru-RU"/>
        </w:rPr>
        <w:t>1,</w:t>
      </w:r>
      <w:r w:rsidR="00312790" w:rsidRPr="00B96C0A">
        <w:rPr>
          <w:b/>
          <w:spacing w:val="2"/>
          <w:shd w:val="clear" w:color="auto" w:fill="FFFFFF"/>
          <w:lang w:val="ru-RU"/>
        </w:rPr>
        <w:t>86</w:t>
      </w:r>
      <w:r w:rsidR="002B448F" w:rsidRPr="00B96C0A">
        <w:rPr>
          <w:b/>
          <w:sz w:val="22"/>
          <w:szCs w:val="22"/>
          <w:lang w:val="ru-RU"/>
        </w:rPr>
        <w:t>м</w:t>
      </w:r>
      <w:r w:rsidR="002B448F" w:rsidRPr="00B96C0A">
        <w:rPr>
          <w:b/>
          <w:sz w:val="22"/>
          <w:szCs w:val="22"/>
          <w:vertAlign w:val="superscript"/>
          <w:lang w:val="ru-RU"/>
        </w:rPr>
        <w:t>3</w:t>
      </w:r>
      <w:r w:rsidR="002B448F" w:rsidRPr="00B96C0A">
        <w:rPr>
          <w:b/>
          <w:sz w:val="22"/>
          <w:szCs w:val="22"/>
          <w:lang w:val="ru-RU"/>
        </w:rPr>
        <w:t>/год</w:t>
      </w:r>
      <w:r w:rsidR="003A2BF5" w:rsidRPr="00B96C0A">
        <w:rPr>
          <w:b/>
          <w:spacing w:val="2"/>
          <w:shd w:val="clear" w:color="auto" w:fill="FFFFFF"/>
          <w:lang w:val="ru-RU"/>
        </w:rPr>
        <w:t>*</w:t>
      </w:r>
      <w:r w:rsidR="00330383">
        <w:rPr>
          <w:b/>
          <w:spacing w:val="2"/>
          <w:shd w:val="clear" w:color="auto" w:fill="FFFFFF"/>
          <w:lang w:val="ru-RU"/>
        </w:rPr>
        <w:t>127654</w:t>
      </w:r>
      <w:r w:rsidR="003A2BF5" w:rsidRPr="00B96C0A">
        <w:rPr>
          <w:b/>
          <w:spacing w:val="2"/>
          <w:shd w:val="clear" w:color="auto" w:fill="FFFFFF"/>
          <w:lang w:val="ru-RU"/>
        </w:rPr>
        <w:t xml:space="preserve"> чел. = </w:t>
      </w:r>
      <w:r w:rsidR="00330383">
        <w:rPr>
          <w:b/>
          <w:spacing w:val="2"/>
          <w:shd w:val="clear" w:color="auto" w:fill="FFFFFF"/>
          <w:lang w:val="ru-RU"/>
        </w:rPr>
        <w:t>237436,44</w:t>
      </w:r>
      <w:r w:rsidR="002B448F" w:rsidRPr="00B96C0A">
        <w:rPr>
          <w:b/>
          <w:sz w:val="22"/>
          <w:szCs w:val="22"/>
          <w:lang w:val="ru-RU"/>
        </w:rPr>
        <w:t>м</w:t>
      </w:r>
      <w:r w:rsidR="002B448F" w:rsidRPr="00B96C0A">
        <w:rPr>
          <w:b/>
          <w:sz w:val="22"/>
          <w:szCs w:val="22"/>
          <w:vertAlign w:val="superscript"/>
          <w:lang w:val="ru-RU"/>
        </w:rPr>
        <w:t>3</w:t>
      </w:r>
      <w:r w:rsidR="002B448F" w:rsidRPr="00B96C0A">
        <w:rPr>
          <w:b/>
          <w:sz w:val="22"/>
          <w:szCs w:val="22"/>
          <w:lang w:val="ru-RU"/>
        </w:rPr>
        <w:t>/год</w:t>
      </w:r>
      <w:r w:rsidR="00C37314">
        <w:rPr>
          <w:b/>
          <w:sz w:val="22"/>
          <w:szCs w:val="22"/>
          <w:lang w:val="ru-RU"/>
        </w:rPr>
        <w:t>.</w:t>
      </w:r>
    </w:p>
    <w:p w:rsidR="00A14FD0" w:rsidRPr="00C37314" w:rsidRDefault="00A14FD0" w:rsidP="0045500F">
      <w:pPr>
        <w:pStyle w:val="2"/>
        <w:numPr>
          <w:ilvl w:val="1"/>
          <w:numId w:val="6"/>
        </w:numPr>
        <w:ind w:left="0" w:firstLine="0"/>
      </w:pPr>
      <w:bookmarkStart w:id="40" w:name="_Toc52829352"/>
      <w:r w:rsidRPr="00C37314">
        <w:t xml:space="preserve">Прогнозируемые ограничения использования территорий </w:t>
      </w:r>
      <w:r w:rsidR="005372EC">
        <w:t>городского округа</w:t>
      </w:r>
      <w:bookmarkEnd w:id="40"/>
    </w:p>
    <w:p w:rsidR="00242E09" w:rsidRPr="00C37314" w:rsidRDefault="00242E09" w:rsidP="00242E09">
      <w:pPr>
        <w:pStyle w:val="a0"/>
        <w:rPr>
          <w:lang w:val="ru-RU"/>
        </w:rPr>
      </w:pPr>
      <w:r w:rsidRPr="00C37314">
        <w:rPr>
          <w:lang w:val="ru-RU" w:eastAsia="ru-RU" w:bidi="ar-SA"/>
        </w:rPr>
        <w:t xml:space="preserve">Ограничения </w:t>
      </w:r>
      <w:r w:rsidRPr="00C37314">
        <w:rPr>
          <w:lang w:val="ru-RU"/>
        </w:rPr>
        <w:t xml:space="preserve">использования территорий </w:t>
      </w:r>
      <w:r w:rsidR="005372EC" w:rsidRPr="005372EC">
        <w:rPr>
          <w:lang w:val="ru-RU"/>
        </w:rPr>
        <w:t>городского округа</w:t>
      </w:r>
      <w:r w:rsidRPr="00C37314">
        <w:rPr>
          <w:lang w:val="ru-RU"/>
        </w:rPr>
        <w:t xml:space="preserve"> устанавливаются в гр</w:t>
      </w:r>
      <w:r w:rsidRPr="00C37314">
        <w:rPr>
          <w:lang w:val="ru-RU"/>
        </w:rPr>
        <w:t>а</w:t>
      </w:r>
      <w:r w:rsidRPr="00C37314">
        <w:rPr>
          <w:lang w:val="ru-RU"/>
        </w:rPr>
        <w:t xml:space="preserve">ницах зон с особыми условиями использования территории. К таким зонам </w:t>
      </w:r>
      <w:r w:rsidR="00E16738" w:rsidRPr="00C37314">
        <w:rPr>
          <w:lang w:val="ru-RU"/>
        </w:rPr>
        <w:t xml:space="preserve">в соответствии со ст. 105 Земельного кодекса, </w:t>
      </w:r>
      <w:r w:rsidRPr="00C37314">
        <w:rPr>
          <w:lang w:val="ru-RU"/>
        </w:rPr>
        <w:t xml:space="preserve">на территории </w:t>
      </w:r>
      <w:r w:rsidR="00A34F3F">
        <w:rPr>
          <w:szCs w:val="28"/>
          <w:lang w:val="ru-RU"/>
        </w:rPr>
        <w:t>Городского округа «Город Б</w:t>
      </w:r>
      <w:r w:rsidR="00A34F3F">
        <w:rPr>
          <w:szCs w:val="28"/>
          <w:lang w:val="ru-RU"/>
        </w:rPr>
        <w:t>а</w:t>
      </w:r>
      <w:r w:rsidR="00A34F3F">
        <w:rPr>
          <w:szCs w:val="28"/>
          <w:lang w:val="ru-RU"/>
        </w:rPr>
        <w:t>тайск»</w:t>
      </w:r>
      <w:r w:rsidRPr="00C37314">
        <w:rPr>
          <w:lang w:val="ru-RU"/>
        </w:rPr>
        <w:t>относятся:</w:t>
      </w:r>
    </w:p>
    <w:p w:rsidR="00FB5D68" w:rsidRPr="00C37314" w:rsidRDefault="00FB5D68" w:rsidP="0045500F">
      <w:pPr>
        <w:pStyle w:val="a0"/>
        <w:numPr>
          <w:ilvl w:val="0"/>
          <w:numId w:val="9"/>
        </w:numPr>
        <w:rPr>
          <w:lang w:val="ru-RU"/>
        </w:rPr>
      </w:pPr>
      <w:bookmarkStart w:id="41" w:name="dst1865"/>
      <w:bookmarkStart w:id="42" w:name="dst1866"/>
      <w:bookmarkEnd w:id="41"/>
      <w:bookmarkEnd w:id="42"/>
      <w:r w:rsidRPr="00C37314">
        <w:rPr>
          <w:lang w:val="ru-RU"/>
        </w:rPr>
        <w:t>охранная зона газопроводов и систем газоснабжения;</w:t>
      </w:r>
    </w:p>
    <w:p w:rsidR="00242E09" w:rsidRPr="00C37314" w:rsidRDefault="00242E09" w:rsidP="0045500F">
      <w:pPr>
        <w:pStyle w:val="a0"/>
        <w:numPr>
          <w:ilvl w:val="0"/>
          <w:numId w:val="9"/>
        </w:numPr>
        <w:rPr>
          <w:lang w:val="ru-RU"/>
        </w:rPr>
      </w:pPr>
      <w:bookmarkStart w:id="43" w:name="dst1867"/>
      <w:bookmarkEnd w:id="43"/>
      <w:r w:rsidRPr="00C37314">
        <w:rPr>
          <w:lang w:val="ru-RU"/>
        </w:rPr>
        <w:t>охранная зона объект</w:t>
      </w:r>
      <w:r w:rsidR="00FB5D68" w:rsidRPr="00C37314">
        <w:rPr>
          <w:lang w:val="ru-RU"/>
        </w:rPr>
        <w:t>ов электросетевого хозяйства (вдоль линий электропередачи, вокруг подстанций</w:t>
      </w:r>
      <w:r w:rsidRPr="00C37314">
        <w:rPr>
          <w:lang w:val="ru-RU"/>
        </w:rPr>
        <w:t>);</w:t>
      </w:r>
    </w:p>
    <w:p w:rsidR="00FB5D68" w:rsidRPr="00C37314" w:rsidRDefault="00FB5D68" w:rsidP="0045500F">
      <w:pPr>
        <w:pStyle w:val="a0"/>
        <w:numPr>
          <w:ilvl w:val="0"/>
          <w:numId w:val="9"/>
        </w:numPr>
        <w:rPr>
          <w:lang w:val="ru-RU"/>
        </w:rPr>
      </w:pPr>
      <w:r w:rsidRPr="00C37314">
        <w:rPr>
          <w:lang w:val="ru-RU"/>
        </w:rPr>
        <w:t>охранная зона линий и сооружений связи;</w:t>
      </w:r>
    </w:p>
    <w:p w:rsidR="005506A3" w:rsidRPr="00C37314" w:rsidRDefault="005506A3" w:rsidP="0045500F">
      <w:pPr>
        <w:pStyle w:val="a0"/>
        <w:numPr>
          <w:ilvl w:val="0"/>
          <w:numId w:val="9"/>
        </w:numPr>
        <w:rPr>
          <w:lang w:val="ru-RU"/>
        </w:rPr>
      </w:pPr>
      <w:r w:rsidRPr="00C37314">
        <w:rPr>
          <w:lang w:val="ru-RU"/>
        </w:rPr>
        <w:t>охранная зона тепловых сетей;</w:t>
      </w:r>
    </w:p>
    <w:p w:rsidR="00FB5D68" w:rsidRPr="00C37314" w:rsidRDefault="00FB5D68" w:rsidP="00FB5D68">
      <w:pPr>
        <w:pStyle w:val="a0"/>
        <w:numPr>
          <w:ilvl w:val="0"/>
          <w:numId w:val="9"/>
        </w:numPr>
        <w:rPr>
          <w:lang w:val="ru-RU"/>
        </w:rPr>
      </w:pPr>
      <w:r w:rsidRPr="00C37314">
        <w:rPr>
          <w:lang w:val="ru-RU"/>
        </w:rPr>
        <w:t>охранная зона канализационных сетей и сооружений;</w:t>
      </w:r>
    </w:p>
    <w:p w:rsidR="00242E09" w:rsidRPr="00C37314" w:rsidRDefault="00FB5D68" w:rsidP="0045500F">
      <w:pPr>
        <w:pStyle w:val="a0"/>
        <w:numPr>
          <w:ilvl w:val="0"/>
          <w:numId w:val="9"/>
        </w:numPr>
        <w:rPr>
          <w:lang w:val="ru-RU"/>
        </w:rPr>
      </w:pPr>
      <w:bookmarkStart w:id="44" w:name="dst1868"/>
      <w:bookmarkStart w:id="45" w:name="dst1869"/>
      <w:bookmarkEnd w:id="44"/>
      <w:bookmarkEnd w:id="45"/>
      <w:r w:rsidRPr="00C37314">
        <w:rPr>
          <w:lang w:val="ru-RU"/>
        </w:rPr>
        <w:t>придорожнаяполоса</w:t>
      </w:r>
      <w:r w:rsidR="00242E09" w:rsidRPr="00C37314">
        <w:rPr>
          <w:lang w:val="ru-RU"/>
        </w:rPr>
        <w:t>;</w:t>
      </w:r>
    </w:p>
    <w:p w:rsidR="00242E09" w:rsidRPr="00C37314" w:rsidRDefault="00242E09" w:rsidP="0045500F">
      <w:pPr>
        <w:pStyle w:val="a0"/>
        <w:numPr>
          <w:ilvl w:val="0"/>
          <w:numId w:val="9"/>
        </w:numPr>
        <w:rPr>
          <w:lang w:val="ru-RU"/>
        </w:rPr>
      </w:pPr>
      <w:bookmarkStart w:id="46" w:name="dst1870"/>
      <w:bookmarkStart w:id="47" w:name="dst1871"/>
      <w:bookmarkStart w:id="48" w:name="dst1872"/>
      <w:bookmarkStart w:id="49" w:name="dst1875"/>
      <w:bookmarkStart w:id="50" w:name="dst1876"/>
      <w:bookmarkStart w:id="51" w:name="dst1877"/>
      <w:bookmarkEnd w:id="46"/>
      <w:bookmarkEnd w:id="47"/>
      <w:bookmarkEnd w:id="48"/>
      <w:bookmarkEnd w:id="49"/>
      <w:bookmarkEnd w:id="50"/>
      <w:bookmarkEnd w:id="51"/>
      <w:r w:rsidRPr="00C37314">
        <w:rPr>
          <w:lang w:val="ru-RU"/>
        </w:rPr>
        <w:t>водоохранная зона;</w:t>
      </w:r>
    </w:p>
    <w:p w:rsidR="00FB5D68" w:rsidRPr="00C37314" w:rsidRDefault="00FB5D68" w:rsidP="0045500F">
      <w:pPr>
        <w:pStyle w:val="a0"/>
        <w:numPr>
          <w:ilvl w:val="0"/>
          <w:numId w:val="9"/>
        </w:numPr>
        <w:rPr>
          <w:lang w:val="ru-RU"/>
        </w:rPr>
      </w:pPr>
      <w:r w:rsidRPr="00C37314">
        <w:rPr>
          <w:lang w:val="ru-RU"/>
        </w:rPr>
        <w:t>береговая полоса;</w:t>
      </w:r>
    </w:p>
    <w:p w:rsidR="00242E09" w:rsidRPr="00C37314" w:rsidRDefault="00242E09" w:rsidP="0045500F">
      <w:pPr>
        <w:pStyle w:val="a0"/>
        <w:numPr>
          <w:ilvl w:val="0"/>
          <w:numId w:val="9"/>
        </w:numPr>
        <w:rPr>
          <w:lang w:val="ru-RU"/>
        </w:rPr>
      </w:pPr>
      <w:bookmarkStart w:id="52" w:name="dst1878"/>
      <w:bookmarkEnd w:id="52"/>
      <w:r w:rsidRPr="00C37314">
        <w:rPr>
          <w:lang w:val="ru-RU"/>
        </w:rPr>
        <w:t>прибрежная защитнаяполоса;</w:t>
      </w:r>
    </w:p>
    <w:p w:rsidR="00C37314" w:rsidRPr="00C37314" w:rsidRDefault="00C37314" w:rsidP="0045500F">
      <w:pPr>
        <w:pStyle w:val="a0"/>
        <w:numPr>
          <w:ilvl w:val="0"/>
          <w:numId w:val="9"/>
        </w:numPr>
        <w:rPr>
          <w:lang w:val="ru-RU"/>
        </w:rPr>
      </w:pPr>
      <w:r w:rsidRPr="00C37314">
        <w:rPr>
          <w:lang w:val="ru-RU"/>
        </w:rPr>
        <w:t>санитарно-защитная полоса водоводов;</w:t>
      </w:r>
    </w:p>
    <w:p w:rsidR="00C37314" w:rsidRPr="00C37314" w:rsidRDefault="00C37314" w:rsidP="0045500F">
      <w:pPr>
        <w:pStyle w:val="a0"/>
        <w:numPr>
          <w:ilvl w:val="0"/>
          <w:numId w:val="9"/>
        </w:numPr>
        <w:rPr>
          <w:lang w:val="ru-RU"/>
        </w:rPr>
      </w:pPr>
      <w:r w:rsidRPr="00C37314">
        <w:rPr>
          <w:lang w:val="ru-RU"/>
        </w:rPr>
        <w:t>санитарный разрыв линий железнодорожного транспорта;</w:t>
      </w:r>
    </w:p>
    <w:p w:rsidR="00C37314" w:rsidRPr="00C37314" w:rsidRDefault="00C37314" w:rsidP="00C37314">
      <w:pPr>
        <w:pStyle w:val="a0"/>
        <w:numPr>
          <w:ilvl w:val="0"/>
          <w:numId w:val="9"/>
        </w:numPr>
        <w:rPr>
          <w:lang w:val="ru-RU"/>
        </w:rPr>
      </w:pPr>
      <w:r w:rsidRPr="00C37314">
        <w:rPr>
          <w:lang w:val="ru-RU"/>
        </w:rPr>
        <w:t>санитарно-защитная зона предприятий, сооружений и иных объектов;</w:t>
      </w:r>
    </w:p>
    <w:p w:rsidR="00C37314" w:rsidRPr="00C37314" w:rsidRDefault="00C37314" w:rsidP="00C37314">
      <w:pPr>
        <w:pStyle w:val="a0"/>
        <w:numPr>
          <w:ilvl w:val="0"/>
          <w:numId w:val="9"/>
        </w:numPr>
        <w:rPr>
          <w:lang w:val="ru-RU"/>
        </w:rPr>
      </w:pPr>
      <w:r w:rsidRPr="00C37314">
        <w:rPr>
          <w:lang w:val="ru-RU"/>
        </w:rPr>
        <w:t>защитная зона объекта культурного наследия;</w:t>
      </w:r>
    </w:p>
    <w:p w:rsidR="000D651C" w:rsidRPr="008D0EAB" w:rsidRDefault="000D651C" w:rsidP="000D651C">
      <w:pPr>
        <w:pStyle w:val="a0"/>
        <w:rPr>
          <w:lang w:val="ru-RU"/>
        </w:rPr>
      </w:pPr>
      <w:bookmarkStart w:id="53" w:name="dst1879"/>
      <w:bookmarkStart w:id="54" w:name="dst1880"/>
      <w:bookmarkStart w:id="55" w:name="dst1883"/>
      <w:bookmarkStart w:id="56" w:name="dst1884"/>
      <w:bookmarkStart w:id="57" w:name="dst1885"/>
      <w:bookmarkStart w:id="58" w:name="dst1888"/>
      <w:bookmarkStart w:id="59" w:name="dst1889"/>
      <w:bookmarkStart w:id="60" w:name="dst1892"/>
      <w:bookmarkEnd w:id="53"/>
      <w:bookmarkEnd w:id="54"/>
      <w:bookmarkEnd w:id="55"/>
      <w:bookmarkEnd w:id="56"/>
      <w:bookmarkEnd w:id="57"/>
      <w:bookmarkEnd w:id="58"/>
      <w:bookmarkEnd w:id="59"/>
      <w:bookmarkEnd w:id="60"/>
      <w:r w:rsidRPr="00FB5D68">
        <w:rPr>
          <w:lang w:val="ru-RU"/>
        </w:rPr>
        <w:t>Установление зон с особыми условиями использования территории осуществляется в соответствии с действующим законодательством.</w:t>
      </w:r>
    </w:p>
    <w:p w:rsidR="007569FB" w:rsidRPr="00E425BF" w:rsidRDefault="007569FB" w:rsidP="0045500F">
      <w:pPr>
        <w:pStyle w:val="3"/>
        <w:numPr>
          <w:ilvl w:val="2"/>
          <w:numId w:val="6"/>
        </w:numPr>
        <w:ind w:left="0" w:firstLine="0"/>
        <w:rPr>
          <w:szCs w:val="28"/>
        </w:rPr>
      </w:pPr>
      <w:bookmarkStart w:id="61" w:name="_Toc522808448"/>
      <w:bookmarkStart w:id="62" w:name="_Toc52829353"/>
      <w:r w:rsidRPr="00E425BF">
        <w:rPr>
          <w:szCs w:val="28"/>
        </w:rPr>
        <w:lastRenderedPageBreak/>
        <w:t>Объекты культурного наследия</w:t>
      </w:r>
      <w:bookmarkEnd w:id="61"/>
      <w:bookmarkEnd w:id="62"/>
    </w:p>
    <w:p w:rsidR="007A1B7C" w:rsidRPr="00FF3B38" w:rsidRDefault="007A1B7C" w:rsidP="0092441D">
      <w:pPr>
        <w:keepNext/>
        <w:suppressAutoHyphens/>
        <w:spacing w:after="120"/>
        <w:jc w:val="center"/>
      </w:pPr>
      <w:r w:rsidRPr="00FF3B38">
        <w:t xml:space="preserve">На территории </w:t>
      </w:r>
      <w:r w:rsidR="00A34F3F" w:rsidRPr="0092441D">
        <w:t>Городского округа «Город Батайск»</w:t>
      </w:r>
      <w:r w:rsidR="000C5F87" w:rsidRPr="0092441D">
        <w:t xml:space="preserve"> </w:t>
      </w:r>
      <w:r w:rsidRPr="00FF3B38">
        <w:t xml:space="preserve">расположены объекты </w:t>
      </w:r>
      <w:r w:rsidR="00E425BF">
        <w:t>культурного</w:t>
      </w:r>
      <w:r w:rsidR="0085759C">
        <w:t xml:space="preserve"> наследия </w:t>
      </w:r>
      <w:r w:rsidR="00E425BF">
        <w:t>регионального значения (таблица 2.</w:t>
      </w:r>
      <w:r w:rsidR="00F37B0F">
        <w:t>9</w:t>
      </w:r>
      <w:r w:rsidRPr="00FF3B38">
        <w:t>)</w:t>
      </w:r>
      <w:r w:rsidR="0092441D">
        <w:t>, в</w:t>
      </w:r>
      <w:r w:rsidR="0092441D" w:rsidRPr="0092441D">
        <w:t>ыявленные объекты археологического наследия, расположенные на территории Городского округа «Город Батайск»</w:t>
      </w:r>
      <w:r w:rsidR="0092441D">
        <w:t xml:space="preserve"> </w:t>
      </w:r>
      <w:r w:rsidR="0092441D">
        <w:br/>
      </w:r>
      <w:r w:rsidR="0092441D" w:rsidRPr="0092441D">
        <w:t>(таблица 2.1</w:t>
      </w:r>
      <w:r w:rsidR="00F37B0F">
        <w:t>0</w:t>
      </w:r>
      <w:r w:rsidR="0092441D" w:rsidRPr="0092441D">
        <w:t>)</w:t>
      </w:r>
      <w:r w:rsidR="00BC3EC5">
        <w:t xml:space="preserve"> и памятники археологии федерального значения </w:t>
      </w:r>
      <w:r w:rsidR="00330383">
        <w:t>(таблица 2.1</w:t>
      </w:r>
      <w:r w:rsidR="00F37B0F">
        <w:t>1</w:t>
      </w:r>
      <w:r w:rsidR="00330383">
        <w:t>).</w:t>
      </w:r>
    </w:p>
    <w:p w:rsidR="000C5F87" w:rsidRDefault="000C5F87" w:rsidP="00E210C8">
      <w:pPr>
        <w:keepNext/>
        <w:spacing w:before="120"/>
        <w:ind w:firstLine="709"/>
        <w:jc w:val="right"/>
        <w:rPr>
          <w:b/>
          <w:i/>
        </w:rPr>
      </w:pPr>
    </w:p>
    <w:p w:rsidR="00E210C8" w:rsidRPr="00FF3B38" w:rsidRDefault="00E210C8" w:rsidP="00E210C8">
      <w:pPr>
        <w:keepNext/>
        <w:spacing w:before="120"/>
        <w:ind w:firstLine="709"/>
        <w:jc w:val="right"/>
        <w:rPr>
          <w:b/>
          <w:i/>
        </w:rPr>
      </w:pPr>
      <w:r w:rsidRPr="00FF3B38">
        <w:rPr>
          <w:b/>
          <w:i/>
        </w:rPr>
        <w:t>Таблица 2.</w:t>
      </w:r>
      <w:r w:rsidR="00F37B0F">
        <w:rPr>
          <w:b/>
          <w:i/>
        </w:rPr>
        <w:t>9</w:t>
      </w:r>
    </w:p>
    <w:p w:rsidR="00E210C8" w:rsidRPr="00FF3B38" w:rsidRDefault="00E210C8" w:rsidP="00E210C8">
      <w:pPr>
        <w:keepNext/>
        <w:suppressAutoHyphens/>
        <w:spacing w:after="120"/>
        <w:jc w:val="center"/>
        <w:rPr>
          <w:b/>
          <w:i/>
        </w:rPr>
      </w:pPr>
      <w:r w:rsidRPr="00FF3B38">
        <w:rPr>
          <w:b/>
          <w:i/>
        </w:rPr>
        <w:t xml:space="preserve">Объекты </w:t>
      </w:r>
      <w:r w:rsidR="00A056AD">
        <w:rPr>
          <w:b/>
          <w:i/>
        </w:rPr>
        <w:t>культурного</w:t>
      </w:r>
      <w:r w:rsidRPr="00FF3B38">
        <w:rPr>
          <w:b/>
          <w:i/>
        </w:rPr>
        <w:t xml:space="preserve"> наследия</w:t>
      </w:r>
      <w:r w:rsidR="003F162D">
        <w:rPr>
          <w:b/>
          <w:i/>
        </w:rPr>
        <w:t xml:space="preserve"> регионального значения</w:t>
      </w:r>
      <w:r w:rsidRPr="00FF3B38">
        <w:rPr>
          <w:b/>
          <w:i/>
        </w:rPr>
        <w:t xml:space="preserve">, расположенные на территории </w:t>
      </w:r>
      <w:r w:rsidR="00A34F3F">
        <w:rPr>
          <w:b/>
          <w:i/>
        </w:rPr>
        <w:t>Городского округа «Город Батайск»</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777"/>
        <w:gridCol w:w="2844"/>
        <w:gridCol w:w="3348"/>
        <w:gridCol w:w="2601"/>
      </w:tblGrid>
      <w:tr w:rsidR="00084079" w:rsidRPr="0087409F" w:rsidTr="00C47C4F">
        <w:trPr>
          <w:trHeight w:val="340"/>
          <w:tblHeader/>
        </w:trPr>
        <w:tc>
          <w:tcPr>
            <w:tcW w:w="406" w:type="pct"/>
            <w:shd w:val="clear" w:color="auto" w:fill="D9D9D9" w:themeFill="background1" w:themeFillShade="D9"/>
            <w:vAlign w:val="center"/>
          </w:tcPr>
          <w:p w:rsidR="00084079" w:rsidRPr="0087409F" w:rsidRDefault="00084079" w:rsidP="00FE5310">
            <w:pPr>
              <w:widowControl w:val="0"/>
              <w:jc w:val="center"/>
              <w:rPr>
                <w:b/>
                <w:i/>
              </w:rPr>
            </w:pPr>
            <w:r w:rsidRPr="0087409F">
              <w:rPr>
                <w:b/>
                <w:i/>
                <w:sz w:val="22"/>
                <w:szCs w:val="22"/>
              </w:rPr>
              <w:t>№</w:t>
            </w:r>
          </w:p>
          <w:p w:rsidR="00084079" w:rsidRPr="0087409F" w:rsidRDefault="00084079" w:rsidP="00FE5310">
            <w:pPr>
              <w:widowControl w:val="0"/>
              <w:jc w:val="center"/>
              <w:rPr>
                <w:b/>
                <w:i/>
              </w:rPr>
            </w:pPr>
            <w:r w:rsidRPr="0087409F">
              <w:rPr>
                <w:b/>
                <w:i/>
                <w:sz w:val="22"/>
                <w:szCs w:val="22"/>
              </w:rPr>
              <w:t>п/п</w:t>
            </w:r>
          </w:p>
        </w:tc>
        <w:tc>
          <w:tcPr>
            <w:tcW w:w="1486" w:type="pct"/>
            <w:shd w:val="clear" w:color="auto" w:fill="D9D9D9" w:themeFill="background1" w:themeFillShade="D9"/>
            <w:vAlign w:val="center"/>
          </w:tcPr>
          <w:p w:rsidR="00084079" w:rsidRPr="0087409F" w:rsidRDefault="00084079" w:rsidP="00FE5310">
            <w:pPr>
              <w:widowControl w:val="0"/>
              <w:jc w:val="center"/>
              <w:rPr>
                <w:b/>
                <w:i/>
              </w:rPr>
            </w:pPr>
            <w:r w:rsidRPr="0087409F">
              <w:rPr>
                <w:b/>
                <w:i/>
                <w:sz w:val="22"/>
                <w:szCs w:val="22"/>
              </w:rPr>
              <w:t>Наименование объекта</w:t>
            </w:r>
          </w:p>
          <w:p w:rsidR="00084079" w:rsidRPr="0087409F" w:rsidRDefault="00E425BF" w:rsidP="00FE5310">
            <w:pPr>
              <w:widowControl w:val="0"/>
              <w:jc w:val="center"/>
              <w:rPr>
                <w:b/>
                <w:i/>
              </w:rPr>
            </w:pPr>
            <w:r w:rsidRPr="0087409F">
              <w:rPr>
                <w:b/>
                <w:i/>
                <w:sz w:val="22"/>
                <w:szCs w:val="22"/>
              </w:rPr>
              <w:t>культурного</w:t>
            </w:r>
          </w:p>
          <w:p w:rsidR="00084079" w:rsidRPr="0087409F" w:rsidRDefault="00084079" w:rsidP="00FE5310">
            <w:pPr>
              <w:widowControl w:val="0"/>
              <w:jc w:val="center"/>
              <w:rPr>
                <w:b/>
                <w:i/>
              </w:rPr>
            </w:pPr>
            <w:r w:rsidRPr="0087409F">
              <w:rPr>
                <w:b/>
                <w:i/>
                <w:sz w:val="22"/>
                <w:szCs w:val="22"/>
              </w:rPr>
              <w:t>наследия</w:t>
            </w:r>
          </w:p>
        </w:tc>
        <w:tc>
          <w:tcPr>
            <w:tcW w:w="1749" w:type="pct"/>
            <w:shd w:val="clear" w:color="auto" w:fill="D9D9D9" w:themeFill="background1" w:themeFillShade="D9"/>
            <w:vAlign w:val="center"/>
          </w:tcPr>
          <w:p w:rsidR="00084079" w:rsidRPr="0087409F" w:rsidRDefault="00084079" w:rsidP="00FE5310">
            <w:pPr>
              <w:widowControl w:val="0"/>
              <w:jc w:val="center"/>
              <w:rPr>
                <w:b/>
                <w:i/>
              </w:rPr>
            </w:pPr>
            <w:r w:rsidRPr="0087409F">
              <w:rPr>
                <w:b/>
                <w:i/>
                <w:sz w:val="22"/>
                <w:szCs w:val="22"/>
              </w:rPr>
              <w:t>Местонахождение объекта</w:t>
            </w:r>
          </w:p>
          <w:p w:rsidR="00E425BF" w:rsidRPr="0087409F" w:rsidRDefault="00E425BF" w:rsidP="00E425BF">
            <w:pPr>
              <w:widowControl w:val="0"/>
              <w:jc w:val="center"/>
              <w:rPr>
                <w:b/>
                <w:i/>
              </w:rPr>
            </w:pPr>
            <w:r w:rsidRPr="0087409F">
              <w:rPr>
                <w:b/>
                <w:i/>
                <w:sz w:val="22"/>
                <w:szCs w:val="22"/>
              </w:rPr>
              <w:t>культурного</w:t>
            </w:r>
          </w:p>
          <w:p w:rsidR="00084079" w:rsidRPr="0087409F" w:rsidRDefault="00084079" w:rsidP="00FE5310">
            <w:pPr>
              <w:widowControl w:val="0"/>
              <w:jc w:val="center"/>
              <w:rPr>
                <w:b/>
                <w:i/>
              </w:rPr>
            </w:pPr>
            <w:r w:rsidRPr="0087409F">
              <w:rPr>
                <w:b/>
                <w:i/>
                <w:sz w:val="22"/>
                <w:szCs w:val="22"/>
              </w:rPr>
              <w:t>наследия</w:t>
            </w:r>
          </w:p>
        </w:tc>
        <w:tc>
          <w:tcPr>
            <w:tcW w:w="1359" w:type="pct"/>
            <w:shd w:val="clear" w:color="auto" w:fill="D9D9D9" w:themeFill="background1" w:themeFillShade="D9"/>
            <w:vAlign w:val="center"/>
          </w:tcPr>
          <w:p w:rsidR="00084079" w:rsidRPr="0087409F" w:rsidRDefault="00AF195E" w:rsidP="00FE5310">
            <w:pPr>
              <w:widowControl w:val="0"/>
              <w:jc w:val="center"/>
            </w:pPr>
            <w:r w:rsidRPr="0087409F">
              <w:rPr>
                <w:b/>
                <w:i/>
                <w:sz w:val="22"/>
                <w:szCs w:val="22"/>
              </w:rPr>
              <w:t>Наименование и рекв</w:t>
            </w:r>
            <w:r w:rsidRPr="0087409F">
              <w:rPr>
                <w:b/>
                <w:i/>
                <w:sz w:val="22"/>
                <w:szCs w:val="22"/>
              </w:rPr>
              <w:t>и</w:t>
            </w:r>
            <w:r w:rsidRPr="0087409F">
              <w:rPr>
                <w:b/>
                <w:i/>
                <w:sz w:val="22"/>
                <w:szCs w:val="22"/>
              </w:rPr>
              <w:t>зиты нормативно-правового акта о п</w:t>
            </w:r>
            <w:r w:rsidRPr="0087409F">
              <w:rPr>
                <w:b/>
                <w:i/>
                <w:sz w:val="22"/>
                <w:szCs w:val="22"/>
              </w:rPr>
              <w:t>о</w:t>
            </w:r>
            <w:r w:rsidRPr="0087409F">
              <w:rPr>
                <w:b/>
                <w:i/>
                <w:sz w:val="22"/>
                <w:szCs w:val="22"/>
              </w:rPr>
              <w:t>становке объекта культурного наследия на государственную охрану</w:t>
            </w:r>
          </w:p>
        </w:tc>
      </w:tr>
      <w:tr w:rsidR="0085759C" w:rsidRPr="0087409F" w:rsidTr="00095A33">
        <w:trPr>
          <w:trHeight w:val="340"/>
        </w:trPr>
        <w:tc>
          <w:tcPr>
            <w:tcW w:w="406" w:type="pct"/>
            <w:shd w:val="clear" w:color="auto" w:fill="F2F2F2" w:themeFill="background1" w:themeFillShade="F2"/>
          </w:tcPr>
          <w:p w:rsidR="0085759C" w:rsidRPr="0087409F" w:rsidRDefault="00E425BF" w:rsidP="0085759C">
            <w:pPr>
              <w:jc w:val="center"/>
              <w:rPr>
                <w:b/>
                <w:i/>
              </w:rPr>
            </w:pPr>
            <w:r w:rsidRPr="0087409F">
              <w:rPr>
                <w:b/>
                <w:i/>
                <w:sz w:val="22"/>
                <w:szCs w:val="22"/>
              </w:rPr>
              <w:t>1</w:t>
            </w:r>
          </w:p>
        </w:tc>
        <w:tc>
          <w:tcPr>
            <w:tcW w:w="1486" w:type="pct"/>
            <w:shd w:val="clear" w:color="auto" w:fill="F2F2F2" w:themeFill="background1" w:themeFillShade="F2"/>
          </w:tcPr>
          <w:p w:rsidR="0085759C" w:rsidRPr="0087409F" w:rsidRDefault="00330383" w:rsidP="00E425BF">
            <w:pPr>
              <w:rPr>
                <w:b/>
                <w:i/>
              </w:rPr>
            </w:pPr>
            <w:r w:rsidRPr="00330383">
              <w:rPr>
                <w:b/>
                <w:i/>
                <w:sz w:val="22"/>
                <w:szCs w:val="22"/>
              </w:rPr>
              <w:t>Памятник освободит</w:t>
            </w:r>
            <w:r w:rsidRPr="00330383">
              <w:rPr>
                <w:b/>
                <w:i/>
                <w:sz w:val="22"/>
                <w:szCs w:val="22"/>
              </w:rPr>
              <w:t>е</w:t>
            </w:r>
            <w:r w:rsidRPr="00330383">
              <w:rPr>
                <w:b/>
                <w:i/>
                <w:sz w:val="22"/>
                <w:szCs w:val="22"/>
              </w:rPr>
              <w:t>лям г.</w:t>
            </w:r>
            <w:r w:rsidR="0092441D">
              <w:rPr>
                <w:b/>
                <w:i/>
                <w:sz w:val="22"/>
                <w:szCs w:val="22"/>
              </w:rPr>
              <w:t xml:space="preserve"> </w:t>
            </w:r>
            <w:r w:rsidRPr="00330383">
              <w:rPr>
                <w:b/>
                <w:i/>
                <w:sz w:val="22"/>
                <w:szCs w:val="22"/>
              </w:rPr>
              <w:t>Батайска (танк Т-34)</w:t>
            </w:r>
          </w:p>
        </w:tc>
        <w:tc>
          <w:tcPr>
            <w:tcW w:w="1749" w:type="pct"/>
            <w:shd w:val="clear" w:color="auto" w:fill="auto"/>
          </w:tcPr>
          <w:p w:rsidR="0085759C" w:rsidRPr="0092441D" w:rsidRDefault="009C7663" w:rsidP="009C7663">
            <w:r w:rsidRPr="0092441D">
              <w:rPr>
                <w:sz w:val="22"/>
                <w:szCs w:val="22"/>
              </w:rPr>
              <w:t xml:space="preserve">Ростовская область, г. Батайск, </w:t>
            </w:r>
            <w:r w:rsidR="00330383" w:rsidRPr="0092441D">
              <w:rPr>
                <w:sz w:val="22"/>
                <w:szCs w:val="22"/>
              </w:rPr>
              <w:t xml:space="preserve">Восточный въезд в город </w:t>
            </w:r>
            <w:r w:rsidRPr="0092441D">
              <w:rPr>
                <w:sz w:val="22"/>
                <w:szCs w:val="22"/>
              </w:rPr>
              <w:t>(м</w:t>
            </w:r>
            <w:r w:rsidRPr="0092441D">
              <w:rPr>
                <w:sz w:val="22"/>
                <w:szCs w:val="22"/>
              </w:rPr>
              <w:t>е</w:t>
            </w:r>
            <w:r w:rsidRPr="0092441D">
              <w:rPr>
                <w:sz w:val="22"/>
                <w:szCs w:val="22"/>
              </w:rPr>
              <w:t>стоположение: Ростовская о</w:t>
            </w:r>
            <w:r w:rsidRPr="0092441D">
              <w:rPr>
                <w:sz w:val="22"/>
                <w:szCs w:val="22"/>
              </w:rPr>
              <w:t>б</w:t>
            </w:r>
            <w:r w:rsidRPr="0092441D">
              <w:rPr>
                <w:sz w:val="22"/>
                <w:szCs w:val="22"/>
              </w:rPr>
              <w:t>ласть, г. Батайск, на расстоянии 16.0 м восточнее автодороги «Ростов-Баку»</w:t>
            </w:r>
          </w:p>
        </w:tc>
        <w:tc>
          <w:tcPr>
            <w:tcW w:w="1359" w:type="pct"/>
            <w:shd w:val="clear" w:color="auto" w:fill="auto"/>
          </w:tcPr>
          <w:p w:rsidR="0085759C" w:rsidRPr="0087409F" w:rsidRDefault="00330383" w:rsidP="00E425BF">
            <w:pPr>
              <w:rPr>
                <w:b/>
              </w:rPr>
            </w:pPr>
            <w:r w:rsidRPr="00330383">
              <w:rPr>
                <w:sz w:val="22"/>
                <w:szCs w:val="22"/>
              </w:rPr>
              <w:t>Постановление Главы администрации Росто</w:t>
            </w:r>
            <w:r w:rsidRPr="00330383">
              <w:rPr>
                <w:sz w:val="22"/>
                <w:szCs w:val="22"/>
              </w:rPr>
              <w:t>в</w:t>
            </w:r>
            <w:r w:rsidRPr="00330383">
              <w:rPr>
                <w:sz w:val="22"/>
                <w:szCs w:val="22"/>
              </w:rPr>
              <w:t>ской области № 69 от 14.03.94 г.</w:t>
            </w:r>
          </w:p>
        </w:tc>
      </w:tr>
      <w:tr w:rsidR="00330383" w:rsidRPr="0087409F" w:rsidTr="00095A33">
        <w:trPr>
          <w:trHeight w:val="340"/>
        </w:trPr>
        <w:tc>
          <w:tcPr>
            <w:tcW w:w="406" w:type="pct"/>
            <w:shd w:val="clear" w:color="auto" w:fill="F2F2F2" w:themeFill="background1" w:themeFillShade="F2"/>
          </w:tcPr>
          <w:p w:rsidR="00330383" w:rsidRPr="0087409F" w:rsidRDefault="00330383" w:rsidP="0085759C">
            <w:pPr>
              <w:jc w:val="center"/>
              <w:rPr>
                <w:b/>
                <w:i/>
              </w:rPr>
            </w:pPr>
            <w:r>
              <w:rPr>
                <w:b/>
                <w:i/>
                <w:sz w:val="22"/>
                <w:szCs w:val="22"/>
              </w:rPr>
              <w:t>2</w:t>
            </w:r>
          </w:p>
        </w:tc>
        <w:tc>
          <w:tcPr>
            <w:tcW w:w="1486" w:type="pct"/>
            <w:shd w:val="clear" w:color="auto" w:fill="F2F2F2" w:themeFill="background1" w:themeFillShade="F2"/>
          </w:tcPr>
          <w:p w:rsidR="00330383" w:rsidRPr="00330383" w:rsidRDefault="00330383" w:rsidP="00E425BF">
            <w:pPr>
              <w:rPr>
                <w:b/>
                <w:i/>
              </w:rPr>
            </w:pPr>
            <w:r w:rsidRPr="00330383">
              <w:rPr>
                <w:b/>
                <w:i/>
                <w:sz w:val="22"/>
                <w:szCs w:val="22"/>
              </w:rPr>
              <w:t>Памятник летчикам (Самолет)</w:t>
            </w:r>
          </w:p>
        </w:tc>
        <w:tc>
          <w:tcPr>
            <w:tcW w:w="1749" w:type="pct"/>
            <w:shd w:val="clear" w:color="auto" w:fill="auto"/>
          </w:tcPr>
          <w:p w:rsidR="00330383" w:rsidRPr="0092441D" w:rsidRDefault="003A228F" w:rsidP="003A228F">
            <w:r w:rsidRPr="0092441D">
              <w:t>Ростовская область, г. Б</w:t>
            </w:r>
            <w:r w:rsidRPr="0092441D">
              <w:t>а</w:t>
            </w:r>
            <w:r w:rsidRPr="0092441D">
              <w:t>тайск, На территории авиаг</w:t>
            </w:r>
            <w:r w:rsidRPr="0092441D">
              <w:t>о</w:t>
            </w:r>
            <w:r w:rsidRPr="0092441D">
              <w:t>родка (местоположение: Ро</w:t>
            </w:r>
            <w:r w:rsidRPr="0092441D">
              <w:t>с</w:t>
            </w:r>
            <w:r w:rsidRPr="0092441D">
              <w:t>товская область, город Б</w:t>
            </w:r>
            <w:r w:rsidRPr="0092441D">
              <w:t>а</w:t>
            </w:r>
            <w:r w:rsidRPr="0092441D">
              <w:t>тайск, авиагородок, на ра</w:t>
            </w:r>
            <w:r w:rsidRPr="0092441D">
              <w:t>с</w:t>
            </w:r>
            <w:r w:rsidRPr="0092441D">
              <w:t>стоянии 52,0 м юго-западнее от многоквартирного дома № 26)</w:t>
            </w:r>
          </w:p>
        </w:tc>
        <w:tc>
          <w:tcPr>
            <w:tcW w:w="1359" w:type="pct"/>
            <w:shd w:val="clear" w:color="auto" w:fill="auto"/>
          </w:tcPr>
          <w:p w:rsidR="00330383" w:rsidRPr="00330383" w:rsidRDefault="00330383" w:rsidP="00E425BF">
            <w:r w:rsidRPr="00330383">
              <w:rPr>
                <w:sz w:val="22"/>
                <w:szCs w:val="22"/>
              </w:rPr>
              <w:t>Постановление Главы администрации Росто</w:t>
            </w:r>
            <w:r w:rsidRPr="00330383">
              <w:rPr>
                <w:sz w:val="22"/>
                <w:szCs w:val="22"/>
              </w:rPr>
              <w:t>в</w:t>
            </w:r>
            <w:r w:rsidRPr="00330383">
              <w:rPr>
                <w:sz w:val="22"/>
                <w:szCs w:val="22"/>
              </w:rPr>
              <w:t>ской области № 69 от 14.03.94 г.</w:t>
            </w:r>
          </w:p>
        </w:tc>
      </w:tr>
    </w:tbl>
    <w:p w:rsidR="003A228F" w:rsidRPr="0092441D" w:rsidRDefault="00A32FC4" w:rsidP="00A32FC4">
      <w:pPr>
        <w:keepNext/>
        <w:ind w:firstLine="709"/>
      </w:pPr>
      <w:r w:rsidRPr="0092441D">
        <w:t>Границы территории объекта культурного наследия регионального значения П</w:t>
      </w:r>
      <w:r w:rsidRPr="0092441D">
        <w:t>а</w:t>
      </w:r>
      <w:r w:rsidRPr="0092441D">
        <w:t>мятник летчикам (самолет)» утверждены постановление</w:t>
      </w:r>
      <w:r w:rsidR="000C5F87" w:rsidRPr="0092441D">
        <w:t>м</w:t>
      </w:r>
      <w:r w:rsidRPr="0092441D">
        <w:t xml:space="preserve"> </w:t>
      </w:r>
      <w:r w:rsidR="000C5F87" w:rsidRPr="0092441D">
        <w:t>К</w:t>
      </w:r>
      <w:r w:rsidRPr="0092441D">
        <w:t>омитета по охране объектов культурного наследия Ростовской области от 26.06.2019 № 20/01-01/171 «Об утверждении границ те</w:t>
      </w:r>
      <w:r w:rsidR="000C5F87" w:rsidRPr="0092441D">
        <w:t>р</w:t>
      </w:r>
      <w:r w:rsidRPr="0092441D">
        <w:t>ритории объекта культурного наследия регионального значения «Памятник летчикам (самолет)».</w:t>
      </w:r>
    </w:p>
    <w:p w:rsidR="00A32FC4" w:rsidRPr="0092441D" w:rsidRDefault="00A32FC4" w:rsidP="00A32FC4">
      <w:pPr>
        <w:keepNext/>
        <w:ind w:firstLine="709"/>
      </w:pPr>
      <w:r w:rsidRPr="0092441D">
        <w:t>Зоны охраны объекта культурного наследия регионального значения «Памятник летчикам (самолет)» утверждены постановлением Правительства Ростовской области от 23.12.2019 № 977 «Об установлении зон охраны объекта культурного наследия реги</w:t>
      </w:r>
      <w:r w:rsidRPr="0092441D">
        <w:t>о</w:t>
      </w:r>
      <w:r w:rsidRPr="0092441D">
        <w:t>нального значения «Памятник летчикам (самолет)» и утверждении требований к град</w:t>
      </w:r>
      <w:r w:rsidRPr="0092441D">
        <w:t>о</w:t>
      </w:r>
      <w:r w:rsidRPr="0092441D">
        <w:t>строительным регламентам в границах территорий данных зон».</w:t>
      </w:r>
    </w:p>
    <w:p w:rsidR="000C5F87" w:rsidRPr="0092441D" w:rsidRDefault="00A32FC4" w:rsidP="000C5F87">
      <w:pPr>
        <w:keepNext/>
        <w:ind w:firstLine="709"/>
      </w:pPr>
      <w:r w:rsidRPr="0092441D">
        <w:t>Границы территории объекта культурного наследия регионального значения «П</w:t>
      </w:r>
      <w:r w:rsidRPr="0092441D">
        <w:t>а</w:t>
      </w:r>
      <w:r w:rsidRPr="0092441D">
        <w:t>мятник освободителям г. Батайска (танк Т-34)» утверждены постановлением</w:t>
      </w:r>
      <w:r w:rsidR="000C5F87" w:rsidRPr="0092441D">
        <w:t xml:space="preserve"> Комитета по охране объектов культурного наследия Ростовской области от 26.06.2019 № 20/01-01/177 «Об утверждении границ территории объекта культурного наследия регионального знач</w:t>
      </w:r>
      <w:r w:rsidR="000C5F87" w:rsidRPr="0092441D">
        <w:t>е</w:t>
      </w:r>
      <w:r w:rsidR="000C5F87" w:rsidRPr="0092441D">
        <w:t>ния «Памятник освободителям г. Батайска (танк Т-34)».</w:t>
      </w:r>
    </w:p>
    <w:p w:rsidR="000C5F87" w:rsidRPr="0092441D" w:rsidRDefault="000C5F87" w:rsidP="000C5F87">
      <w:pPr>
        <w:keepNext/>
        <w:ind w:firstLine="709"/>
      </w:pPr>
      <w:r w:rsidRPr="0092441D">
        <w:t>Зоны охраны объекта культурного наследия регионального значения «Памятник освободителям г. Батайска (танк Т-34)» утверждены постановлением Правительства Ро</w:t>
      </w:r>
      <w:r w:rsidRPr="0092441D">
        <w:t>с</w:t>
      </w:r>
      <w:r w:rsidRPr="0092441D">
        <w:lastRenderedPageBreak/>
        <w:t>товской области от 23.12.2019 № 973 «Об установлении зон охраны объекта культурного наследия регионального значения «Памятник освободителям г. Батайска (танк Т-34)» и утверждении требований к градостроительным регламентам в границах территорий да</w:t>
      </w:r>
      <w:r w:rsidRPr="0092441D">
        <w:t>н</w:t>
      </w:r>
      <w:r w:rsidRPr="0092441D">
        <w:t>ных зон».</w:t>
      </w:r>
    </w:p>
    <w:p w:rsidR="000C5F87" w:rsidRPr="0092441D" w:rsidRDefault="000C5F87" w:rsidP="000C5F87">
      <w:pPr>
        <w:keepNext/>
        <w:ind w:firstLine="709"/>
      </w:pPr>
    </w:p>
    <w:p w:rsidR="003A228F" w:rsidRPr="0092441D" w:rsidRDefault="000C5F87" w:rsidP="00641085">
      <w:pPr>
        <w:keepNext/>
        <w:ind w:firstLine="709"/>
        <w:jc w:val="right"/>
        <w:rPr>
          <w:b/>
          <w:i/>
        </w:rPr>
      </w:pPr>
      <w:r w:rsidRPr="0092441D">
        <w:t xml:space="preserve"> </w:t>
      </w:r>
      <w:r w:rsidR="003A228F" w:rsidRPr="0092441D">
        <w:rPr>
          <w:b/>
          <w:i/>
        </w:rPr>
        <w:t>Таблица 2.1</w:t>
      </w:r>
      <w:r w:rsidR="00F37B0F">
        <w:rPr>
          <w:b/>
          <w:i/>
        </w:rPr>
        <w:t>0</w:t>
      </w:r>
    </w:p>
    <w:p w:rsidR="003A228F" w:rsidRPr="0092441D" w:rsidRDefault="003A228F" w:rsidP="003A228F">
      <w:pPr>
        <w:keepNext/>
        <w:suppressAutoHyphens/>
        <w:spacing w:after="120"/>
        <w:jc w:val="center"/>
        <w:rPr>
          <w:b/>
          <w:i/>
        </w:rPr>
      </w:pPr>
      <w:r w:rsidRPr="0092441D">
        <w:rPr>
          <w:b/>
          <w:i/>
        </w:rPr>
        <w:t>Выявленные объекты археологического наследия, расположенные на территории Городского округа «Город Батайск»</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777"/>
        <w:gridCol w:w="2844"/>
        <w:gridCol w:w="3348"/>
        <w:gridCol w:w="2601"/>
      </w:tblGrid>
      <w:tr w:rsidR="003A228F" w:rsidRPr="0092441D" w:rsidTr="003A228F">
        <w:trPr>
          <w:trHeight w:val="340"/>
          <w:tblHeader/>
        </w:trPr>
        <w:tc>
          <w:tcPr>
            <w:tcW w:w="406" w:type="pct"/>
            <w:shd w:val="clear" w:color="auto" w:fill="D9D9D9" w:themeFill="background1" w:themeFillShade="D9"/>
            <w:vAlign w:val="center"/>
          </w:tcPr>
          <w:p w:rsidR="003A228F" w:rsidRPr="0092441D" w:rsidRDefault="003A228F" w:rsidP="003A228F">
            <w:pPr>
              <w:widowControl w:val="0"/>
              <w:jc w:val="center"/>
              <w:rPr>
                <w:b/>
                <w:i/>
              </w:rPr>
            </w:pPr>
            <w:r w:rsidRPr="0092441D">
              <w:rPr>
                <w:b/>
                <w:i/>
                <w:sz w:val="22"/>
                <w:szCs w:val="22"/>
              </w:rPr>
              <w:t>№</w:t>
            </w:r>
          </w:p>
          <w:p w:rsidR="003A228F" w:rsidRPr="0092441D" w:rsidRDefault="003A228F" w:rsidP="003A228F">
            <w:pPr>
              <w:widowControl w:val="0"/>
              <w:jc w:val="center"/>
              <w:rPr>
                <w:b/>
                <w:i/>
              </w:rPr>
            </w:pPr>
            <w:r w:rsidRPr="0092441D">
              <w:rPr>
                <w:b/>
                <w:i/>
                <w:sz w:val="22"/>
                <w:szCs w:val="22"/>
              </w:rPr>
              <w:t>п/п</w:t>
            </w:r>
          </w:p>
        </w:tc>
        <w:tc>
          <w:tcPr>
            <w:tcW w:w="1486" w:type="pct"/>
            <w:shd w:val="clear" w:color="auto" w:fill="D9D9D9" w:themeFill="background1" w:themeFillShade="D9"/>
            <w:vAlign w:val="center"/>
          </w:tcPr>
          <w:p w:rsidR="003A228F" w:rsidRPr="0092441D" w:rsidRDefault="003A228F" w:rsidP="003A228F">
            <w:pPr>
              <w:widowControl w:val="0"/>
              <w:jc w:val="center"/>
              <w:rPr>
                <w:b/>
                <w:i/>
              </w:rPr>
            </w:pPr>
            <w:r w:rsidRPr="0092441D">
              <w:rPr>
                <w:b/>
                <w:i/>
                <w:sz w:val="22"/>
                <w:szCs w:val="22"/>
              </w:rPr>
              <w:t>Наименование объекта</w:t>
            </w:r>
          </w:p>
          <w:p w:rsidR="003A228F" w:rsidRPr="0092441D" w:rsidRDefault="003A228F" w:rsidP="003A228F">
            <w:pPr>
              <w:widowControl w:val="0"/>
              <w:jc w:val="center"/>
              <w:rPr>
                <w:b/>
                <w:i/>
              </w:rPr>
            </w:pPr>
            <w:r w:rsidRPr="0092441D">
              <w:rPr>
                <w:b/>
                <w:i/>
                <w:sz w:val="22"/>
                <w:szCs w:val="22"/>
              </w:rPr>
              <w:t>культурного</w:t>
            </w:r>
          </w:p>
          <w:p w:rsidR="003A228F" w:rsidRPr="0092441D" w:rsidRDefault="003A228F" w:rsidP="003A228F">
            <w:pPr>
              <w:widowControl w:val="0"/>
              <w:jc w:val="center"/>
              <w:rPr>
                <w:b/>
                <w:i/>
              </w:rPr>
            </w:pPr>
            <w:r w:rsidRPr="0092441D">
              <w:rPr>
                <w:b/>
                <w:i/>
                <w:sz w:val="22"/>
                <w:szCs w:val="22"/>
              </w:rPr>
              <w:t>наследия</w:t>
            </w:r>
          </w:p>
        </w:tc>
        <w:tc>
          <w:tcPr>
            <w:tcW w:w="1749" w:type="pct"/>
            <w:shd w:val="clear" w:color="auto" w:fill="D9D9D9" w:themeFill="background1" w:themeFillShade="D9"/>
            <w:vAlign w:val="center"/>
          </w:tcPr>
          <w:p w:rsidR="003A228F" w:rsidRPr="0092441D" w:rsidRDefault="003A228F" w:rsidP="003A228F">
            <w:pPr>
              <w:widowControl w:val="0"/>
              <w:jc w:val="center"/>
              <w:rPr>
                <w:b/>
                <w:i/>
              </w:rPr>
            </w:pPr>
            <w:r w:rsidRPr="0092441D">
              <w:rPr>
                <w:b/>
                <w:i/>
                <w:sz w:val="22"/>
                <w:szCs w:val="22"/>
              </w:rPr>
              <w:t>Местонахождение объекта</w:t>
            </w:r>
          </w:p>
          <w:p w:rsidR="003A228F" w:rsidRPr="0092441D" w:rsidRDefault="003A228F" w:rsidP="003A228F">
            <w:pPr>
              <w:widowControl w:val="0"/>
              <w:jc w:val="center"/>
              <w:rPr>
                <w:b/>
                <w:i/>
              </w:rPr>
            </w:pPr>
            <w:r w:rsidRPr="0092441D">
              <w:rPr>
                <w:b/>
                <w:i/>
                <w:sz w:val="22"/>
                <w:szCs w:val="22"/>
              </w:rPr>
              <w:t>культурного</w:t>
            </w:r>
          </w:p>
          <w:p w:rsidR="003A228F" w:rsidRPr="0092441D" w:rsidRDefault="003A228F" w:rsidP="003A228F">
            <w:pPr>
              <w:widowControl w:val="0"/>
              <w:jc w:val="center"/>
              <w:rPr>
                <w:b/>
                <w:i/>
              </w:rPr>
            </w:pPr>
            <w:r w:rsidRPr="0092441D">
              <w:rPr>
                <w:b/>
                <w:i/>
                <w:sz w:val="22"/>
                <w:szCs w:val="22"/>
              </w:rPr>
              <w:t>наследия</w:t>
            </w:r>
          </w:p>
        </w:tc>
        <w:tc>
          <w:tcPr>
            <w:tcW w:w="1359" w:type="pct"/>
            <w:shd w:val="clear" w:color="auto" w:fill="D9D9D9" w:themeFill="background1" w:themeFillShade="D9"/>
            <w:vAlign w:val="center"/>
          </w:tcPr>
          <w:p w:rsidR="003A228F" w:rsidRPr="0092441D" w:rsidRDefault="003A228F" w:rsidP="003A228F">
            <w:pPr>
              <w:widowControl w:val="0"/>
              <w:jc w:val="center"/>
            </w:pPr>
            <w:r w:rsidRPr="0092441D">
              <w:rPr>
                <w:b/>
                <w:i/>
                <w:sz w:val="22"/>
                <w:szCs w:val="22"/>
              </w:rPr>
              <w:t>Наименование и рекв</w:t>
            </w:r>
            <w:r w:rsidRPr="0092441D">
              <w:rPr>
                <w:b/>
                <w:i/>
                <w:sz w:val="22"/>
                <w:szCs w:val="22"/>
              </w:rPr>
              <w:t>и</w:t>
            </w:r>
            <w:r w:rsidRPr="0092441D">
              <w:rPr>
                <w:b/>
                <w:i/>
                <w:sz w:val="22"/>
                <w:szCs w:val="22"/>
              </w:rPr>
              <w:t>зиты нормативно-правового акта о п</w:t>
            </w:r>
            <w:r w:rsidRPr="0092441D">
              <w:rPr>
                <w:b/>
                <w:i/>
                <w:sz w:val="22"/>
                <w:szCs w:val="22"/>
              </w:rPr>
              <w:t>о</w:t>
            </w:r>
            <w:r w:rsidRPr="0092441D">
              <w:rPr>
                <w:b/>
                <w:i/>
                <w:sz w:val="22"/>
                <w:szCs w:val="22"/>
              </w:rPr>
              <w:t>становке объекта культурного наследия на государственную охрану</w:t>
            </w:r>
          </w:p>
        </w:tc>
      </w:tr>
      <w:tr w:rsidR="003A228F" w:rsidRPr="0092441D" w:rsidTr="003A228F">
        <w:trPr>
          <w:trHeight w:val="340"/>
        </w:trPr>
        <w:tc>
          <w:tcPr>
            <w:tcW w:w="406" w:type="pct"/>
            <w:shd w:val="clear" w:color="auto" w:fill="F2F2F2" w:themeFill="background1" w:themeFillShade="F2"/>
          </w:tcPr>
          <w:p w:rsidR="003A228F" w:rsidRPr="0092441D" w:rsidRDefault="003A228F" w:rsidP="003A228F">
            <w:pPr>
              <w:jc w:val="center"/>
              <w:rPr>
                <w:b/>
                <w:i/>
              </w:rPr>
            </w:pPr>
            <w:r w:rsidRPr="0092441D">
              <w:rPr>
                <w:b/>
                <w:i/>
                <w:sz w:val="22"/>
                <w:szCs w:val="22"/>
              </w:rPr>
              <w:t>1</w:t>
            </w:r>
          </w:p>
        </w:tc>
        <w:tc>
          <w:tcPr>
            <w:tcW w:w="1486" w:type="pct"/>
            <w:shd w:val="clear" w:color="auto" w:fill="F2F2F2" w:themeFill="background1" w:themeFillShade="F2"/>
          </w:tcPr>
          <w:p w:rsidR="003A228F" w:rsidRPr="0092441D" w:rsidRDefault="003A228F" w:rsidP="003A228F">
            <w:pPr>
              <w:rPr>
                <w:b/>
                <w:i/>
              </w:rPr>
            </w:pPr>
            <w:r w:rsidRPr="0092441D">
              <w:rPr>
                <w:b/>
                <w:i/>
                <w:sz w:val="22"/>
                <w:szCs w:val="22"/>
              </w:rPr>
              <w:t>«Поселение «Койсугское»</w:t>
            </w:r>
          </w:p>
        </w:tc>
        <w:tc>
          <w:tcPr>
            <w:tcW w:w="1749" w:type="pct"/>
            <w:shd w:val="clear" w:color="auto" w:fill="auto"/>
          </w:tcPr>
          <w:p w:rsidR="003A228F" w:rsidRPr="0092441D" w:rsidRDefault="003A228F" w:rsidP="003A228F">
            <w:r w:rsidRPr="0092441D">
              <w:rPr>
                <w:sz w:val="22"/>
                <w:szCs w:val="22"/>
              </w:rPr>
              <w:t>Левобережье р. Малый Койсуг, на северной окраине западной части г. Батайска</w:t>
            </w:r>
          </w:p>
        </w:tc>
        <w:tc>
          <w:tcPr>
            <w:tcW w:w="1359" w:type="pct"/>
            <w:shd w:val="clear" w:color="auto" w:fill="auto"/>
          </w:tcPr>
          <w:p w:rsidR="003A228F" w:rsidRPr="0092441D" w:rsidRDefault="003A228F" w:rsidP="003A228F">
            <w:r w:rsidRPr="0092441D">
              <w:rPr>
                <w:sz w:val="22"/>
                <w:szCs w:val="22"/>
              </w:rPr>
              <w:t>Постановление Комит</w:t>
            </w:r>
            <w:r w:rsidRPr="0092441D">
              <w:rPr>
                <w:sz w:val="22"/>
                <w:szCs w:val="22"/>
              </w:rPr>
              <w:t>е</w:t>
            </w:r>
            <w:r w:rsidRPr="0092441D">
              <w:rPr>
                <w:sz w:val="22"/>
                <w:szCs w:val="22"/>
              </w:rPr>
              <w:t>та по охране объектов культурного наследия Ростовской области № 20/01-01/1627 от 26.05.2021</w:t>
            </w:r>
          </w:p>
        </w:tc>
      </w:tr>
      <w:tr w:rsidR="003A228F" w:rsidRPr="0087409F" w:rsidTr="003A228F">
        <w:trPr>
          <w:trHeight w:val="340"/>
        </w:trPr>
        <w:tc>
          <w:tcPr>
            <w:tcW w:w="406" w:type="pct"/>
            <w:shd w:val="clear" w:color="auto" w:fill="F2F2F2" w:themeFill="background1" w:themeFillShade="F2"/>
          </w:tcPr>
          <w:p w:rsidR="003A228F" w:rsidRPr="0092441D" w:rsidRDefault="003A228F" w:rsidP="003A228F">
            <w:pPr>
              <w:jc w:val="center"/>
              <w:rPr>
                <w:b/>
                <w:i/>
              </w:rPr>
            </w:pPr>
            <w:r w:rsidRPr="0092441D">
              <w:rPr>
                <w:b/>
                <w:i/>
                <w:sz w:val="22"/>
                <w:szCs w:val="22"/>
              </w:rPr>
              <w:t>2</w:t>
            </w:r>
          </w:p>
        </w:tc>
        <w:tc>
          <w:tcPr>
            <w:tcW w:w="1486" w:type="pct"/>
            <w:shd w:val="clear" w:color="auto" w:fill="F2F2F2" w:themeFill="background1" w:themeFillShade="F2"/>
          </w:tcPr>
          <w:p w:rsidR="003A228F" w:rsidRPr="0092441D" w:rsidRDefault="003A228F" w:rsidP="003A228F">
            <w:pPr>
              <w:rPr>
                <w:b/>
                <w:i/>
              </w:rPr>
            </w:pPr>
            <w:r w:rsidRPr="0092441D">
              <w:rPr>
                <w:b/>
                <w:i/>
                <w:sz w:val="22"/>
                <w:szCs w:val="22"/>
              </w:rPr>
              <w:t xml:space="preserve">«Курганный могильник «Советская Россия </w:t>
            </w:r>
            <w:r w:rsidRPr="0092441D">
              <w:rPr>
                <w:b/>
                <w:i/>
                <w:sz w:val="22"/>
                <w:szCs w:val="22"/>
                <w:lang w:val="en-US"/>
              </w:rPr>
              <w:t>XI</w:t>
            </w:r>
            <w:r w:rsidRPr="0092441D">
              <w:rPr>
                <w:b/>
                <w:i/>
                <w:sz w:val="22"/>
                <w:szCs w:val="22"/>
              </w:rPr>
              <w:t>»</w:t>
            </w:r>
          </w:p>
        </w:tc>
        <w:tc>
          <w:tcPr>
            <w:tcW w:w="1749" w:type="pct"/>
            <w:shd w:val="clear" w:color="auto" w:fill="auto"/>
          </w:tcPr>
          <w:p w:rsidR="003A228F" w:rsidRPr="0092441D" w:rsidRDefault="003A228F" w:rsidP="003A228F">
            <w:r w:rsidRPr="0092441D">
              <w:rPr>
                <w:sz w:val="22"/>
                <w:szCs w:val="22"/>
              </w:rPr>
              <w:t>На территории авиагородка</w:t>
            </w:r>
          </w:p>
        </w:tc>
        <w:tc>
          <w:tcPr>
            <w:tcW w:w="1359" w:type="pct"/>
            <w:shd w:val="clear" w:color="auto" w:fill="auto"/>
          </w:tcPr>
          <w:p w:rsidR="003A228F" w:rsidRPr="0092441D" w:rsidRDefault="003A228F" w:rsidP="003A228F">
            <w:r w:rsidRPr="0092441D">
              <w:rPr>
                <w:sz w:val="22"/>
                <w:szCs w:val="22"/>
              </w:rPr>
              <w:t>Федеральный закон от 25.02.2002 № 73-ФЗ «Об объектах культурного наследия (памятниках истории и культуры) н</w:t>
            </w:r>
            <w:r w:rsidRPr="0092441D">
              <w:rPr>
                <w:sz w:val="22"/>
                <w:szCs w:val="22"/>
              </w:rPr>
              <w:t>а</w:t>
            </w:r>
            <w:r w:rsidRPr="0092441D">
              <w:rPr>
                <w:sz w:val="22"/>
                <w:szCs w:val="22"/>
              </w:rPr>
              <w:t>родов Российской Фед</w:t>
            </w:r>
            <w:r w:rsidRPr="0092441D">
              <w:rPr>
                <w:sz w:val="22"/>
                <w:szCs w:val="22"/>
              </w:rPr>
              <w:t>е</w:t>
            </w:r>
            <w:r w:rsidRPr="0092441D">
              <w:rPr>
                <w:sz w:val="22"/>
                <w:szCs w:val="22"/>
              </w:rPr>
              <w:t>рации»</w:t>
            </w:r>
          </w:p>
        </w:tc>
      </w:tr>
    </w:tbl>
    <w:p w:rsidR="003A228F" w:rsidRDefault="003A228F" w:rsidP="00330383">
      <w:pPr>
        <w:keepNext/>
        <w:spacing w:before="120"/>
        <w:ind w:firstLine="709"/>
        <w:jc w:val="right"/>
        <w:rPr>
          <w:b/>
          <w:i/>
        </w:rPr>
      </w:pPr>
    </w:p>
    <w:p w:rsidR="00330383" w:rsidRPr="00330383" w:rsidRDefault="00330383" w:rsidP="00330383">
      <w:pPr>
        <w:keepNext/>
        <w:spacing w:before="120"/>
        <w:ind w:firstLine="709"/>
        <w:jc w:val="right"/>
        <w:rPr>
          <w:b/>
          <w:i/>
        </w:rPr>
      </w:pPr>
      <w:r w:rsidRPr="00330383">
        <w:rPr>
          <w:b/>
          <w:i/>
        </w:rPr>
        <w:t>Таблица 2.1</w:t>
      </w:r>
      <w:r w:rsidR="00F37B0F">
        <w:rPr>
          <w:b/>
          <w:i/>
        </w:rPr>
        <w:t>1</w:t>
      </w:r>
    </w:p>
    <w:p w:rsidR="00330383" w:rsidRDefault="00330383" w:rsidP="00330383">
      <w:pPr>
        <w:keepNext/>
        <w:suppressAutoHyphens/>
        <w:spacing w:after="120"/>
        <w:jc w:val="center"/>
        <w:rPr>
          <w:b/>
          <w:i/>
        </w:rPr>
      </w:pPr>
      <w:r>
        <w:rPr>
          <w:b/>
          <w:i/>
        </w:rPr>
        <w:t>П</w:t>
      </w:r>
      <w:r w:rsidRPr="00330383">
        <w:rPr>
          <w:b/>
          <w:i/>
        </w:rPr>
        <w:t>амятники археологии</w:t>
      </w:r>
      <w:r w:rsidR="00BC3EC5">
        <w:rPr>
          <w:b/>
          <w:i/>
        </w:rPr>
        <w:t xml:space="preserve"> федерального значения</w:t>
      </w:r>
      <w:r w:rsidR="008E4225">
        <w:rPr>
          <w:b/>
          <w:i/>
        </w:rPr>
        <w:t xml:space="preserve"> </w:t>
      </w:r>
      <w:r w:rsidRPr="00330383">
        <w:rPr>
          <w:b/>
          <w:i/>
        </w:rPr>
        <w:t>на территории Городского округа «Город Батайск»</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777"/>
        <w:gridCol w:w="2844"/>
        <w:gridCol w:w="3348"/>
        <w:gridCol w:w="2601"/>
      </w:tblGrid>
      <w:tr w:rsidR="00330383" w:rsidRPr="0087409F" w:rsidTr="004528AB">
        <w:trPr>
          <w:trHeight w:val="340"/>
          <w:tblHeader/>
        </w:trPr>
        <w:tc>
          <w:tcPr>
            <w:tcW w:w="406" w:type="pct"/>
            <w:shd w:val="clear" w:color="auto" w:fill="D9D9D9" w:themeFill="background1" w:themeFillShade="D9"/>
            <w:vAlign w:val="center"/>
          </w:tcPr>
          <w:p w:rsidR="00330383" w:rsidRPr="0087409F" w:rsidRDefault="00330383" w:rsidP="004528AB">
            <w:pPr>
              <w:widowControl w:val="0"/>
              <w:jc w:val="center"/>
              <w:rPr>
                <w:b/>
                <w:i/>
              </w:rPr>
            </w:pPr>
            <w:r w:rsidRPr="0087409F">
              <w:rPr>
                <w:b/>
                <w:i/>
                <w:sz w:val="22"/>
                <w:szCs w:val="22"/>
              </w:rPr>
              <w:t>№</w:t>
            </w:r>
          </w:p>
          <w:p w:rsidR="00330383" w:rsidRPr="0087409F" w:rsidRDefault="00330383" w:rsidP="004528AB">
            <w:pPr>
              <w:widowControl w:val="0"/>
              <w:jc w:val="center"/>
              <w:rPr>
                <w:b/>
                <w:i/>
              </w:rPr>
            </w:pPr>
            <w:r w:rsidRPr="0087409F">
              <w:rPr>
                <w:b/>
                <w:i/>
                <w:sz w:val="22"/>
                <w:szCs w:val="22"/>
              </w:rPr>
              <w:t>п/п</w:t>
            </w:r>
          </w:p>
        </w:tc>
        <w:tc>
          <w:tcPr>
            <w:tcW w:w="1486" w:type="pct"/>
            <w:shd w:val="clear" w:color="auto" w:fill="D9D9D9" w:themeFill="background1" w:themeFillShade="D9"/>
            <w:vAlign w:val="center"/>
          </w:tcPr>
          <w:p w:rsidR="00330383" w:rsidRPr="0087409F" w:rsidRDefault="00330383" w:rsidP="004528AB">
            <w:pPr>
              <w:widowControl w:val="0"/>
              <w:jc w:val="center"/>
              <w:rPr>
                <w:b/>
                <w:i/>
              </w:rPr>
            </w:pPr>
            <w:r w:rsidRPr="0087409F">
              <w:rPr>
                <w:b/>
                <w:i/>
                <w:sz w:val="22"/>
                <w:szCs w:val="22"/>
              </w:rPr>
              <w:t>Наименование объекта</w:t>
            </w:r>
          </w:p>
          <w:p w:rsidR="00330383" w:rsidRPr="0087409F" w:rsidRDefault="00330383" w:rsidP="004528AB">
            <w:pPr>
              <w:widowControl w:val="0"/>
              <w:jc w:val="center"/>
              <w:rPr>
                <w:b/>
                <w:i/>
              </w:rPr>
            </w:pPr>
            <w:r w:rsidRPr="0087409F">
              <w:rPr>
                <w:b/>
                <w:i/>
                <w:sz w:val="22"/>
                <w:szCs w:val="22"/>
              </w:rPr>
              <w:t>культурного</w:t>
            </w:r>
          </w:p>
          <w:p w:rsidR="00330383" w:rsidRPr="0087409F" w:rsidRDefault="00330383" w:rsidP="004528AB">
            <w:pPr>
              <w:widowControl w:val="0"/>
              <w:jc w:val="center"/>
              <w:rPr>
                <w:b/>
                <w:i/>
              </w:rPr>
            </w:pPr>
            <w:r w:rsidRPr="0087409F">
              <w:rPr>
                <w:b/>
                <w:i/>
                <w:sz w:val="22"/>
                <w:szCs w:val="22"/>
              </w:rPr>
              <w:t>наследия</w:t>
            </w:r>
          </w:p>
        </w:tc>
        <w:tc>
          <w:tcPr>
            <w:tcW w:w="1749" w:type="pct"/>
            <w:shd w:val="clear" w:color="auto" w:fill="D9D9D9" w:themeFill="background1" w:themeFillShade="D9"/>
            <w:vAlign w:val="center"/>
          </w:tcPr>
          <w:p w:rsidR="00330383" w:rsidRPr="0087409F" w:rsidRDefault="00330383" w:rsidP="004528AB">
            <w:pPr>
              <w:widowControl w:val="0"/>
              <w:jc w:val="center"/>
              <w:rPr>
                <w:b/>
                <w:i/>
              </w:rPr>
            </w:pPr>
            <w:r w:rsidRPr="0087409F">
              <w:rPr>
                <w:b/>
                <w:i/>
                <w:sz w:val="22"/>
                <w:szCs w:val="22"/>
              </w:rPr>
              <w:t>Местонахождение объекта</w:t>
            </w:r>
          </w:p>
          <w:p w:rsidR="00330383" w:rsidRPr="0087409F" w:rsidRDefault="00330383" w:rsidP="004528AB">
            <w:pPr>
              <w:widowControl w:val="0"/>
              <w:jc w:val="center"/>
              <w:rPr>
                <w:b/>
                <w:i/>
              </w:rPr>
            </w:pPr>
            <w:r w:rsidRPr="0087409F">
              <w:rPr>
                <w:b/>
                <w:i/>
                <w:sz w:val="22"/>
                <w:szCs w:val="22"/>
              </w:rPr>
              <w:t>культурного</w:t>
            </w:r>
          </w:p>
          <w:p w:rsidR="00330383" w:rsidRPr="0087409F" w:rsidRDefault="00330383" w:rsidP="004528AB">
            <w:pPr>
              <w:widowControl w:val="0"/>
              <w:jc w:val="center"/>
              <w:rPr>
                <w:b/>
                <w:i/>
              </w:rPr>
            </w:pPr>
            <w:r w:rsidRPr="0087409F">
              <w:rPr>
                <w:b/>
                <w:i/>
                <w:sz w:val="22"/>
                <w:szCs w:val="22"/>
              </w:rPr>
              <w:t>наследия</w:t>
            </w:r>
          </w:p>
        </w:tc>
        <w:tc>
          <w:tcPr>
            <w:tcW w:w="1359" w:type="pct"/>
            <w:shd w:val="clear" w:color="auto" w:fill="D9D9D9" w:themeFill="background1" w:themeFillShade="D9"/>
            <w:vAlign w:val="center"/>
          </w:tcPr>
          <w:p w:rsidR="00330383" w:rsidRPr="0087409F" w:rsidRDefault="00330383" w:rsidP="00330383">
            <w:pPr>
              <w:widowControl w:val="0"/>
              <w:jc w:val="center"/>
            </w:pPr>
            <w:r w:rsidRPr="0087409F">
              <w:rPr>
                <w:b/>
                <w:i/>
                <w:sz w:val="22"/>
                <w:szCs w:val="22"/>
              </w:rPr>
              <w:t>Наименование и рекв</w:t>
            </w:r>
            <w:r w:rsidRPr="0087409F">
              <w:rPr>
                <w:b/>
                <w:i/>
                <w:sz w:val="22"/>
                <w:szCs w:val="22"/>
              </w:rPr>
              <w:t>и</w:t>
            </w:r>
            <w:r w:rsidRPr="0087409F">
              <w:rPr>
                <w:b/>
                <w:i/>
                <w:sz w:val="22"/>
                <w:szCs w:val="22"/>
              </w:rPr>
              <w:t>зиты нормативно-правового акта о п</w:t>
            </w:r>
            <w:r w:rsidRPr="0087409F">
              <w:rPr>
                <w:b/>
                <w:i/>
                <w:sz w:val="22"/>
                <w:szCs w:val="22"/>
              </w:rPr>
              <w:t>о</w:t>
            </w:r>
            <w:r w:rsidRPr="0087409F">
              <w:rPr>
                <w:b/>
                <w:i/>
                <w:sz w:val="22"/>
                <w:szCs w:val="22"/>
              </w:rPr>
              <w:t>становке на государс</w:t>
            </w:r>
            <w:r w:rsidRPr="0087409F">
              <w:rPr>
                <w:b/>
                <w:i/>
                <w:sz w:val="22"/>
                <w:szCs w:val="22"/>
              </w:rPr>
              <w:t>т</w:t>
            </w:r>
            <w:r w:rsidRPr="0087409F">
              <w:rPr>
                <w:b/>
                <w:i/>
                <w:sz w:val="22"/>
                <w:szCs w:val="22"/>
              </w:rPr>
              <w:t>венную охрану</w:t>
            </w:r>
          </w:p>
        </w:tc>
      </w:tr>
      <w:tr w:rsidR="00330383" w:rsidRPr="0087409F" w:rsidTr="004528AB">
        <w:trPr>
          <w:trHeight w:val="340"/>
        </w:trPr>
        <w:tc>
          <w:tcPr>
            <w:tcW w:w="406" w:type="pct"/>
            <w:shd w:val="clear" w:color="auto" w:fill="F2F2F2" w:themeFill="background1" w:themeFillShade="F2"/>
          </w:tcPr>
          <w:p w:rsidR="00330383" w:rsidRPr="0087409F" w:rsidRDefault="00330383" w:rsidP="004528AB">
            <w:pPr>
              <w:jc w:val="center"/>
              <w:rPr>
                <w:b/>
                <w:i/>
              </w:rPr>
            </w:pPr>
            <w:r w:rsidRPr="0087409F">
              <w:rPr>
                <w:b/>
                <w:i/>
                <w:sz w:val="22"/>
                <w:szCs w:val="22"/>
              </w:rPr>
              <w:t>1</w:t>
            </w:r>
          </w:p>
        </w:tc>
        <w:tc>
          <w:tcPr>
            <w:tcW w:w="1486" w:type="pct"/>
            <w:shd w:val="clear" w:color="auto" w:fill="F2F2F2" w:themeFill="background1" w:themeFillShade="F2"/>
          </w:tcPr>
          <w:p w:rsidR="00330383" w:rsidRPr="0087409F" w:rsidRDefault="00330383" w:rsidP="00330383">
            <w:pPr>
              <w:rPr>
                <w:b/>
                <w:i/>
              </w:rPr>
            </w:pPr>
            <w:r w:rsidRPr="00330383">
              <w:rPr>
                <w:b/>
                <w:i/>
                <w:sz w:val="22"/>
                <w:szCs w:val="22"/>
              </w:rPr>
              <w:t>Поселение «Батай I»</w:t>
            </w:r>
          </w:p>
        </w:tc>
        <w:tc>
          <w:tcPr>
            <w:tcW w:w="1749" w:type="pct"/>
            <w:shd w:val="clear" w:color="auto" w:fill="auto"/>
          </w:tcPr>
          <w:p w:rsidR="00330383" w:rsidRPr="0087409F" w:rsidRDefault="00330383" w:rsidP="004528AB">
            <w:r w:rsidRPr="00330383">
              <w:rPr>
                <w:sz w:val="22"/>
                <w:szCs w:val="22"/>
              </w:rPr>
              <w:t>Северо-западная окраина г.Батайска</w:t>
            </w:r>
          </w:p>
        </w:tc>
        <w:tc>
          <w:tcPr>
            <w:tcW w:w="1359" w:type="pct"/>
            <w:shd w:val="clear" w:color="auto" w:fill="auto"/>
          </w:tcPr>
          <w:p w:rsidR="00330383" w:rsidRPr="00330383" w:rsidRDefault="00330383" w:rsidP="004528AB">
            <w:r w:rsidRPr="00330383">
              <w:rPr>
                <w:sz w:val="22"/>
                <w:szCs w:val="22"/>
              </w:rPr>
              <w:t>Постановление Главы Администрации Росто</w:t>
            </w:r>
            <w:r w:rsidRPr="00330383">
              <w:rPr>
                <w:sz w:val="22"/>
                <w:szCs w:val="22"/>
              </w:rPr>
              <w:t>в</w:t>
            </w:r>
            <w:r w:rsidRPr="00330383">
              <w:rPr>
                <w:sz w:val="22"/>
                <w:szCs w:val="22"/>
              </w:rPr>
              <w:t>ской области от 21.03.2000 № 96</w:t>
            </w:r>
          </w:p>
        </w:tc>
      </w:tr>
      <w:tr w:rsidR="00330383" w:rsidRPr="0087409F" w:rsidTr="004528AB">
        <w:trPr>
          <w:trHeight w:val="340"/>
        </w:trPr>
        <w:tc>
          <w:tcPr>
            <w:tcW w:w="406" w:type="pct"/>
            <w:shd w:val="clear" w:color="auto" w:fill="F2F2F2" w:themeFill="background1" w:themeFillShade="F2"/>
          </w:tcPr>
          <w:p w:rsidR="00330383" w:rsidRPr="0087409F" w:rsidRDefault="00330383" w:rsidP="004528AB">
            <w:pPr>
              <w:jc w:val="center"/>
              <w:rPr>
                <w:b/>
                <w:i/>
              </w:rPr>
            </w:pPr>
            <w:r>
              <w:rPr>
                <w:b/>
                <w:i/>
                <w:sz w:val="22"/>
                <w:szCs w:val="22"/>
              </w:rPr>
              <w:t>2</w:t>
            </w:r>
          </w:p>
        </w:tc>
        <w:tc>
          <w:tcPr>
            <w:tcW w:w="1486" w:type="pct"/>
            <w:shd w:val="clear" w:color="auto" w:fill="F2F2F2" w:themeFill="background1" w:themeFillShade="F2"/>
          </w:tcPr>
          <w:p w:rsidR="00330383" w:rsidRPr="00330383" w:rsidRDefault="00330383" w:rsidP="00330383">
            <w:pPr>
              <w:rPr>
                <w:b/>
                <w:i/>
              </w:rPr>
            </w:pPr>
            <w:r w:rsidRPr="00330383">
              <w:rPr>
                <w:b/>
                <w:i/>
                <w:sz w:val="22"/>
                <w:szCs w:val="22"/>
              </w:rPr>
              <w:t>Поселение «Заливное»</w:t>
            </w:r>
          </w:p>
        </w:tc>
        <w:tc>
          <w:tcPr>
            <w:tcW w:w="1749" w:type="pct"/>
            <w:shd w:val="clear" w:color="auto" w:fill="auto"/>
          </w:tcPr>
          <w:p w:rsidR="00330383" w:rsidRPr="0087409F" w:rsidRDefault="00330383" w:rsidP="00330383">
            <w:r w:rsidRPr="00330383">
              <w:rPr>
                <w:sz w:val="22"/>
                <w:szCs w:val="22"/>
              </w:rPr>
              <w:t>1,5 км к северу от г.Батайска</w:t>
            </w:r>
          </w:p>
        </w:tc>
        <w:tc>
          <w:tcPr>
            <w:tcW w:w="1359" w:type="pct"/>
            <w:shd w:val="clear" w:color="auto" w:fill="auto"/>
          </w:tcPr>
          <w:p w:rsidR="00330383" w:rsidRPr="0087409F" w:rsidRDefault="00330383" w:rsidP="004528AB">
            <w:pPr>
              <w:rPr>
                <w:b/>
              </w:rPr>
            </w:pPr>
            <w:r w:rsidRPr="00330383">
              <w:rPr>
                <w:sz w:val="22"/>
                <w:szCs w:val="22"/>
              </w:rPr>
              <w:t>Постановление Главы Администрации Росто</w:t>
            </w:r>
            <w:r w:rsidRPr="00330383">
              <w:rPr>
                <w:sz w:val="22"/>
                <w:szCs w:val="22"/>
              </w:rPr>
              <w:t>в</w:t>
            </w:r>
            <w:r w:rsidRPr="00330383">
              <w:rPr>
                <w:sz w:val="22"/>
                <w:szCs w:val="22"/>
              </w:rPr>
              <w:t>ской области от 21.03.2000 № 96</w:t>
            </w:r>
          </w:p>
        </w:tc>
      </w:tr>
      <w:tr w:rsidR="00330383" w:rsidRPr="0087409F" w:rsidTr="004528AB">
        <w:trPr>
          <w:trHeight w:val="340"/>
        </w:trPr>
        <w:tc>
          <w:tcPr>
            <w:tcW w:w="406" w:type="pct"/>
            <w:shd w:val="clear" w:color="auto" w:fill="F2F2F2" w:themeFill="background1" w:themeFillShade="F2"/>
          </w:tcPr>
          <w:p w:rsidR="00330383" w:rsidRPr="0087409F" w:rsidRDefault="00330383" w:rsidP="004528AB">
            <w:pPr>
              <w:jc w:val="center"/>
              <w:rPr>
                <w:b/>
                <w:i/>
              </w:rPr>
            </w:pPr>
            <w:r>
              <w:rPr>
                <w:b/>
                <w:i/>
                <w:sz w:val="22"/>
                <w:szCs w:val="22"/>
              </w:rPr>
              <w:t>3</w:t>
            </w:r>
          </w:p>
        </w:tc>
        <w:tc>
          <w:tcPr>
            <w:tcW w:w="1486" w:type="pct"/>
            <w:shd w:val="clear" w:color="auto" w:fill="F2F2F2" w:themeFill="background1" w:themeFillShade="F2"/>
          </w:tcPr>
          <w:p w:rsidR="00330383" w:rsidRPr="00330383" w:rsidRDefault="00330383" w:rsidP="00330383">
            <w:pPr>
              <w:rPr>
                <w:b/>
                <w:i/>
              </w:rPr>
            </w:pPr>
            <w:r w:rsidRPr="00330383">
              <w:rPr>
                <w:b/>
                <w:i/>
                <w:sz w:val="22"/>
                <w:szCs w:val="22"/>
              </w:rPr>
              <w:t>Поселение «Батайское I»</w:t>
            </w:r>
          </w:p>
        </w:tc>
        <w:tc>
          <w:tcPr>
            <w:tcW w:w="1749" w:type="pct"/>
            <w:shd w:val="clear" w:color="auto" w:fill="auto"/>
          </w:tcPr>
          <w:p w:rsidR="00330383" w:rsidRPr="0087409F" w:rsidRDefault="00330383" w:rsidP="004528AB">
            <w:r w:rsidRPr="00330383">
              <w:rPr>
                <w:sz w:val="22"/>
                <w:szCs w:val="22"/>
              </w:rPr>
              <w:t>Восточная окраина г.Батайска</w:t>
            </w:r>
          </w:p>
        </w:tc>
        <w:tc>
          <w:tcPr>
            <w:tcW w:w="1359" w:type="pct"/>
            <w:shd w:val="clear" w:color="auto" w:fill="auto"/>
          </w:tcPr>
          <w:p w:rsidR="00330383" w:rsidRPr="0087409F" w:rsidRDefault="00330383" w:rsidP="004528AB">
            <w:pPr>
              <w:rPr>
                <w:b/>
              </w:rPr>
            </w:pPr>
            <w:r w:rsidRPr="00330383">
              <w:rPr>
                <w:sz w:val="22"/>
                <w:szCs w:val="22"/>
              </w:rPr>
              <w:t>Постановление Главы Администрации Росто</w:t>
            </w:r>
            <w:r w:rsidRPr="00330383">
              <w:rPr>
                <w:sz w:val="22"/>
                <w:szCs w:val="22"/>
              </w:rPr>
              <w:t>в</w:t>
            </w:r>
            <w:r w:rsidRPr="00330383">
              <w:rPr>
                <w:sz w:val="22"/>
                <w:szCs w:val="22"/>
              </w:rPr>
              <w:t>ской области от 21.03.2000 № 96</w:t>
            </w:r>
          </w:p>
        </w:tc>
      </w:tr>
      <w:tr w:rsidR="00330383" w:rsidRPr="0087409F" w:rsidTr="004528AB">
        <w:trPr>
          <w:trHeight w:val="340"/>
        </w:trPr>
        <w:tc>
          <w:tcPr>
            <w:tcW w:w="406" w:type="pct"/>
            <w:shd w:val="clear" w:color="auto" w:fill="F2F2F2" w:themeFill="background1" w:themeFillShade="F2"/>
          </w:tcPr>
          <w:p w:rsidR="00330383" w:rsidRPr="0087409F" w:rsidRDefault="00330383" w:rsidP="004528AB">
            <w:pPr>
              <w:jc w:val="center"/>
              <w:rPr>
                <w:b/>
                <w:i/>
              </w:rPr>
            </w:pPr>
            <w:r>
              <w:rPr>
                <w:b/>
                <w:i/>
                <w:sz w:val="22"/>
                <w:szCs w:val="22"/>
              </w:rPr>
              <w:lastRenderedPageBreak/>
              <w:t>4</w:t>
            </w:r>
          </w:p>
        </w:tc>
        <w:tc>
          <w:tcPr>
            <w:tcW w:w="1486" w:type="pct"/>
            <w:shd w:val="clear" w:color="auto" w:fill="F2F2F2" w:themeFill="background1" w:themeFillShade="F2"/>
          </w:tcPr>
          <w:p w:rsidR="00330383" w:rsidRPr="00330383" w:rsidRDefault="00330383" w:rsidP="00330383">
            <w:pPr>
              <w:rPr>
                <w:b/>
                <w:i/>
              </w:rPr>
            </w:pPr>
            <w:r w:rsidRPr="00330383">
              <w:rPr>
                <w:b/>
                <w:i/>
                <w:sz w:val="22"/>
                <w:szCs w:val="22"/>
              </w:rPr>
              <w:t xml:space="preserve">Местонахождение </w:t>
            </w:r>
            <w:r w:rsidR="00300B7B">
              <w:rPr>
                <w:b/>
                <w:i/>
                <w:sz w:val="22"/>
                <w:szCs w:val="22"/>
              </w:rPr>
              <w:br/>
            </w:r>
            <w:r w:rsidRPr="00330383">
              <w:rPr>
                <w:b/>
                <w:i/>
                <w:sz w:val="22"/>
                <w:szCs w:val="22"/>
              </w:rPr>
              <w:t>«Койсуг»</w:t>
            </w:r>
          </w:p>
        </w:tc>
        <w:tc>
          <w:tcPr>
            <w:tcW w:w="1749" w:type="pct"/>
            <w:shd w:val="clear" w:color="auto" w:fill="auto"/>
          </w:tcPr>
          <w:p w:rsidR="00330383" w:rsidRPr="0087409F" w:rsidRDefault="00330383" w:rsidP="00330383">
            <w:pPr>
              <w:ind w:right="-107"/>
              <w:jc w:val="left"/>
            </w:pPr>
            <w:r w:rsidRPr="00330383">
              <w:rPr>
                <w:sz w:val="22"/>
                <w:szCs w:val="22"/>
              </w:rPr>
              <w:t>Юго-восточная окраина н.п.Койсуг</w:t>
            </w:r>
          </w:p>
        </w:tc>
        <w:tc>
          <w:tcPr>
            <w:tcW w:w="1359" w:type="pct"/>
            <w:shd w:val="clear" w:color="auto" w:fill="auto"/>
          </w:tcPr>
          <w:p w:rsidR="00330383" w:rsidRPr="0087409F" w:rsidRDefault="00330383" w:rsidP="004528AB">
            <w:pPr>
              <w:rPr>
                <w:b/>
              </w:rPr>
            </w:pPr>
            <w:r w:rsidRPr="00330383">
              <w:rPr>
                <w:sz w:val="22"/>
                <w:szCs w:val="22"/>
              </w:rPr>
              <w:t>Постановление Главы Администрации Росто</w:t>
            </w:r>
            <w:r w:rsidRPr="00330383">
              <w:rPr>
                <w:sz w:val="22"/>
                <w:szCs w:val="22"/>
              </w:rPr>
              <w:t>в</w:t>
            </w:r>
            <w:r w:rsidRPr="00330383">
              <w:rPr>
                <w:sz w:val="22"/>
                <w:szCs w:val="22"/>
              </w:rPr>
              <w:t>ской области от 21.03.2000 № 96</w:t>
            </w:r>
          </w:p>
        </w:tc>
      </w:tr>
    </w:tbl>
    <w:p w:rsidR="00300B7B" w:rsidRDefault="00300B7B" w:rsidP="00C8797A">
      <w:pPr>
        <w:pStyle w:val="3"/>
        <w:spacing w:before="0" w:after="0"/>
        <w:ind w:firstLine="709"/>
        <w:jc w:val="both"/>
        <w:rPr>
          <w:i w:val="0"/>
        </w:rPr>
      </w:pPr>
      <w:bookmarkStart w:id="63" w:name="_GoBack"/>
      <w:bookmarkStart w:id="64" w:name="_Toc52829354"/>
      <w:bookmarkEnd w:id="63"/>
    </w:p>
    <w:p w:rsidR="00641085" w:rsidRPr="0092441D" w:rsidRDefault="00C8797A" w:rsidP="00C8797A">
      <w:pPr>
        <w:pStyle w:val="3"/>
        <w:spacing w:before="0" w:after="0"/>
        <w:ind w:firstLine="709"/>
        <w:jc w:val="both"/>
        <w:rPr>
          <w:i w:val="0"/>
        </w:rPr>
      </w:pPr>
      <w:r w:rsidRPr="0092441D">
        <w:rPr>
          <w:i w:val="0"/>
        </w:rPr>
        <w:t>В соответствии с п. 1 ст. 5.1 Федерального закона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8797A" w:rsidRPr="0092441D" w:rsidRDefault="00C8797A" w:rsidP="00C8797A">
      <w:pPr>
        <w:ind w:firstLine="709"/>
      </w:pPr>
      <w:r w:rsidRPr="0092441D">
        <w:t>При планировании работ на земельных участках в границах территорий упомян</w:t>
      </w:r>
      <w:r w:rsidRPr="0092441D">
        <w:t>у</w:t>
      </w:r>
      <w:r w:rsidRPr="0092441D">
        <w:t>тых выше объектов культурного наследия необходимо руководствоваться требованиями п. 2 ст. 36 Федерального закона № 73-ФЗ, в соответствии с которыми работы в границах территории объекта культурного наследия проводятся при условии соблюдения устано</w:t>
      </w:r>
      <w:r w:rsidRPr="0092441D">
        <w:t>в</w:t>
      </w:r>
      <w:r w:rsidRPr="0092441D">
        <w:t>ленных ст. 5.1 Федерального закона № 73-ФЗ требований к осуществлению деятельности в границах территории объекта культурного наследия и при условии реализации соглас</w:t>
      </w:r>
      <w:r w:rsidRPr="0092441D">
        <w:t>о</w:t>
      </w:r>
      <w:r w:rsidRPr="0092441D">
        <w:t>ванных соответствующим органом охраны объектов культурного наследия или проектов обеспечения сохранности объекта культурного наследия, включающих оценку воздейс</w:t>
      </w:r>
      <w:r w:rsidRPr="0092441D">
        <w:t>т</w:t>
      </w:r>
      <w:r w:rsidRPr="0092441D">
        <w:t>вия проводимых работ на указанный объект культурного наследия, получивших полож</w:t>
      </w:r>
      <w:r w:rsidRPr="0092441D">
        <w:t>и</w:t>
      </w:r>
      <w:r w:rsidRPr="0092441D">
        <w:t>тельное заключение государственной историко-культурной экспертизы.</w:t>
      </w:r>
    </w:p>
    <w:p w:rsidR="00300B7B" w:rsidRDefault="00300B7B" w:rsidP="00C8797A">
      <w:pPr>
        <w:ind w:firstLine="709"/>
      </w:pPr>
      <w:r w:rsidRPr="0092441D">
        <w:t>В соответствии с п. 3 ст. 36 Федерального закона № 73-ФЗ строительные работы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w:t>
      </w:r>
      <w:r w:rsidRPr="0092441D">
        <w:t>а</w:t>
      </w:r>
      <w:r w:rsidRPr="0092441D">
        <w:t>следия или проекта обеспечения сохранности указанного объекта культурного наследия, согласованных с региональным органом охраны объектов культурного наследия, пр</w:t>
      </w:r>
      <w:r w:rsidRPr="0092441D">
        <w:t>о</w:t>
      </w:r>
      <w:r w:rsidRPr="0092441D">
        <w:t>шедших государственную историко-культурную экспертизу.</w:t>
      </w:r>
    </w:p>
    <w:p w:rsidR="00E80BC5" w:rsidRPr="00C8797A" w:rsidRDefault="00E80BC5" w:rsidP="00C8797A">
      <w:pPr>
        <w:ind w:firstLine="709"/>
      </w:pPr>
      <w:r>
        <w:t xml:space="preserve">(Решение </w:t>
      </w:r>
      <w:r w:rsidR="009C572F">
        <w:t>Батайской городской Думы от 27.07.2022 №224)</w:t>
      </w:r>
    </w:p>
    <w:p w:rsidR="00DB4B6C" w:rsidRPr="003D14C4" w:rsidRDefault="00AB450F" w:rsidP="0045500F">
      <w:pPr>
        <w:pStyle w:val="3"/>
        <w:numPr>
          <w:ilvl w:val="2"/>
          <w:numId w:val="6"/>
        </w:numPr>
        <w:ind w:left="0" w:firstLine="0"/>
      </w:pPr>
      <w:r w:rsidRPr="003D14C4">
        <w:t xml:space="preserve">Объекты особо </w:t>
      </w:r>
      <w:r w:rsidR="00DB4B6C" w:rsidRPr="003D14C4">
        <w:t>охраняемых природных территорий</w:t>
      </w:r>
      <w:bookmarkEnd w:id="64"/>
    </w:p>
    <w:p w:rsidR="00242E09" w:rsidRDefault="00242E09" w:rsidP="00242E09">
      <w:pPr>
        <w:ind w:firstLine="709"/>
      </w:pPr>
      <w:r w:rsidRPr="003D14C4">
        <w:t xml:space="preserve">В границах </w:t>
      </w:r>
      <w:r w:rsidR="00A34F3F">
        <w:rPr>
          <w:szCs w:val="28"/>
        </w:rPr>
        <w:t>Городского округа «Город Батайск»</w:t>
      </w:r>
      <w:r w:rsidR="00B93AF7">
        <w:t>располагаются</w:t>
      </w:r>
      <w:r w:rsidR="00F22336" w:rsidRPr="003D14C4">
        <w:t xml:space="preserve"> особо охраняемые природные территории.</w:t>
      </w:r>
    </w:p>
    <w:p w:rsidR="00B93AF7" w:rsidRPr="00330383" w:rsidRDefault="00B93AF7" w:rsidP="00B93AF7">
      <w:pPr>
        <w:keepNext/>
        <w:spacing w:before="120"/>
        <w:ind w:firstLine="709"/>
        <w:jc w:val="right"/>
        <w:rPr>
          <w:b/>
          <w:i/>
        </w:rPr>
      </w:pPr>
      <w:r w:rsidRPr="00330383">
        <w:rPr>
          <w:b/>
          <w:i/>
        </w:rPr>
        <w:t>Таблица 2.1</w:t>
      </w:r>
      <w:r w:rsidR="00F37B0F">
        <w:rPr>
          <w:b/>
          <w:i/>
        </w:rPr>
        <w:t>2</w:t>
      </w:r>
    </w:p>
    <w:p w:rsidR="00B93AF7" w:rsidRDefault="00B93AF7" w:rsidP="00B93AF7">
      <w:pPr>
        <w:keepNext/>
        <w:suppressAutoHyphens/>
        <w:spacing w:after="120"/>
        <w:jc w:val="center"/>
        <w:rPr>
          <w:b/>
          <w:i/>
        </w:rPr>
      </w:pPr>
      <w:r>
        <w:rPr>
          <w:b/>
          <w:i/>
        </w:rPr>
        <w:t xml:space="preserve">Перечень особо охраняемых природных территорий </w:t>
      </w:r>
      <w:r w:rsidRPr="00330383">
        <w:rPr>
          <w:b/>
          <w:i/>
        </w:rPr>
        <w:t>на территории Городского округа «Город Батайск»</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612"/>
        <w:gridCol w:w="2236"/>
        <w:gridCol w:w="2812"/>
        <w:gridCol w:w="1600"/>
        <w:gridCol w:w="2310"/>
      </w:tblGrid>
      <w:tr w:rsidR="00B93AF7" w:rsidRPr="0087409F" w:rsidTr="00094B0D">
        <w:trPr>
          <w:trHeight w:val="340"/>
          <w:tblHeader/>
        </w:trPr>
        <w:tc>
          <w:tcPr>
            <w:tcW w:w="320" w:type="pct"/>
            <w:shd w:val="clear" w:color="auto" w:fill="D9D9D9" w:themeFill="background1" w:themeFillShade="D9"/>
            <w:vAlign w:val="center"/>
          </w:tcPr>
          <w:p w:rsidR="00B93AF7" w:rsidRPr="0087409F" w:rsidRDefault="00B93AF7" w:rsidP="004528AB">
            <w:pPr>
              <w:widowControl w:val="0"/>
              <w:jc w:val="center"/>
              <w:rPr>
                <w:b/>
                <w:i/>
              </w:rPr>
            </w:pPr>
            <w:r w:rsidRPr="0087409F">
              <w:rPr>
                <w:b/>
                <w:i/>
                <w:sz w:val="22"/>
                <w:szCs w:val="22"/>
              </w:rPr>
              <w:t>№</w:t>
            </w:r>
          </w:p>
          <w:p w:rsidR="00B93AF7" w:rsidRPr="0087409F" w:rsidRDefault="00B93AF7" w:rsidP="004528AB">
            <w:pPr>
              <w:widowControl w:val="0"/>
              <w:jc w:val="center"/>
              <w:rPr>
                <w:b/>
                <w:i/>
              </w:rPr>
            </w:pPr>
            <w:r w:rsidRPr="0087409F">
              <w:rPr>
                <w:b/>
                <w:i/>
                <w:sz w:val="22"/>
                <w:szCs w:val="22"/>
              </w:rPr>
              <w:t>п/п</w:t>
            </w:r>
          </w:p>
        </w:tc>
        <w:tc>
          <w:tcPr>
            <w:tcW w:w="1168" w:type="pct"/>
            <w:shd w:val="clear" w:color="auto" w:fill="D9D9D9" w:themeFill="background1" w:themeFillShade="D9"/>
            <w:vAlign w:val="center"/>
          </w:tcPr>
          <w:p w:rsidR="00B93AF7" w:rsidRPr="0087409F" w:rsidRDefault="00B93AF7" w:rsidP="00B93AF7">
            <w:pPr>
              <w:widowControl w:val="0"/>
              <w:jc w:val="center"/>
              <w:rPr>
                <w:b/>
                <w:i/>
              </w:rPr>
            </w:pPr>
            <w:r w:rsidRPr="0087409F">
              <w:rPr>
                <w:b/>
                <w:i/>
                <w:sz w:val="22"/>
                <w:szCs w:val="22"/>
              </w:rPr>
              <w:t xml:space="preserve">Наименование </w:t>
            </w:r>
            <w:r>
              <w:rPr>
                <w:b/>
                <w:i/>
                <w:sz w:val="22"/>
                <w:szCs w:val="22"/>
              </w:rPr>
              <w:t>ООПТ</w:t>
            </w:r>
          </w:p>
        </w:tc>
        <w:tc>
          <w:tcPr>
            <w:tcW w:w="1469" w:type="pct"/>
            <w:shd w:val="clear" w:color="auto" w:fill="D9D9D9" w:themeFill="background1" w:themeFillShade="D9"/>
            <w:vAlign w:val="center"/>
          </w:tcPr>
          <w:p w:rsidR="00094B0D" w:rsidRPr="0087409F" w:rsidRDefault="00B93AF7" w:rsidP="00094B0D">
            <w:pPr>
              <w:widowControl w:val="0"/>
              <w:jc w:val="center"/>
              <w:rPr>
                <w:b/>
                <w:i/>
              </w:rPr>
            </w:pPr>
            <w:r w:rsidRPr="0087409F">
              <w:rPr>
                <w:b/>
                <w:i/>
                <w:sz w:val="22"/>
                <w:szCs w:val="22"/>
              </w:rPr>
              <w:t xml:space="preserve">Местонахождение </w:t>
            </w:r>
          </w:p>
          <w:p w:rsidR="00B93AF7" w:rsidRPr="0087409F" w:rsidRDefault="00B93AF7" w:rsidP="004528AB">
            <w:pPr>
              <w:widowControl w:val="0"/>
              <w:jc w:val="center"/>
              <w:rPr>
                <w:b/>
                <w:i/>
              </w:rPr>
            </w:pPr>
          </w:p>
        </w:tc>
        <w:tc>
          <w:tcPr>
            <w:tcW w:w="836" w:type="pct"/>
            <w:shd w:val="clear" w:color="auto" w:fill="D9D9D9" w:themeFill="background1" w:themeFillShade="D9"/>
          </w:tcPr>
          <w:p w:rsidR="00B93AF7" w:rsidRPr="0087409F" w:rsidRDefault="00B93AF7" w:rsidP="004528AB">
            <w:pPr>
              <w:widowControl w:val="0"/>
              <w:jc w:val="center"/>
              <w:rPr>
                <w:b/>
                <w:i/>
              </w:rPr>
            </w:pPr>
            <w:r>
              <w:rPr>
                <w:b/>
                <w:i/>
                <w:sz w:val="22"/>
                <w:szCs w:val="22"/>
              </w:rPr>
              <w:t>Площадь</w:t>
            </w:r>
          </w:p>
        </w:tc>
        <w:tc>
          <w:tcPr>
            <w:tcW w:w="1207" w:type="pct"/>
            <w:shd w:val="clear" w:color="auto" w:fill="D9D9D9" w:themeFill="background1" w:themeFillShade="D9"/>
            <w:vAlign w:val="center"/>
          </w:tcPr>
          <w:p w:rsidR="00B93AF7" w:rsidRPr="0087409F" w:rsidRDefault="00B93AF7" w:rsidP="004528AB">
            <w:pPr>
              <w:widowControl w:val="0"/>
              <w:jc w:val="center"/>
            </w:pPr>
            <w:r w:rsidRPr="0087409F">
              <w:rPr>
                <w:b/>
                <w:i/>
                <w:sz w:val="22"/>
                <w:szCs w:val="22"/>
              </w:rPr>
              <w:t>Наименование и ре</w:t>
            </w:r>
            <w:r w:rsidRPr="0087409F">
              <w:rPr>
                <w:b/>
                <w:i/>
                <w:sz w:val="22"/>
                <w:szCs w:val="22"/>
              </w:rPr>
              <w:t>к</w:t>
            </w:r>
            <w:r w:rsidRPr="0087409F">
              <w:rPr>
                <w:b/>
                <w:i/>
                <w:sz w:val="22"/>
                <w:szCs w:val="22"/>
              </w:rPr>
              <w:t>визиты нормати</w:t>
            </w:r>
            <w:r w:rsidRPr="0087409F">
              <w:rPr>
                <w:b/>
                <w:i/>
                <w:sz w:val="22"/>
                <w:szCs w:val="22"/>
              </w:rPr>
              <w:t>в</w:t>
            </w:r>
            <w:r w:rsidRPr="0087409F">
              <w:rPr>
                <w:b/>
                <w:i/>
                <w:sz w:val="22"/>
                <w:szCs w:val="22"/>
              </w:rPr>
              <w:t>но-правового акта о постановке на гос</w:t>
            </w:r>
            <w:r w:rsidRPr="0087409F">
              <w:rPr>
                <w:b/>
                <w:i/>
                <w:sz w:val="22"/>
                <w:szCs w:val="22"/>
              </w:rPr>
              <w:t>у</w:t>
            </w:r>
            <w:r w:rsidRPr="0087409F">
              <w:rPr>
                <w:b/>
                <w:i/>
                <w:sz w:val="22"/>
                <w:szCs w:val="22"/>
              </w:rPr>
              <w:t>дарственную охрану</w:t>
            </w:r>
          </w:p>
        </w:tc>
      </w:tr>
      <w:tr w:rsidR="00B93AF7" w:rsidRPr="00330383" w:rsidTr="00094B0D">
        <w:trPr>
          <w:trHeight w:val="340"/>
        </w:trPr>
        <w:tc>
          <w:tcPr>
            <w:tcW w:w="320" w:type="pct"/>
            <w:shd w:val="clear" w:color="auto" w:fill="F2F2F2" w:themeFill="background1" w:themeFillShade="F2"/>
          </w:tcPr>
          <w:p w:rsidR="00B93AF7" w:rsidRPr="0087409F" w:rsidRDefault="00B93AF7" w:rsidP="004528AB">
            <w:pPr>
              <w:jc w:val="center"/>
              <w:rPr>
                <w:b/>
                <w:i/>
              </w:rPr>
            </w:pPr>
            <w:r>
              <w:rPr>
                <w:b/>
                <w:i/>
                <w:sz w:val="22"/>
                <w:szCs w:val="22"/>
              </w:rPr>
              <w:lastRenderedPageBreak/>
              <w:t>1</w:t>
            </w:r>
          </w:p>
        </w:tc>
        <w:tc>
          <w:tcPr>
            <w:tcW w:w="1168" w:type="pct"/>
            <w:shd w:val="clear" w:color="auto" w:fill="F2F2F2" w:themeFill="background1" w:themeFillShade="F2"/>
          </w:tcPr>
          <w:p w:rsidR="00B93AF7" w:rsidRPr="0087409F" w:rsidRDefault="00B93AF7" w:rsidP="004528AB">
            <w:pPr>
              <w:rPr>
                <w:b/>
                <w:i/>
              </w:rPr>
            </w:pPr>
            <w:r w:rsidRPr="00B93AF7">
              <w:rPr>
                <w:b/>
                <w:i/>
                <w:sz w:val="22"/>
                <w:szCs w:val="22"/>
              </w:rPr>
              <w:t>Государственный природный заказник «Левобережный»</w:t>
            </w:r>
          </w:p>
        </w:tc>
        <w:tc>
          <w:tcPr>
            <w:tcW w:w="1469" w:type="pct"/>
            <w:shd w:val="clear" w:color="auto" w:fill="auto"/>
          </w:tcPr>
          <w:p w:rsidR="00B93AF7" w:rsidRPr="0087409F" w:rsidRDefault="00094B0D" w:rsidP="004528AB">
            <w:r w:rsidRPr="00094B0D">
              <w:rPr>
                <w:sz w:val="22"/>
                <w:szCs w:val="22"/>
              </w:rPr>
              <w:t>на терр</w:t>
            </w:r>
            <w:r>
              <w:rPr>
                <w:sz w:val="22"/>
                <w:szCs w:val="22"/>
              </w:rPr>
              <w:t>итории Азовского района, г.</w:t>
            </w:r>
            <w:r w:rsidRPr="00094B0D">
              <w:rPr>
                <w:sz w:val="22"/>
                <w:szCs w:val="22"/>
              </w:rPr>
              <w:t xml:space="preserve"> Ростов-на-Дону и </w:t>
            </w:r>
            <w:r>
              <w:rPr>
                <w:sz w:val="22"/>
                <w:szCs w:val="22"/>
              </w:rPr>
              <w:t xml:space="preserve">г. </w:t>
            </w:r>
            <w:r w:rsidRPr="00094B0D">
              <w:rPr>
                <w:sz w:val="22"/>
                <w:szCs w:val="22"/>
              </w:rPr>
              <w:t>Батайск.</w:t>
            </w:r>
          </w:p>
        </w:tc>
        <w:tc>
          <w:tcPr>
            <w:tcW w:w="836" w:type="pct"/>
          </w:tcPr>
          <w:p w:rsidR="00B93AF7" w:rsidRPr="00330383" w:rsidRDefault="00B93AF7" w:rsidP="00B93AF7">
            <w:pPr>
              <w:jc w:val="center"/>
            </w:pPr>
            <w:r>
              <w:rPr>
                <w:sz w:val="22"/>
                <w:szCs w:val="22"/>
              </w:rPr>
              <w:t>1</w:t>
            </w:r>
            <w:r w:rsidRPr="00B93AF7">
              <w:rPr>
                <w:sz w:val="22"/>
                <w:szCs w:val="22"/>
              </w:rPr>
              <w:t>136,2 га</w:t>
            </w:r>
          </w:p>
        </w:tc>
        <w:tc>
          <w:tcPr>
            <w:tcW w:w="1207" w:type="pct"/>
            <w:shd w:val="clear" w:color="auto" w:fill="auto"/>
          </w:tcPr>
          <w:p w:rsidR="00B93AF7" w:rsidRPr="00330383" w:rsidRDefault="00B93AF7" w:rsidP="004528AB">
            <w:r>
              <w:rPr>
                <w:sz w:val="22"/>
                <w:szCs w:val="22"/>
              </w:rPr>
              <w:t xml:space="preserve">Постановление </w:t>
            </w:r>
            <w:r w:rsidRPr="00B93AF7">
              <w:rPr>
                <w:sz w:val="22"/>
                <w:szCs w:val="22"/>
              </w:rPr>
              <w:t>Пр</w:t>
            </w:r>
            <w:r w:rsidRPr="00B93AF7">
              <w:rPr>
                <w:sz w:val="22"/>
                <w:szCs w:val="22"/>
              </w:rPr>
              <w:t>а</w:t>
            </w:r>
            <w:r w:rsidRPr="00B93AF7">
              <w:rPr>
                <w:sz w:val="22"/>
                <w:szCs w:val="22"/>
              </w:rPr>
              <w:t>вительства Росто</w:t>
            </w:r>
            <w:r w:rsidRPr="00B93AF7">
              <w:rPr>
                <w:sz w:val="22"/>
                <w:szCs w:val="22"/>
              </w:rPr>
              <w:t>в</w:t>
            </w:r>
            <w:r w:rsidRPr="00B93AF7">
              <w:rPr>
                <w:sz w:val="22"/>
                <w:szCs w:val="22"/>
              </w:rPr>
              <w:t>ской области от 31.12.2015 № 227</w:t>
            </w:r>
          </w:p>
        </w:tc>
      </w:tr>
    </w:tbl>
    <w:p w:rsidR="00B02CBA" w:rsidRPr="00A056AD" w:rsidRDefault="00B02CBA" w:rsidP="0045500F">
      <w:pPr>
        <w:pStyle w:val="3"/>
        <w:numPr>
          <w:ilvl w:val="2"/>
          <w:numId w:val="6"/>
        </w:numPr>
        <w:ind w:left="0" w:firstLine="0"/>
      </w:pPr>
      <w:bookmarkStart w:id="65" w:name="_Toc2585156"/>
      <w:bookmarkStart w:id="66" w:name="_Toc9243256"/>
      <w:bookmarkStart w:id="67" w:name="_Toc15994667"/>
      <w:bookmarkStart w:id="68" w:name="_Toc16761356"/>
      <w:bookmarkStart w:id="69" w:name="_Toc52829355"/>
      <w:r w:rsidRPr="00A056AD">
        <w:t>Объекты специального назначения</w:t>
      </w:r>
      <w:bookmarkEnd w:id="65"/>
      <w:bookmarkEnd w:id="66"/>
      <w:bookmarkEnd w:id="67"/>
      <w:bookmarkEnd w:id="68"/>
      <w:bookmarkEnd w:id="69"/>
    </w:p>
    <w:p w:rsidR="00417CDC" w:rsidRPr="00F32AF4" w:rsidRDefault="00B02CBA" w:rsidP="00BF6873">
      <w:pPr>
        <w:ind w:firstLine="709"/>
      </w:pPr>
      <w:r w:rsidRPr="00F32AF4">
        <w:t xml:space="preserve">Погребение тел умерших в </w:t>
      </w:r>
      <w:r w:rsidR="00031EB7">
        <w:t>Городском округе</w:t>
      </w:r>
      <w:r w:rsidR="00031EB7" w:rsidRPr="00627385">
        <w:t xml:space="preserve"> «Город Батайск», </w:t>
      </w:r>
      <w:r w:rsidRPr="00F32AF4">
        <w:t>осуществляется на общественных кладбищах с учетом вероисповедальных, воинских и иных обычаев и тр</w:t>
      </w:r>
      <w:r w:rsidRPr="00F32AF4">
        <w:t>а</w:t>
      </w:r>
      <w:r w:rsidRPr="00F32AF4">
        <w:t xml:space="preserve">диций. </w:t>
      </w:r>
    </w:p>
    <w:p w:rsidR="00B02CBA" w:rsidRPr="00F32AF4" w:rsidRDefault="00B02CBA" w:rsidP="00B02CBA">
      <w:pPr>
        <w:keepNext/>
        <w:spacing w:before="120"/>
        <w:ind w:firstLine="709"/>
        <w:jc w:val="right"/>
        <w:rPr>
          <w:b/>
          <w:i/>
        </w:rPr>
      </w:pPr>
      <w:r w:rsidRPr="00F32AF4">
        <w:rPr>
          <w:b/>
          <w:i/>
        </w:rPr>
        <w:t>Таблица 2.</w:t>
      </w:r>
      <w:r w:rsidR="00CB03C0">
        <w:rPr>
          <w:b/>
          <w:i/>
        </w:rPr>
        <w:t>1</w:t>
      </w:r>
      <w:r w:rsidR="00F37B0F">
        <w:rPr>
          <w:b/>
          <w:i/>
        </w:rPr>
        <w:t>3</w:t>
      </w:r>
    </w:p>
    <w:p w:rsidR="00B34DD0" w:rsidRDefault="00B02CBA" w:rsidP="00902EF4">
      <w:pPr>
        <w:keepNext/>
        <w:suppressAutoHyphens/>
        <w:spacing w:after="120"/>
        <w:jc w:val="center"/>
        <w:rPr>
          <w:b/>
          <w:i/>
        </w:rPr>
      </w:pPr>
      <w:r w:rsidRPr="00F32AF4">
        <w:rPr>
          <w:b/>
          <w:i/>
        </w:rPr>
        <w:t xml:space="preserve">Объекты специального назначения </w:t>
      </w:r>
      <w:r w:rsidR="00A34F3F">
        <w:rPr>
          <w:b/>
          <w:i/>
        </w:rPr>
        <w:t>Городского округа «Город Батайск»</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tblPr>
      <w:tblGrid>
        <w:gridCol w:w="1566"/>
        <w:gridCol w:w="5443"/>
        <w:gridCol w:w="2561"/>
      </w:tblGrid>
      <w:tr w:rsidR="00B02CBA" w:rsidRPr="00095A33" w:rsidTr="00CD1E03">
        <w:trPr>
          <w:tblHeader/>
        </w:trPr>
        <w:tc>
          <w:tcPr>
            <w:tcW w:w="818" w:type="pct"/>
            <w:shd w:val="clear" w:color="auto" w:fill="D9D9D9" w:themeFill="background1" w:themeFillShade="D9"/>
          </w:tcPr>
          <w:p w:rsidR="00B02CBA" w:rsidRPr="00095A33" w:rsidRDefault="00B02CBA" w:rsidP="005A33D0">
            <w:pPr>
              <w:jc w:val="center"/>
              <w:rPr>
                <w:b/>
                <w:i/>
              </w:rPr>
            </w:pPr>
            <w:r w:rsidRPr="00095A33">
              <w:rPr>
                <w:b/>
                <w:i/>
                <w:sz w:val="22"/>
                <w:szCs w:val="22"/>
              </w:rPr>
              <w:t xml:space="preserve">Название </w:t>
            </w:r>
          </w:p>
        </w:tc>
        <w:tc>
          <w:tcPr>
            <w:tcW w:w="2844" w:type="pct"/>
            <w:shd w:val="clear" w:color="auto" w:fill="D9D9D9" w:themeFill="background1" w:themeFillShade="D9"/>
          </w:tcPr>
          <w:p w:rsidR="00B02CBA" w:rsidRPr="00095A33" w:rsidRDefault="00B02CBA" w:rsidP="005A33D0">
            <w:pPr>
              <w:jc w:val="center"/>
              <w:rPr>
                <w:b/>
                <w:i/>
              </w:rPr>
            </w:pPr>
            <w:r w:rsidRPr="00095A33">
              <w:rPr>
                <w:b/>
                <w:i/>
                <w:sz w:val="22"/>
                <w:szCs w:val="22"/>
              </w:rPr>
              <w:t>Адрес</w:t>
            </w:r>
          </w:p>
        </w:tc>
        <w:tc>
          <w:tcPr>
            <w:tcW w:w="1338" w:type="pct"/>
            <w:shd w:val="clear" w:color="auto" w:fill="D9D9D9" w:themeFill="background1" w:themeFillShade="D9"/>
          </w:tcPr>
          <w:p w:rsidR="00B02CBA" w:rsidRPr="00095A33" w:rsidRDefault="00B02CBA" w:rsidP="005A33D0">
            <w:pPr>
              <w:jc w:val="center"/>
              <w:rPr>
                <w:b/>
                <w:i/>
              </w:rPr>
            </w:pPr>
            <w:r w:rsidRPr="00095A33">
              <w:rPr>
                <w:b/>
                <w:i/>
                <w:sz w:val="22"/>
                <w:szCs w:val="22"/>
              </w:rPr>
              <w:t>Площадь, га</w:t>
            </w:r>
          </w:p>
        </w:tc>
      </w:tr>
      <w:tr w:rsidR="00CD1E03" w:rsidRPr="00095A33" w:rsidTr="00CD1E03">
        <w:tc>
          <w:tcPr>
            <w:tcW w:w="818" w:type="pct"/>
            <w:shd w:val="clear" w:color="auto" w:fill="F2F2F2" w:themeFill="background1" w:themeFillShade="F2"/>
          </w:tcPr>
          <w:p w:rsidR="00CD1E03" w:rsidRPr="00095A33" w:rsidRDefault="00CD1E03" w:rsidP="0085759C">
            <w:pPr>
              <w:rPr>
                <w:b/>
                <w:i/>
              </w:rPr>
            </w:pPr>
            <w:r>
              <w:rPr>
                <w:b/>
                <w:i/>
                <w:sz w:val="22"/>
                <w:szCs w:val="22"/>
              </w:rPr>
              <w:t>Кладбище</w:t>
            </w:r>
          </w:p>
        </w:tc>
        <w:tc>
          <w:tcPr>
            <w:tcW w:w="2844" w:type="pct"/>
            <w:vAlign w:val="center"/>
          </w:tcPr>
          <w:p w:rsidR="00CD1E03" w:rsidRPr="00095A33" w:rsidRDefault="00CD1E03" w:rsidP="00CD1E03">
            <w:pPr>
              <w:jc w:val="center"/>
            </w:pPr>
            <w:r>
              <w:rPr>
                <w:sz w:val="22"/>
                <w:szCs w:val="22"/>
              </w:rPr>
              <w:t>г. Батайск</w:t>
            </w:r>
          </w:p>
        </w:tc>
        <w:tc>
          <w:tcPr>
            <w:tcW w:w="1338" w:type="pct"/>
            <w:vMerge w:val="restart"/>
            <w:shd w:val="clear" w:color="auto" w:fill="FFFFFF" w:themeFill="background1"/>
          </w:tcPr>
          <w:p w:rsidR="00CD1E03" w:rsidRPr="00095A33" w:rsidRDefault="00CD1E03" w:rsidP="0085759C">
            <w:pPr>
              <w:jc w:val="center"/>
            </w:pPr>
            <w:r w:rsidRPr="00CD1E03">
              <w:rPr>
                <w:sz w:val="22"/>
                <w:szCs w:val="22"/>
              </w:rPr>
              <w:t>52,22</w:t>
            </w:r>
          </w:p>
        </w:tc>
      </w:tr>
      <w:tr w:rsidR="00CD1E03" w:rsidRPr="00095A33" w:rsidTr="00CD1E03">
        <w:tc>
          <w:tcPr>
            <w:tcW w:w="818" w:type="pct"/>
            <w:shd w:val="clear" w:color="auto" w:fill="F2F2F2" w:themeFill="background1" w:themeFillShade="F2"/>
          </w:tcPr>
          <w:p w:rsidR="00CD1E03" w:rsidRDefault="00CD1E03" w:rsidP="00CD1E03">
            <w:pPr>
              <w:rPr>
                <w:b/>
                <w:i/>
              </w:rPr>
            </w:pPr>
            <w:r w:rsidRPr="00772E32">
              <w:rPr>
                <w:b/>
                <w:i/>
                <w:sz w:val="22"/>
                <w:szCs w:val="22"/>
              </w:rPr>
              <w:t>Кладбище</w:t>
            </w:r>
          </w:p>
        </w:tc>
        <w:tc>
          <w:tcPr>
            <w:tcW w:w="2844" w:type="pct"/>
          </w:tcPr>
          <w:p w:rsidR="00CD1E03" w:rsidRPr="00095A33" w:rsidRDefault="00CD1E03" w:rsidP="00CD1E03">
            <w:pPr>
              <w:jc w:val="center"/>
            </w:pPr>
            <w:r w:rsidRPr="006747B0">
              <w:rPr>
                <w:sz w:val="22"/>
                <w:szCs w:val="22"/>
              </w:rPr>
              <w:t>г. Батайск</w:t>
            </w:r>
          </w:p>
        </w:tc>
        <w:tc>
          <w:tcPr>
            <w:tcW w:w="1338" w:type="pct"/>
            <w:vMerge/>
            <w:shd w:val="clear" w:color="auto" w:fill="FFFFFF" w:themeFill="background1"/>
          </w:tcPr>
          <w:p w:rsidR="00CD1E03" w:rsidRPr="00095A33" w:rsidRDefault="00CD1E03" w:rsidP="00CD1E03">
            <w:pPr>
              <w:jc w:val="center"/>
            </w:pPr>
          </w:p>
        </w:tc>
      </w:tr>
      <w:tr w:rsidR="00CD1E03" w:rsidRPr="00095A33" w:rsidTr="00CD1E03">
        <w:tc>
          <w:tcPr>
            <w:tcW w:w="818" w:type="pct"/>
            <w:shd w:val="clear" w:color="auto" w:fill="F2F2F2" w:themeFill="background1" w:themeFillShade="F2"/>
          </w:tcPr>
          <w:p w:rsidR="00CD1E03" w:rsidRDefault="00CD1E03" w:rsidP="00CD1E03">
            <w:pPr>
              <w:rPr>
                <w:b/>
                <w:i/>
              </w:rPr>
            </w:pPr>
            <w:r w:rsidRPr="00772E32">
              <w:rPr>
                <w:b/>
                <w:i/>
                <w:sz w:val="22"/>
                <w:szCs w:val="22"/>
              </w:rPr>
              <w:t>Кладбище</w:t>
            </w:r>
          </w:p>
        </w:tc>
        <w:tc>
          <w:tcPr>
            <w:tcW w:w="2844" w:type="pct"/>
          </w:tcPr>
          <w:p w:rsidR="00CD1E03" w:rsidRPr="00095A33" w:rsidRDefault="00CD1E03" w:rsidP="00CD1E03">
            <w:pPr>
              <w:jc w:val="center"/>
            </w:pPr>
            <w:r w:rsidRPr="006747B0">
              <w:rPr>
                <w:sz w:val="22"/>
                <w:szCs w:val="22"/>
              </w:rPr>
              <w:t>г. Батайск</w:t>
            </w:r>
          </w:p>
        </w:tc>
        <w:tc>
          <w:tcPr>
            <w:tcW w:w="1338" w:type="pct"/>
            <w:vMerge/>
            <w:shd w:val="clear" w:color="auto" w:fill="FFFFFF" w:themeFill="background1"/>
          </w:tcPr>
          <w:p w:rsidR="00CD1E03" w:rsidRPr="00095A33" w:rsidRDefault="00CD1E03" w:rsidP="00CD1E03">
            <w:pPr>
              <w:jc w:val="center"/>
            </w:pPr>
          </w:p>
        </w:tc>
      </w:tr>
    </w:tbl>
    <w:p w:rsidR="006B23E1" w:rsidRDefault="006B23E1" w:rsidP="0045500F">
      <w:pPr>
        <w:pStyle w:val="2"/>
        <w:numPr>
          <w:ilvl w:val="1"/>
          <w:numId w:val="6"/>
        </w:numPr>
        <w:ind w:left="0" w:firstLine="0"/>
      </w:pPr>
      <w:r>
        <w:br w:type="page"/>
      </w:r>
    </w:p>
    <w:p w:rsidR="007569FB" w:rsidRPr="006B23E1" w:rsidRDefault="007569FB" w:rsidP="006B23E1">
      <w:pPr>
        <w:pStyle w:val="2"/>
        <w:numPr>
          <w:ilvl w:val="1"/>
          <w:numId w:val="27"/>
        </w:numPr>
      </w:pPr>
      <w:bookmarkStart w:id="70" w:name="_Toc52829356"/>
      <w:r w:rsidRPr="006B23E1">
        <w:lastRenderedPageBreak/>
        <w:t>Выводы</w:t>
      </w:r>
      <w:bookmarkEnd w:id="70"/>
    </w:p>
    <w:p w:rsidR="007569FB" w:rsidRPr="0083332B" w:rsidRDefault="007569FB" w:rsidP="007569FB">
      <w:pPr>
        <w:pStyle w:val="a0"/>
        <w:rPr>
          <w:lang w:val="ru-RU"/>
        </w:rPr>
      </w:pPr>
      <w:r w:rsidRPr="0083332B">
        <w:rPr>
          <w:rFonts w:eastAsiaTheme="minorHAnsi"/>
          <w:color w:val="000000"/>
          <w:sz w:val="22"/>
          <w:szCs w:val="23"/>
          <w:lang w:val="ru-RU" w:eastAsia="en-US"/>
        </w:rPr>
        <w:t>1</w:t>
      </w:r>
      <w:r w:rsidRPr="0083332B">
        <w:rPr>
          <w:lang w:val="ru-RU"/>
        </w:rPr>
        <w:t xml:space="preserve">. Расселение на территории </w:t>
      </w:r>
      <w:r w:rsidR="005372EC" w:rsidRPr="005372EC">
        <w:rPr>
          <w:lang w:val="ru-RU"/>
        </w:rPr>
        <w:t>городского округа</w:t>
      </w:r>
      <w:r w:rsidRPr="0083332B">
        <w:rPr>
          <w:lang w:val="ru-RU"/>
        </w:rPr>
        <w:t xml:space="preserve"> равномерное.</w:t>
      </w:r>
      <w:r w:rsidR="00300B7B">
        <w:rPr>
          <w:lang w:val="ru-RU"/>
        </w:rPr>
        <w:t xml:space="preserve"> </w:t>
      </w:r>
      <w:r w:rsidR="00A32423">
        <w:rPr>
          <w:lang w:val="ru-RU"/>
        </w:rPr>
        <w:t>Все население</w:t>
      </w:r>
      <w:r w:rsidRPr="0083332B">
        <w:rPr>
          <w:lang w:val="ru-RU"/>
        </w:rPr>
        <w:t xml:space="preserve"> пр</w:t>
      </w:r>
      <w:r w:rsidRPr="0083332B">
        <w:rPr>
          <w:lang w:val="ru-RU"/>
        </w:rPr>
        <w:t>о</w:t>
      </w:r>
      <w:r w:rsidRPr="0083332B">
        <w:rPr>
          <w:lang w:val="ru-RU"/>
        </w:rPr>
        <w:t>живает в</w:t>
      </w:r>
      <w:r w:rsidR="00F37B0F">
        <w:rPr>
          <w:lang w:val="ru-RU"/>
        </w:rPr>
        <w:t xml:space="preserve"> </w:t>
      </w:r>
      <w:r w:rsidR="00B65EC5">
        <w:rPr>
          <w:lang w:val="ru-RU"/>
        </w:rPr>
        <w:t>г. Батайске</w:t>
      </w:r>
      <w:r w:rsidR="0083332B">
        <w:rPr>
          <w:lang w:val="ru-RU"/>
        </w:rPr>
        <w:t>.</w:t>
      </w:r>
    </w:p>
    <w:p w:rsidR="007569FB" w:rsidRPr="0083332B" w:rsidRDefault="007569FB" w:rsidP="007569FB">
      <w:pPr>
        <w:pStyle w:val="a0"/>
        <w:rPr>
          <w:lang w:val="ru-RU"/>
        </w:rPr>
      </w:pPr>
      <w:r w:rsidRPr="0083332B">
        <w:rPr>
          <w:lang w:val="ru-RU"/>
        </w:rPr>
        <w:t xml:space="preserve">2. Основная градостроительная деятельность развивается </w:t>
      </w:r>
      <w:r w:rsidR="00742ABE" w:rsidRPr="0083332B">
        <w:rPr>
          <w:lang w:val="ru-RU"/>
        </w:rPr>
        <w:t>в</w:t>
      </w:r>
      <w:r w:rsidR="00300B7B">
        <w:rPr>
          <w:lang w:val="ru-RU"/>
        </w:rPr>
        <w:t xml:space="preserve"> </w:t>
      </w:r>
      <w:r w:rsidR="00B65EC5">
        <w:rPr>
          <w:lang w:val="ru-RU"/>
        </w:rPr>
        <w:t>г. Батайске.</w:t>
      </w:r>
    </w:p>
    <w:p w:rsidR="007569FB" w:rsidRPr="0083332B" w:rsidRDefault="00EE2FF3" w:rsidP="007569FB">
      <w:pPr>
        <w:pStyle w:val="a0"/>
        <w:rPr>
          <w:lang w:val="ru-RU"/>
        </w:rPr>
      </w:pPr>
      <w:r>
        <w:rPr>
          <w:lang w:val="ru-RU"/>
        </w:rPr>
        <w:t xml:space="preserve">3. На территории </w:t>
      </w:r>
      <w:r w:rsidR="005372EC" w:rsidRPr="005372EC">
        <w:rPr>
          <w:lang w:val="ru-RU"/>
        </w:rPr>
        <w:t>городского округа</w:t>
      </w:r>
      <w:r w:rsidR="00300B7B">
        <w:rPr>
          <w:lang w:val="ru-RU"/>
        </w:rPr>
        <w:t xml:space="preserve"> </w:t>
      </w:r>
      <w:r w:rsidR="007569FB" w:rsidRPr="0083332B">
        <w:rPr>
          <w:lang w:val="ru-RU"/>
        </w:rPr>
        <w:t>сложилось функциональное зонирование. С</w:t>
      </w:r>
      <w:r w:rsidR="007569FB" w:rsidRPr="0083332B">
        <w:rPr>
          <w:lang w:val="ru-RU"/>
        </w:rPr>
        <w:t>о</w:t>
      </w:r>
      <w:r w:rsidR="007569FB" w:rsidRPr="0083332B">
        <w:rPr>
          <w:lang w:val="ru-RU"/>
        </w:rPr>
        <w:t xml:space="preserve">став и расположение зон в основном соответствует расселению и не сдерживает развитие поселения. </w:t>
      </w:r>
    </w:p>
    <w:p w:rsidR="007569FB" w:rsidRPr="0083332B" w:rsidRDefault="007569FB" w:rsidP="007569FB">
      <w:pPr>
        <w:pStyle w:val="a0"/>
        <w:rPr>
          <w:lang w:val="ru-RU"/>
        </w:rPr>
      </w:pPr>
      <w:r w:rsidRPr="0083332B">
        <w:rPr>
          <w:lang w:val="ru-RU"/>
        </w:rPr>
        <w:t>4. Хозяйственная деятельность на терр</w:t>
      </w:r>
      <w:r w:rsidR="00710ED4" w:rsidRPr="0083332B">
        <w:rPr>
          <w:lang w:val="ru-RU"/>
        </w:rPr>
        <w:t xml:space="preserve">итории </w:t>
      </w:r>
      <w:r w:rsidR="005372EC" w:rsidRPr="005372EC">
        <w:rPr>
          <w:lang w:val="ru-RU"/>
        </w:rPr>
        <w:t>городского округа</w:t>
      </w:r>
      <w:r w:rsidR="00300B7B">
        <w:rPr>
          <w:lang w:val="ru-RU"/>
        </w:rPr>
        <w:t xml:space="preserve"> </w:t>
      </w:r>
      <w:r w:rsidR="00710ED4" w:rsidRPr="0083332B">
        <w:rPr>
          <w:lang w:val="ru-RU"/>
        </w:rPr>
        <w:t xml:space="preserve">сосредоточена в </w:t>
      </w:r>
      <w:r w:rsidR="00B65EC5">
        <w:rPr>
          <w:lang w:val="ru-RU"/>
        </w:rPr>
        <w:t>г. Батайске</w:t>
      </w:r>
      <w:r w:rsidR="00A32423">
        <w:rPr>
          <w:lang w:val="ru-RU"/>
        </w:rPr>
        <w:t>.</w:t>
      </w:r>
    </w:p>
    <w:p w:rsidR="007569FB" w:rsidRPr="0083332B" w:rsidRDefault="007569FB" w:rsidP="007569FB">
      <w:pPr>
        <w:pStyle w:val="a0"/>
        <w:rPr>
          <w:lang w:val="ru-RU"/>
        </w:rPr>
      </w:pPr>
      <w:r w:rsidRPr="0083332B">
        <w:rPr>
          <w:lang w:val="ru-RU"/>
        </w:rPr>
        <w:t xml:space="preserve">5. На территории </w:t>
      </w:r>
      <w:r w:rsidR="005372EC" w:rsidRPr="005372EC">
        <w:rPr>
          <w:lang w:val="ru-RU"/>
        </w:rPr>
        <w:t>городского округа</w:t>
      </w:r>
      <w:r w:rsidR="00300B7B">
        <w:rPr>
          <w:lang w:val="ru-RU"/>
        </w:rPr>
        <w:t xml:space="preserve"> </w:t>
      </w:r>
      <w:r w:rsidRPr="0083332B">
        <w:rPr>
          <w:lang w:val="ru-RU"/>
        </w:rPr>
        <w:t xml:space="preserve">размещаются объекты </w:t>
      </w:r>
      <w:r w:rsidR="00D378CF" w:rsidRPr="0083332B">
        <w:rPr>
          <w:lang w:val="ru-RU"/>
        </w:rPr>
        <w:t>социальной, транспор</w:t>
      </w:r>
      <w:r w:rsidR="00D378CF" w:rsidRPr="0083332B">
        <w:rPr>
          <w:lang w:val="ru-RU"/>
        </w:rPr>
        <w:t>т</w:t>
      </w:r>
      <w:r w:rsidR="00D378CF" w:rsidRPr="0083332B">
        <w:rPr>
          <w:lang w:val="ru-RU"/>
        </w:rPr>
        <w:t xml:space="preserve">ной и инженерной </w:t>
      </w:r>
      <w:r w:rsidRPr="0083332B">
        <w:rPr>
          <w:lang w:val="ru-RU"/>
        </w:rPr>
        <w:t>инфраструктуры</w:t>
      </w:r>
      <w:r w:rsidR="00EE2FF3">
        <w:rPr>
          <w:lang w:val="ru-RU"/>
        </w:rPr>
        <w:t xml:space="preserve"> федерального,</w:t>
      </w:r>
      <w:r w:rsidRPr="0083332B">
        <w:rPr>
          <w:lang w:val="ru-RU"/>
        </w:rPr>
        <w:t xml:space="preserve"> регионального</w:t>
      </w:r>
      <w:r w:rsidR="00D378CF" w:rsidRPr="0083332B">
        <w:rPr>
          <w:lang w:val="ru-RU"/>
        </w:rPr>
        <w:t xml:space="preserve"> значения</w:t>
      </w:r>
      <w:r w:rsidR="00EE2FF3">
        <w:rPr>
          <w:lang w:val="ru-RU"/>
        </w:rPr>
        <w:t xml:space="preserve"> и </w:t>
      </w:r>
      <w:r w:rsidR="00D378CF" w:rsidRPr="0083332B">
        <w:rPr>
          <w:lang w:val="ru-RU"/>
        </w:rPr>
        <w:t xml:space="preserve">местного </w:t>
      </w:r>
      <w:r w:rsidRPr="0083332B">
        <w:rPr>
          <w:lang w:val="ru-RU"/>
        </w:rPr>
        <w:t>значения</w:t>
      </w:r>
      <w:r w:rsidR="00300B7B">
        <w:rPr>
          <w:lang w:val="ru-RU"/>
        </w:rPr>
        <w:t xml:space="preserve"> </w:t>
      </w:r>
      <w:r w:rsidR="0062793D">
        <w:rPr>
          <w:lang w:val="ru-RU"/>
        </w:rPr>
        <w:t>городского</w:t>
      </w:r>
      <w:r w:rsidR="00300B7B">
        <w:rPr>
          <w:lang w:val="ru-RU"/>
        </w:rPr>
        <w:t xml:space="preserve"> </w:t>
      </w:r>
      <w:r w:rsidR="00EE2FF3">
        <w:rPr>
          <w:lang w:val="ru-RU"/>
        </w:rPr>
        <w:t>округа</w:t>
      </w:r>
      <w:r w:rsidRPr="0083332B">
        <w:rPr>
          <w:lang w:val="ru-RU"/>
        </w:rPr>
        <w:t>.</w:t>
      </w:r>
    </w:p>
    <w:p w:rsidR="00D378CF" w:rsidRPr="0083332B" w:rsidRDefault="00D378CF" w:rsidP="00D378CF">
      <w:pPr>
        <w:pStyle w:val="a0"/>
        <w:rPr>
          <w:lang w:val="ru-RU"/>
        </w:rPr>
      </w:pPr>
      <w:r w:rsidRPr="0083332B">
        <w:rPr>
          <w:lang w:val="ru-RU"/>
        </w:rPr>
        <w:t>6. Установление зон с особыми условиями использования территории осуществл</w:t>
      </w:r>
      <w:r w:rsidRPr="0083332B">
        <w:rPr>
          <w:lang w:val="ru-RU"/>
        </w:rPr>
        <w:t>я</w:t>
      </w:r>
      <w:r w:rsidRPr="0083332B">
        <w:rPr>
          <w:lang w:val="ru-RU"/>
        </w:rPr>
        <w:t>ется в соответствии с действующим законодательством.</w:t>
      </w:r>
    </w:p>
    <w:p w:rsidR="00203F11" w:rsidRPr="00F32AF4" w:rsidRDefault="00D378CF" w:rsidP="000D651C">
      <w:pPr>
        <w:pStyle w:val="a0"/>
        <w:rPr>
          <w:lang w:val="ru-RU"/>
        </w:rPr>
      </w:pPr>
      <w:r w:rsidRPr="0083332B">
        <w:rPr>
          <w:lang w:val="ru-RU"/>
        </w:rPr>
        <w:t>7</w:t>
      </w:r>
      <w:r w:rsidR="007569FB" w:rsidRPr="0083332B">
        <w:rPr>
          <w:lang w:val="ru-RU"/>
        </w:rPr>
        <w:t xml:space="preserve">. Система транспорта общего пользования (автомобильных дорог) соответствует расселению и системе социального обслуживания. </w:t>
      </w:r>
    </w:p>
    <w:p w:rsidR="00BD670D" w:rsidRPr="00F32AF4" w:rsidRDefault="00BD670D" w:rsidP="000D651C">
      <w:pPr>
        <w:pStyle w:val="a0"/>
        <w:rPr>
          <w:lang w:val="ru-RU"/>
        </w:rPr>
      </w:pPr>
      <w:r w:rsidRPr="00F32AF4">
        <w:rPr>
          <w:lang w:val="ru-RU"/>
        </w:rPr>
        <w:br w:type="page"/>
      </w:r>
    </w:p>
    <w:p w:rsidR="008C6D4D" w:rsidRPr="00E263DD" w:rsidRDefault="00A5122F" w:rsidP="0045500F">
      <w:pPr>
        <w:pStyle w:val="1"/>
        <w:numPr>
          <w:ilvl w:val="0"/>
          <w:numId w:val="6"/>
        </w:numPr>
        <w:ind w:left="0" w:firstLine="0"/>
        <w:rPr>
          <w:shd w:val="clear" w:color="auto" w:fill="FFFFFF"/>
        </w:rPr>
      </w:pPr>
      <w:bookmarkStart w:id="71" w:name="_Toc52829357"/>
      <w:r w:rsidRPr="00E263DD">
        <w:rPr>
          <w:shd w:val="clear" w:color="auto" w:fill="FFFFFF"/>
        </w:rPr>
        <w:lastRenderedPageBreak/>
        <w:t>Оценка</w:t>
      </w:r>
      <w:r w:rsidR="00CD6289" w:rsidRPr="00E263DD">
        <w:rPr>
          <w:shd w:val="clear" w:color="auto" w:fill="FFFFFF"/>
        </w:rPr>
        <w:t xml:space="preserve"> возможного влияния планируемых для размещения объектов мест</w:t>
      </w:r>
      <w:r w:rsidRPr="00E263DD">
        <w:rPr>
          <w:shd w:val="clear" w:color="auto" w:fill="FFFFFF"/>
        </w:rPr>
        <w:t>ного значения</w:t>
      </w:r>
      <w:r w:rsidR="000F281E">
        <w:rPr>
          <w:shd w:val="clear" w:color="auto" w:fill="FFFFFF"/>
        </w:rPr>
        <w:t xml:space="preserve"> городского округа</w:t>
      </w:r>
      <w:bookmarkEnd w:id="71"/>
    </w:p>
    <w:p w:rsidR="000F281E" w:rsidRPr="003B132D" w:rsidRDefault="000F281E" w:rsidP="000F281E">
      <w:pPr>
        <w:pStyle w:val="a0"/>
        <w:rPr>
          <w:lang w:val="ru-RU"/>
        </w:rPr>
      </w:pPr>
      <w:r w:rsidRPr="003B132D">
        <w:rPr>
          <w:lang w:val="ru-RU"/>
        </w:rPr>
        <w:t xml:space="preserve">На территорию </w:t>
      </w:r>
      <w:r>
        <w:rPr>
          <w:szCs w:val="28"/>
          <w:lang w:val="ru-RU"/>
        </w:rPr>
        <w:t>Городского округа «Город Батайск»</w:t>
      </w:r>
      <w:r w:rsidRPr="003B132D">
        <w:rPr>
          <w:lang w:val="ru-RU"/>
        </w:rPr>
        <w:t>распространяет действие док</w:t>
      </w:r>
      <w:r w:rsidRPr="003B132D">
        <w:rPr>
          <w:lang w:val="ru-RU"/>
        </w:rPr>
        <w:t>у</w:t>
      </w:r>
      <w:r w:rsidRPr="003B132D">
        <w:rPr>
          <w:lang w:val="ru-RU"/>
        </w:rPr>
        <w:t>мент территориального планирования Ростовской области:</w:t>
      </w:r>
    </w:p>
    <w:p w:rsidR="000F281E" w:rsidRPr="000F281E" w:rsidRDefault="000F281E" w:rsidP="000F281E">
      <w:pPr>
        <w:pStyle w:val="a0"/>
        <w:numPr>
          <w:ilvl w:val="0"/>
          <w:numId w:val="5"/>
        </w:numPr>
        <w:rPr>
          <w:lang w:val="ru-RU"/>
        </w:rPr>
      </w:pPr>
      <w:r w:rsidRPr="003B132D">
        <w:rPr>
          <w:lang w:val="ru-RU"/>
        </w:rPr>
        <w:t xml:space="preserve">схема территориального планирования </w:t>
      </w:r>
      <w:r w:rsidRPr="00E02500">
        <w:rPr>
          <w:lang w:val="ru-RU"/>
        </w:rPr>
        <w:t>Ростовской области, утвержденная Пост</w:t>
      </w:r>
      <w:r w:rsidRPr="00E02500">
        <w:rPr>
          <w:lang w:val="ru-RU"/>
        </w:rPr>
        <w:t>а</w:t>
      </w:r>
      <w:r w:rsidRPr="00E02500">
        <w:rPr>
          <w:lang w:val="ru-RU"/>
        </w:rPr>
        <w:t>новлением Администрации Ростовской области от 21.12.2007 г. № 510.</w:t>
      </w:r>
    </w:p>
    <w:p w:rsidR="003D06C2" w:rsidRPr="00737356" w:rsidRDefault="00EF0D33" w:rsidP="00EF0D33">
      <w:pPr>
        <w:pStyle w:val="a0"/>
        <w:rPr>
          <w:lang w:val="ru-RU"/>
        </w:rPr>
      </w:pPr>
      <w:r w:rsidRPr="00737356">
        <w:rPr>
          <w:lang w:val="ru-RU"/>
        </w:rPr>
        <w:t xml:space="preserve">На территории </w:t>
      </w:r>
      <w:r w:rsidR="00A34F3F">
        <w:rPr>
          <w:szCs w:val="28"/>
          <w:lang w:val="ru-RU"/>
        </w:rPr>
        <w:t>Городского округа «Город Батайск»</w:t>
      </w:r>
      <w:r w:rsidRPr="00737356">
        <w:rPr>
          <w:lang w:val="ru-RU"/>
        </w:rPr>
        <w:t xml:space="preserve">планируется размещение </w:t>
      </w:r>
      <w:r w:rsidR="00EE2FF3">
        <w:rPr>
          <w:lang w:val="ru-RU"/>
        </w:rPr>
        <w:t>и р</w:t>
      </w:r>
      <w:r w:rsidR="00EE2FF3">
        <w:rPr>
          <w:lang w:val="ru-RU"/>
        </w:rPr>
        <w:t>е</w:t>
      </w:r>
      <w:r w:rsidR="00EE2FF3">
        <w:rPr>
          <w:lang w:val="ru-RU"/>
        </w:rPr>
        <w:t xml:space="preserve">конструкция </w:t>
      </w:r>
      <w:r w:rsidR="00E845BB" w:rsidRPr="00737356">
        <w:rPr>
          <w:lang w:val="ru-RU"/>
        </w:rPr>
        <w:t xml:space="preserve">следующих объектов местного значения </w:t>
      </w:r>
      <w:r w:rsidR="000F281E">
        <w:rPr>
          <w:lang w:val="ru-RU"/>
        </w:rPr>
        <w:t>городского округа:</w:t>
      </w:r>
    </w:p>
    <w:p w:rsidR="00737356" w:rsidRPr="00B979C9" w:rsidRDefault="00737356" w:rsidP="00737356">
      <w:pPr>
        <w:pStyle w:val="a0"/>
        <w:numPr>
          <w:ilvl w:val="0"/>
          <w:numId w:val="13"/>
        </w:numPr>
        <w:rPr>
          <w:sz w:val="22"/>
          <w:lang w:val="ru-RU"/>
        </w:rPr>
      </w:pPr>
      <w:r w:rsidRPr="000F281E">
        <w:rPr>
          <w:lang w:val="ru-RU"/>
        </w:rPr>
        <w:t>Раз</w:t>
      </w:r>
      <w:r w:rsidR="000909A5" w:rsidRPr="000F281E">
        <w:rPr>
          <w:lang w:val="ru-RU"/>
        </w:rPr>
        <w:t xml:space="preserve">мещение </w:t>
      </w:r>
      <w:r w:rsidR="000F281E" w:rsidRPr="000F281E">
        <w:rPr>
          <w:lang w:val="ru-RU"/>
        </w:rPr>
        <w:t>источника тепловой энергии</w:t>
      </w:r>
      <w:r w:rsidRPr="000F281E">
        <w:rPr>
          <w:lang w:val="ru-RU"/>
        </w:rPr>
        <w:t>;</w:t>
      </w:r>
    </w:p>
    <w:p w:rsidR="00B979C9" w:rsidRPr="009B63B0" w:rsidRDefault="00B979C9" w:rsidP="00737356">
      <w:pPr>
        <w:pStyle w:val="a0"/>
        <w:numPr>
          <w:ilvl w:val="0"/>
          <w:numId w:val="13"/>
        </w:numPr>
        <w:rPr>
          <w:sz w:val="22"/>
          <w:lang w:val="ru-RU"/>
        </w:rPr>
      </w:pPr>
      <w:r w:rsidRPr="009B63B0">
        <w:rPr>
          <w:lang w:val="ru-RU"/>
        </w:rPr>
        <w:t>Размещение канализационной насосной станции;</w:t>
      </w:r>
    </w:p>
    <w:p w:rsidR="00B979C9" w:rsidRPr="009B63B0" w:rsidRDefault="00B979C9" w:rsidP="00737356">
      <w:pPr>
        <w:pStyle w:val="a0"/>
        <w:numPr>
          <w:ilvl w:val="0"/>
          <w:numId w:val="13"/>
        </w:numPr>
        <w:rPr>
          <w:sz w:val="22"/>
          <w:lang w:val="ru-RU"/>
        </w:rPr>
      </w:pPr>
      <w:r w:rsidRPr="009B63B0">
        <w:rPr>
          <w:lang w:val="ru-RU"/>
        </w:rPr>
        <w:t>Размещение водопровода;</w:t>
      </w:r>
    </w:p>
    <w:p w:rsidR="000F281E" w:rsidRPr="000F281E" w:rsidRDefault="000F281E" w:rsidP="00737356">
      <w:pPr>
        <w:pStyle w:val="a0"/>
        <w:numPr>
          <w:ilvl w:val="0"/>
          <w:numId w:val="13"/>
        </w:numPr>
        <w:rPr>
          <w:sz w:val="22"/>
          <w:lang w:val="ru-RU"/>
        </w:rPr>
      </w:pPr>
      <w:r w:rsidRPr="000F281E">
        <w:rPr>
          <w:lang w:val="ru-RU"/>
        </w:rPr>
        <w:t>Размещение</w:t>
      </w:r>
      <w:r>
        <w:rPr>
          <w:lang w:val="ru-RU"/>
        </w:rPr>
        <w:t xml:space="preserve"> специализированных коллективных средств размещения;</w:t>
      </w:r>
    </w:p>
    <w:p w:rsidR="000F281E" w:rsidRPr="000F281E" w:rsidRDefault="000F281E" w:rsidP="00737356">
      <w:pPr>
        <w:pStyle w:val="a0"/>
        <w:numPr>
          <w:ilvl w:val="0"/>
          <w:numId w:val="13"/>
        </w:numPr>
        <w:rPr>
          <w:sz w:val="22"/>
          <w:lang w:val="ru-RU"/>
        </w:rPr>
      </w:pPr>
      <w:r w:rsidRPr="000F281E">
        <w:rPr>
          <w:lang w:val="ru-RU"/>
        </w:rPr>
        <w:t>Размещение</w:t>
      </w:r>
      <w:r>
        <w:rPr>
          <w:lang w:val="ru-RU"/>
        </w:rPr>
        <w:t xml:space="preserve"> дошкольных образовательных учреждений;</w:t>
      </w:r>
    </w:p>
    <w:p w:rsidR="000F281E" w:rsidRPr="00B979C9" w:rsidRDefault="000F281E" w:rsidP="00737356">
      <w:pPr>
        <w:pStyle w:val="a0"/>
        <w:numPr>
          <w:ilvl w:val="0"/>
          <w:numId w:val="13"/>
        </w:numPr>
        <w:rPr>
          <w:sz w:val="22"/>
          <w:lang w:val="ru-RU"/>
        </w:rPr>
      </w:pPr>
      <w:r w:rsidRPr="000F281E">
        <w:rPr>
          <w:lang w:val="ru-RU"/>
        </w:rPr>
        <w:t>Размещение</w:t>
      </w:r>
      <w:r>
        <w:rPr>
          <w:lang w:val="ru-RU"/>
        </w:rPr>
        <w:t xml:space="preserve"> общеобразовательных учреждений;</w:t>
      </w:r>
    </w:p>
    <w:p w:rsidR="00B979C9" w:rsidRPr="0047565C" w:rsidRDefault="00B979C9" w:rsidP="00737356">
      <w:pPr>
        <w:pStyle w:val="a0"/>
        <w:numPr>
          <w:ilvl w:val="0"/>
          <w:numId w:val="13"/>
        </w:numPr>
        <w:rPr>
          <w:sz w:val="22"/>
          <w:lang w:val="ru-RU"/>
        </w:rPr>
      </w:pPr>
      <w:r>
        <w:rPr>
          <w:lang w:val="ru-RU"/>
        </w:rPr>
        <w:t>Размещение спортивного сооружения;</w:t>
      </w:r>
    </w:p>
    <w:p w:rsidR="0047565C" w:rsidRPr="000F281E" w:rsidRDefault="0047565C" w:rsidP="00737356">
      <w:pPr>
        <w:pStyle w:val="a0"/>
        <w:numPr>
          <w:ilvl w:val="0"/>
          <w:numId w:val="13"/>
        </w:numPr>
        <w:rPr>
          <w:sz w:val="22"/>
          <w:lang w:val="ru-RU"/>
        </w:rPr>
      </w:pPr>
      <w:r>
        <w:rPr>
          <w:lang w:val="ru-RU"/>
        </w:rPr>
        <w:t>Размещение объектов спорта;</w:t>
      </w:r>
    </w:p>
    <w:p w:rsidR="000F281E" w:rsidRPr="000F281E" w:rsidRDefault="000F281E" w:rsidP="00737356">
      <w:pPr>
        <w:pStyle w:val="a0"/>
        <w:numPr>
          <w:ilvl w:val="0"/>
          <w:numId w:val="13"/>
        </w:numPr>
        <w:rPr>
          <w:sz w:val="22"/>
          <w:lang w:val="ru-RU"/>
        </w:rPr>
      </w:pPr>
      <w:r w:rsidRPr="000F281E">
        <w:rPr>
          <w:lang w:val="ru-RU"/>
        </w:rPr>
        <w:t>Размещение</w:t>
      </w:r>
      <w:r>
        <w:rPr>
          <w:lang w:val="ru-RU"/>
        </w:rPr>
        <w:t xml:space="preserve"> объекта обеспечения пожарной безопасности;</w:t>
      </w:r>
    </w:p>
    <w:p w:rsidR="000F281E" w:rsidRPr="000F281E" w:rsidRDefault="000F281E" w:rsidP="00737356">
      <w:pPr>
        <w:pStyle w:val="a0"/>
        <w:numPr>
          <w:ilvl w:val="0"/>
          <w:numId w:val="13"/>
        </w:numPr>
        <w:rPr>
          <w:sz w:val="22"/>
          <w:lang w:val="ru-RU"/>
        </w:rPr>
      </w:pPr>
      <w:r w:rsidRPr="000F281E">
        <w:rPr>
          <w:lang w:val="ru-RU"/>
        </w:rPr>
        <w:t>Размещение</w:t>
      </w:r>
      <w:r>
        <w:rPr>
          <w:lang w:val="ru-RU"/>
        </w:rPr>
        <w:t xml:space="preserve"> объектов торговли;</w:t>
      </w:r>
    </w:p>
    <w:p w:rsidR="000F281E" w:rsidRPr="0070353F" w:rsidRDefault="0070353F" w:rsidP="00737356">
      <w:pPr>
        <w:pStyle w:val="a0"/>
        <w:numPr>
          <w:ilvl w:val="0"/>
          <w:numId w:val="13"/>
        </w:numPr>
        <w:rPr>
          <w:sz w:val="22"/>
          <w:lang w:val="ru-RU"/>
        </w:rPr>
      </w:pPr>
      <w:r w:rsidRPr="000F281E">
        <w:rPr>
          <w:lang w:val="ru-RU"/>
        </w:rPr>
        <w:t>Размещение</w:t>
      </w:r>
      <w:r>
        <w:rPr>
          <w:lang w:val="ru-RU"/>
        </w:rPr>
        <w:t xml:space="preserve"> непроизводственного объекта по предоставлению населению правовых, финансовых и прочих услуг;</w:t>
      </w:r>
    </w:p>
    <w:p w:rsidR="0070353F" w:rsidRPr="00D12B2B" w:rsidRDefault="0070353F" w:rsidP="00737356">
      <w:pPr>
        <w:pStyle w:val="a0"/>
        <w:numPr>
          <w:ilvl w:val="0"/>
          <w:numId w:val="13"/>
        </w:numPr>
        <w:rPr>
          <w:sz w:val="22"/>
          <w:lang w:val="ru-RU"/>
        </w:rPr>
      </w:pPr>
      <w:r w:rsidRPr="000F281E">
        <w:rPr>
          <w:lang w:val="ru-RU"/>
        </w:rPr>
        <w:t>Размещение</w:t>
      </w:r>
      <w:r>
        <w:rPr>
          <w:lang w:val="ru-RU"/>
        </w:rPr>
        <w:t xml:space="preserve"> о</w:t>
      </w:r>
      <w:r w:rsidR="006E40A1">
        <w:rPr>
          <w:lang w:val="ru-RU"/>
        </w:rPr>
        <w:t>бъектов бытового обслуживания;</w:t>
      </w:r>
    </w:p>
    <w:p w:rsidR="00D12B2B" w:rsidRPr="006E40A1" w:rsidRDefault="00D12B2B" w:rsidP="00737356">
      <w:pPr>
        <w:pStyle w:val="a0"/>
        <w:numPr>
          <w:ilvl w:val="0"/>
          <w:numId w:val="13"/>
        </w:numPr>
        <w:rPr>
          <w:sz w:val="22"/>
          <w:lang w:val="ru-RU"/>
        </w:rPr>
      </w:pPr>
      <w:r>
        <w:rPr>
          <w:lang w:val="ru-RU"/>
        </w:rPr>
        <w:t>Размещение автовокзала;</w:t>
      </w:r>
    </w:p>
    <w:p w:rsidR="006E40A1" w:rsidRPr="009B564C" w:rsidRDefault="006E40A1" w:rsidP="00737356">
      <w:pPr>
        <w:pStyle w:val="a0"/>
        <w:numPr>
          <w:ilvl w:val="0"/>
          <w:numId w:val="13"/>
        </w:numPr>
        <w:rPr>
          <w:sz w:val="22"/>
          <w:lang w:val="ru-RU"/>
        </w:rPr>
      </w:pPr>
      <w:r w:rsidRPr="000F281E">
        <w:rPr>
          <w:lang w:val="ru-RU"/>
        </w:rPr>
        <w:t>Размещение</w:t>
      </w:r>
      <w:r>
        <w:rPr>
          <w:lang w:val="ru-RU"/>
        </w:rPr>
        <w:t xml:space="preserve"> кладбища;</w:t>
      </w:r>
    </w:p>
    <w:p w:rsidR="009B564C" w:rsidRPr="00B979C9" w:rsidRDefault="009B564C" w:rsidP="00737356">
      <w:pPr>
        <w:pStyle w:val="a0"/>
        <w:numPr>
          <w:ilvl w:val="0"/>
          <w:numId w:val="13"/>
        </w:numPr>
        <w:rPr>
          <w:sz w:val="22"/>
          <w:lang w:val="ru-RU"/>
        </w:rPr>
      </w:pPr>
      <w:r w:rsidRPr="000F281E">
        <w:rPr>
          <w:lang w:val="ru-RU"/>
        </w:rPr>
        <w:t>Размещение</w:t>
      </w:r>
      <w:r w:rsidR="00300B7B">
        <w:rPr>
          <w:lang w:val="ru-RU"/>
        </w:rPr>
        <w:t xml:space="preserve"> </w:t>
      </w:r>
      <w:r>
        <w:rPr>
          <w:lang w:val="ru-RU"/>
        </w:rPr>
        <w:t>автомобильной дороги местного значения по ул. Калинина;</w:t>
      </w:r>
    </w:p>
    <w:p w:rsidR="00B979C9" w:rsidRPr="007C5B68" w:rsidRDefault="00B979C9" w:rsidP="00737356">
      <w:pPr>
        <w:pStyle w:val="a0"/>
        <w:numPr>
          <w:ilvl w:val="0"/>
          <w:numId w:val="13"/>
        </w:numPr>
        <w:rPr>
          <w:sz w:val="22"/>
          <w:lang w:val="ru-RU"/>
        </w:rPr>
      </w:pPr>
      <w:r w:rsidRPr="007C5B68">
        <w:rPr>
          <w:lang w:val="ru-RU"/>
        </w:rPr>
        <w:t>Размещение магистральной улицы общегородского значения непрерывного движения;</w:t>
      </w:r>
    </w:p>
    <w:p w:rsidR="00B979C9" w:rsidRPr="007C5B68" w:rsidRDefault="00B979C9" w:rsidP="00737356">
      <w:pPr>
        <w:pStyle w:val="a0"/>
        <w:numPr>
          <w:ilvl w:val="0"/>
          <w:numId w:val="13"/>
        </w:numPr>
        <w:rPr>
          <w:sz w:val="22"/>
          <w:lang w:val="ru-RU"/>
        </w:rPr>
      </w:pPr>
      <w:r w:rsidRPr="007C5B68">
        <w:rPr>
          <w:lang w:val="ru-RU"/>
        </w:rPr>
        <w:t>Размещение улицы в жилой застройке;</w:t>
      </w:r>
    </w:p>
    <w:p w:rsidR="00737356" w:rsidRPr="000F281E" w:rsidRDefault="000909A5" w:rsidP="00737356">
      <w:pPr>
        <w:pStyle w:val="afff1"/>
        <w:numPr>
          <w:ilvl w:val="0"/>
          <w:numId w:val="13"/>
        </w:numPr>
      </w:pPr>
      <w:r w:rsidRPr="000F281E">
        <w:t xml:space="preserve">Реконструкция </w:t>
      </w:r>
      <w:r w:rsidR="000F281E" w:rsidRPr="000F281E">
        <w:t>насосной станции</w:t>
      </w:r>
      <w:r w:rsidRPr="000F281E">
        <w:t>;</w:t>
      </w:r>
    </w:p>
    <w:p w:rsidR="00E60B81" w:rsidRPr="00574618" w:rsidRDefault="00E845BB" w:rsidP="00E515F5">
      <w:pPr>
        <w:pStyle w:val="a0"/>
        <w:rPr>
          <w:sz w:val="22"/>
          <w:highlight w:val="yellow"/>
          <w:lang w:val="ru-RU"/>
        </w:rPr>
      </w:pPr>
      <w:r w:rsidRPr="00737356">
        <w:rPr>
          <w:lang w:val="ru-RU"/>
        </w:rPr>
        <w:t>Р</w:t>
      </w:r>
      <w:r w:rsidRPr="000B6E87">
        <w:rPr>
          <w:lang w:val="ru-RU"/>
        </w:rPr>
        <w:t>еализация данных мероприятий позволит повысить уровень качества жизни нас</w:t>
      </w:r>
      <w:r w:rsidRPr="000B6E87">
        <w:rPr>
          <w:lang w:val="ru-RU"/>
        </w:rPr>
        <w:t>е</w:t>
      </w:r>
      <w:r w:rsidRPr="000B6E87">
        <w:rPr>
          <w:lang w:val="ru-RU"/>
        </w:rPr>
        <w:t>ления, обеспечить соблюдение конституционных прав граждан, приток населения в</w:t>
      </w:r>
      <w:r w:rsidR="00300B7B">
        <w:rPr>
          <w:lang w:val="ru-RU"/>
        </w:rPr>
        <w:t xml:space="preserve"> </w:t>
      </w:r>
      <w:r w:rsidR="00B65EC5">
        <w:rPr>
          <w:szCs w:val="28"/>
          <w:lang w:val="ru-RU"/>
        </w:rPr>
        <w:t>Г</w:t>
      </w:r>
      <w:r w:rsidR="00B65EC5">
        <w:rPr>
          <w:szCs w:val="28"/>
          <w:lang w:val="ru-RU"/>
        </w:rPr>
        <w:t>о</w:t>
      </w:r>
      <w:r w:rsidR="00B65EC5">
        <w:rPr>
          <w:szCs w:val="28"/>
          <w:lang w:val="ru-RU"/>
        </w:rPr>
        <w:t>родской округ «Город Батайск»</w:t>
      </w:r>
      <w:r w:rsidRPr="000B6E87">
        <w:rPr>
          <w:lang w:val="ru-RU"/>
        </w:rPr>
        <w:t>.</w:t>
      </w:r>
      <w:r w:rsidR="00E60B81" w:rsidRPr="00574618">
        <w:rPr>
          <w:sz w:val="22"/>
          <w:highlight w:val="yellow"/>
          <w:lang w:val="ru-RU"/>
        </w:rPr>
        <w:br w:type="page"/>
      </w:r>
    </w:p>
    <w:p w:rsidR="00BA5736" w:rsidRPr="00E02500" w:rsidRDefault="0057505E" w:rsidP="0045500F">
      <w:pPr>
        <w:pStyle w:val="1"/>
        <w:numPr>
          <w:ilvl w:val="0"/>
          <w:numId w:val="6"/>
        </w:numPr>
        <w:ind w:left="0" w:firstLine="0"/>
        <w:rPr>
          <w:lang w:eastAsia="ar-SA" w:bidi="en-US"/>
        </w:rPr>
      </w:pPr>
      <w:bookmarkStart w:id="72" w:name="_Toc52829358"/>
      <w:bookmarkEnd w:id="12"/>
      <w:bookmarkEnd w:id="15"/>
      <w:r w:rsidRPr="00E02500">
        <w:rPr>
          <w:lang w:eastAsia="ar-SA" w:bidi="en-US"/>
        </w:rPr>
        <w:lastRenderedPageBreak/>
        <w:t xml:space="preserve">Сведения </w:t>
      </w:r>
      <w:r w:rsidRPr="00E02500">
        <w:rPr>
          <w:rFonts w:eastAsia="Times New Roman"/>
          <w:lang w:eastAsia="ar-SA" w:bidi="en-US"/>
        </w:rPr>
        <w:t>о планируемых для размещения на территориях поселения</w:t>
      </w:r>
      <w:r w:rsidRPr="00E02500">
        <w:rPr>
          <w:shd w:val="clear" w:color="auto" w:fill="FFFFFF"/>
        </w:rPr>
        <w:t>объектов</w:t>
      </w:r>
      <w:r w:rsidRPr="00E02500">
        <w:rPr>
          <w:rFonts w:eastAsia="Times New Roman"/>
          <w:lang w:eastAsia="ar-SA" w:bidi="en-US"/>
        </w:rPr>
        <w:t xml:space="preserve"> федерального значения, объектов регионального значения</w:t>
      </w:r>
      <w:bookmarkEnd w:id="72"/>
    </w:p>
    <w:p w:rsidR="005461E8" w:rsidRPr="00E02500" w:rsidRDefault="005461E8" w:rsidP="005461E8">
      <w:pPr>
        <w:pStyle w:val="a0"/>
        <w:rPr>
          <w:lang w:val="ru-RU"/>
        </w:rPr>
      </w:pPr>
      <w:r w:rsidRPr="00E02500">
        <w:rPr>
          <w:lang w:val="ru-RU"/>
        </w:rPr>
        <w:t xml:space="preserve">На территорию </w:t>
      </w:r>
      <w:r w:rsidR="00A34F3F">
        <w:rPr>
          <w:szCs w:val="28"/>
          <w:lang w:val="ru-RU"/>
        </w:rPr>
        <w:t>Городского округа «Город Батайск»</w:t>
      </w:r>
      <w:r w:rsidRPr="00E02500">
        <w:rPr>
          <w:lang w:val="ru-RU"/>
        </w:rPr>
        <w:t>распространяют действие сл</w:t>
      </w:r>
      <w:r w:rsidRPr="00E02500">
        <w:rPr>
          <w:lang w:val="ru-RU"/>
        </w:rPr>
        <w:t>е</w:t>
      </w:r>
      <w:r w:rsidRPr="00E02500">
        <w:rPr>
          <w:lang w:val="ru-RU"/>
        </w:rPr>
        <w:t xml:space="preserve">дующие документы территориального планирования </w:t>
      </w:r>
      <w:r w:rsidRPr="00E02500">
        <w:rPr>
          <w:i/>
          <w:lang w:val="ru-RU"/>
        </w:rPr>
        <w:t>Российской Федерации</w:t>
      </w:r>
      <w:r w:rsidRPr="00E02500">
        <w:rPr>
          <w:lang w:val="ru-RU"/>
        </w:rPr>
        <w:t>:</w:t>
      </w:r>
    </w:p>
    <w:p w:rsidR="005461E8" w:rsidRPr="00E02500" w:rsidRDefault="005461E8" w:rsidP="005461E8">
      <w:pPr>
        <w:pStyle w:val="a0"/>
        <w:rPr>
          <w:lang w:val="ru-RU"/>
        </w:rPr>
      </w:pPr>
      <w:r w:rsidRPr="00E02500">
        <w:rPr>
          <w:rFonts w:eastAsiaTheme="minorHAnsi"/>
          <w:color w:val="000000"/>
          <w:lang w:val="ru-RU" w:eastAsia="en-US"/>
        </w:rPr>
        <w:t>1</w:t>
      </w:r>
      <w:r w:rsidR="00CC732F" w:rsidRPr="00E02500">
        <w:rPr>
          <w:rFonts w:eastAsiaTheme="minorHAnsi"/>
          <w:color w:val="000000"/>
          <w:lang w:val="ru-RU" w:eastAsia="en-US"/>
        </w:rPr>
        <w:t>)</w:t>
      </w:r>
      <w:r w:rsidRPr="00E02500">
        <w:rPr>
          <w:rFonts w:eastAsiaTheme="minorHAnsi"/>
          <w:color w:val="000000"/>
          <w:lang w:val="ru-RU" w:eastAsia="en-US"/>
        </w:rPr>
        <w:t xml:space="preserve"> схема территориального планирования Российской Федерации в области здрав</w:t>
      </w:r>
      <w:r w:rsidRPr="00E02500">
        <w:rPr>
          <w:rFonts w:eastAsiaTheme="minorHAnsi"/>
          <w:color w:val="000000"/>
          <w:lang w:val="ru-RU" w:eastAsia="en-US"/>
        </w:rPr>
        <w:t>о</w:t>
      </w:r>
      <w:r w:rsidRPr="00E02500">
        <w:rPr>
          <w:rFonts w:eastAsiaTheme="minorHAnsi"/>
          <w:color w:val="000000"/>
          <w:lang w:val="ru-RU" w:eastAsia="en-US"/>
        </w:rPr>
        <w:t>охранения, утвержденная распоряжением Правительства Российской Федерации от 28.12.2012 №2607-р</w:t>
      </w:r>
      <w:r w:rsidR="006A08D1" w:rsidRPr="00E02500">
        <w:rPr>
          <w:rFonts w:eastAsiaTheme="minorHAnsi"/>
          <w:color w:val="000000"/>
          <w:lang w:val="ru-RU" w:eastAsia="en-US"/>
        </w:rPr>
        <w:t xml:space="preserve"> (с последующими изменениями и дополнениями)</w:t>
      </w:r>
      <w:r w:rsidRPr="00E02500">
        <w:rPr>
          <w:rFonts w:eastAsiaTheme="minorHAnsi"/>
          <w:color w:val="000000"/>
          <w:lang w:val="ru-RU" w:eastAsia="en-US"/>
        </w:rPr>
        <w:t>;</w:t>
      </w:r>
    </w:p>
    <w:p w:rsidR="005461E8" w:rsidRPr="00E02500" w:rsidRDefault="005461E8" w:rsidP="005461E8">
      <w:pPr>
        <w:pStyle w:val="a0"/>
        <w:rPr>
          <w:rFonts w:eastAsiaTheme="minorHAnsi"/>
          <w:color w:val="000000"/>
          <w:lang w:val="ru-RU" w:eastAsia="en-US"/>
        </w:rPr>
      </w:pPr>
      <w:r w:rsidRPr="00E02500">
        <w:rPr>
          <w:lang w:val="ru-RU"/>
        </w:rPr>
        <w:t>2) схема территориального планирования Российской Федерации в области высш</w:t>
      </w:r>
      <w:r w:rsidRPr="00E02500">
        <w:rPr>
          <w:lang w:val="ru-RU"/>
        </w:rPr>
        <w:t>е</w:t>
      </w:r>
      <w:r w:rsidRPr="00E02500">
        <w:rPr>
          <w:lang w:val="ru-RU"/>
        </w:rPr>
        <w:t>го</w:t>
      </w:r>
      <w:r w:rsidRPr="00E02500">
        <w:rPr>
          <w:rFonts w:eastAsiaTheme="minorHAnsi"/>
          <w:color w:val="000000"/>
          <w:lang w:val="ru-RU" w:eastAsia="en-US"/>
        </w:rPr>
        <w:t xml:space="preserve"> профессионального образования, утвержденная распоряжением Правительства Росси</w:t>
      </w:r>
      <w:r w:rsidRPr="00E02500">
        <w:rPr>
          <w:rFonts w:eastAsiaTheme="minorHAnsi"/>
          <w:color w:val="000000"/>
          <w:lang w:val="ru-RU" w:eastAsia="en-US"/>
        </w:rPr>
        <w:t>й</w:t>
      </w:r>
      <w:r w:rsidRPr="00E02500">
        <w:rPr>
          <w:rFonts w:eastAsiaTheme="minorHAnsi"/>
          <w:color w:val="000000"/>
          <w:lang w:val="ru-RU" w:eastAsia="en-US"/>
        </w:rPr>
        <w:t>ской Федерации от 26.02.2013 №247-р;</w:t>
      </w:r>
    </w:p>
    <w:p w:rsidR="005461E8" w:rsidRPr="00E02500" w:rsidRDefault="005461E8" w:rsidP="005461E8">
      <w:pPr>
        <w:pStyle w:val="a0"/>
        <w:rPr>
          <w:rFonts w:eastAsiaTheme="minorHAnsi"/>
          <w:color w:val="000000"/>
          <w:lang w:val="ru-RU" w:eastAsia="en-US"/>
        </w:rPr>
      </w:pPr>
      <w:r w:rsidRPr="00E02500">
        <w:rPr>
          <w:rFonts w:eastAsiaTheme="minorHAnsi"/>
          <w:color w:val="000000"/>
          <w:lang w:val="ru-RU" w:eastAsia="en-US"/>
        </w:rPr>
        <w:t>3) схема территориального планирования Российской Федерации в области фед</w:t>
      </w:r>
      <w:r w:rsidRPr="00E02500">
        <w:rPr>
          <w:rFonts w:eastAsiaTheme="minorHAnsi"/>
          <w:color w:val="000000"/>
          <w:lang w:val="ru-RU" w:eastAsia="en-US"/>
        </w:rPr>
        <w:t>е</w:t>
      </w:r>
      <w:r w:rsidRPr="00E02500">
        <w:rPr>
          <w:rFonts w:eastAsiaTheme="minorHAnsi"/>
          <w:color w:val="000000"/>
          <w:lang w:val="ru-RU" w:eastAsia="en-US"/>
        </w:rPr>
        <w:t>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w:t>
      </w:r>
      <w:r w:rsidRPr="00E02500">
        <w:rPr>
          <w:rFonts w:eastAsiaTheme="minorHAnsi"/>
          <w:color w:val="000000"/>
          <w:lang w:val="ru-RU" w:eastAsia="en-US"/>
        </w:rPr>
        <w:t>ь</w:t>
      </w:r>
      <w:r w:rsidRPr="00E02500">
        <w:rPr>
          <w:rFonts w:eastAsiaTheme="minorHAnsi"/>
          <w:color w:val="000000"/>
          <w:lang w:val="ru-RU" w:eastAsia="en-US"/>
        </w:rPr>
        <w:t>ства Российской Федерации от 19.03.2013 №384-р (с последующими изменениями и д</w:t>
      </w:r>
      <w:r w:rsidRPr="00E02500">
        <w:rPr>
          <w:rFonts w:eastAsiaTheme="minorHAnsi"/>
          <w:color w:val="000000"/>
          <w:lang w:val="ru-RU" w:eastAsia="en-US"/>
        </w:rPr>
        <w:t>о</w:t>
      </w:r>
      <w:r w:rsidRPr="00E02500">
        <w:rPr>
          <w:rFonts w:eastAsiaTheme="minorHAnsi"/>
          <w:color w:val="000000"/>
          <w:lang w:val="ru-RU" w:eastAsia="en-US"/>
        </w:rPr>
        <w:t>полнениями);</w:t>
      </w:r>
    </w:p>
    <w:p w:rsidR="005461E8" w:rsidRPr="00E02500" w:rsidRDefault="005461E8" w:rsidP="005461E8">
      <w:pPr>
        <w:pStyle w:val="a0"/>
        <w:rPr>
          <w:rFonts w:eastAsiaTheme="minorHAnsi"/>
          <w:color w:val="000000"/>
          <w:lang w:val="ru-RU" w:eastAsia="en-US"/>
        </w:rPr>
      </w:pPr>
      <w:r w:rsidRPr="00E02500">
        <w:rPr>
          <w:rFonts w:eastAsiaTheme="minorHAnsi"/>
          <w:color w:val="000000"/>
          <w:lang w:val="ru-RU" w:eastAsia="en-US"/>
        </w:rPr>
        <w:t>4) схема территориального планирования Российской Федерации в области фед</w:t>
      </w:r>
      <w:r w:rsidRPr="00E02500">
        <w:rPr>
          <w:rFonts w:eastAsiaTheme="minorHAnsi"/>
          <w:color w:val="000000"/>
          <w:lang w:val="ru-RU" w:eastAsia="en-US"/>
        </w:rPr>
        <w:t>е</w:t>
      </w:r>
      <w:r w:rsidRPr="00E02500">
        <w:rPr>
          <w:rFonts w:eastAsiaTheme="minorHAnsi"/>
          <w:color w:val="000000"/>
          <w:lang w:val="ru-RU" w:eastAsia="en-US"/>
        </w:rPr>
        <w:t>рального трубопроводного транспорта, утвержденная распоряжением Правительства Ро</w:t>
      </w:r>
      <w:r w:rsidRPr="00E02500">
        <w:rPr>
          <w:rFonts w:eastAsiaTheme="minorHAnsi"/>
          <w:color w:val="000000"/>
          <w:lang w:val="ru-RU" w:eastAsia="en-US"/>
        </w:rPr>
        <w:t>с</w:t>
      </w:r>
      <w:r w:rsidRPr="00E02500">
        <w:rPr>
          <w:rFonts w:eastAsiaTheme="minorHAnsi"/>
          <w:color w:val="000000"/>
          <w:lang w:val="ru-RU" w:eastAsia="en-US"/>
        </w:rPr>
        <w:t>сийской Федерации от 13.08.2013 №1416-р</w:t>
      </w:r>
      <w:r w:rsidR="006A08D1" w:rsidRPr="00E02500">
        <w:rPr>
          <w:rFonts w:eastAsiaTheme="minorHAnsi"/>
          <w:color w:val="000000"/>
          <w:lang w:val="ru-RU" w:eastAsia="en-US"/>
        </w:rPr>
        <w:t xml:space="preserve"> (с последующими изменениями и дополн</w:t>
      </w:r>
      <w:r w:rsidR="006A08D1" w:rsidRPr="00E02500">
        <w:rPr>
          <w:rFonts w:eastAsiaTheme="minorHAnsi"/>
          <w:color w:val="000000"/>
          <w:lang w:val="ru-RU" w:eastAsia="en-US"/>
        </w:rPr>
        <w:t>е</w:t>
      </w:r>
      <w:r w:rsidR="006A08D1" w:rsidRPr="00E02500">
        <w:rPr>
          <w:rFonts w:eastAsiaTheme="minorHAnsi"/>
          <w:color w:val="000000"/>
          <w:lang w:val="ru-RU" w:eastAsia="en-US"/>
        </w:rPr>
        <w:t>ниями)</w:t>
      </w:r>
      <w:r w:rsidRPr="00E02500">
        <w:rPr>
          <w:rFonts w:eastAsiaTheme="minorHAnsi"/>
          <w:color w:val="000000"/>
          <w:lang w:val="ru-RU" w:eastAsia="en-US"/>
        </w:rPr>
        <w:t>;</w:t>
      </w:r>
    </w:p>
    <w:p w:rsidR="005461E8" w:rsidRPr="00E02500" w:rsidRDefault="005461E8" w:rsidP="005461E8">
      <w:pPr>
        <w:pStyle w:val="a0"/>
        <w:rPr>
          <w:rFonts w:eastAsiaTheme="minorHAnsi"/>
          <w:color w:val="000000"/>
          <w:lang w:val="ru-RU" w:eastAsia="en-US"/>
        </w:rPr>
      </w:pPr>
      <w:r w:rsidRPr="00E02500">
        <w:rPr>
          <w:rFonts w:eastAsiaTheme="minorHAnsi"/>
          <w:color w:val="000000"/>
          <w:lang w:val="ru-RU" w:eastAsia="en-US"/>
        </w:rPr>
        <w:t>5) схема территориального планирования Российской Федерации в области обор</w:t>
      </w:r>
      <w:r w:rsidRPr="00E02500">
        <w:rPr>
          <w:rFonts w:eastAsiaTheme="minorHAnsi"/>
          <w:color w:val="000000"/>
          <w:lang w:val="ru-RU" w:eastAsia="en-US"/>
        </w:rPr>
        <w:t>о</w:t>
      </w:r>
      <w:r w:rsidRPr="00E02500">
        <w:rPr>
          <w:rFonts w:eastAsiaTheme="minorHAnsi"/>
          <w:color w:val="000000"/>
          <w:lang w:val="ru-RU" w:eastAsia="en-US"/>
        </w:rPr>
        <w:t>ны страны и безопасности государства, утвержденная указом Президента Российской Ф</w:t>
      </w:r>
      <w:r w:rsidRPr="00E02500">
        <w:rPr>
          <w:rFonts w:eastAsiaTheme="minorHAnsi"/>
          <w:color w:val="000000"/>
          <w:lang w:val="ru-RU" w:eastAsia="en-US"/>
        </w:rPr>
        <w:t>е</w:t>
      </w:r>
      <w:r w:rsidRPr="00E02500">
        <w:rPr>
          <w:rFonts w:eastAsiaTheme="minorHAnsi"/>
          <w:color w:val="000000"/>
          <w:lang w:val="ru-RU" w:eastAsia="en-US"/>
        </w:rPr>
        <w:t xml:space="preserve">дерации от 10.12.2015 </w:t>
      </w:r>
      <w:r w:rsidR="001B4257" w:rsidRPr="00E02500">
        <w:rPr>
          <w:rFonts w:eastAsiaTheme="minorHAnsi"/>
          <w:color w:val="000000"/>
          <w:lang w:val="ru-RU" w:eastAsia="en-US"/>
        </w:rPr>
        <w:t>№ </w:t>
      </w:r>
      <w:r w:rsidRPr="00E02500">
        <w:rPr>
          <w:rFonts w:eastAsiaTheme="minorHAnsi"/>
          <w:color w:val="000000"/>
          <w:lang w:val="ru-RU" w:eastAsia="en-US"/>
        </w:rPr>
        <w:t>615сс;</w:t>
      </w:r>
    </w:p>
    <w:p w:rsidR="005461E8" w:rsidRPr="00E02500" w:rsidRDefault="005461E8" w:rsidP="005461E8">
      <w:pPr>
        <w:pStyle w:val="a0"/>
        <w:rPr>
          <w:rFonts w:eastAsiaTheme="minorHAnsi"/>
          <w:color w:val="000000"/>
          <w:lang w:val="ru-RU" w:eastAsia="en-US"/>
        </w:rPr>
      </w:pPr>
      <w:r w:rsidRPr="00E02500">
        <w:rPr>
          <w:rFonts w:eastAsiaTheme="minorHAnsi"/>
          <w:color w:val="000000"/>
          <w:lang w:val="ru-RU" w:eastAsia="en-US"/>
        </w:rPr>
        <w:t>6) схема территориального планирования Российской Федерации в области энерг</w:t>
      </w:r>
      <w:r w:rsidRPr="00E02500">
        <w:rPr>
          <w:rFonts w:eastAsiaTheme="minorHAnsi"/>
          <w:color w:val="000000"/>
          <w:lang w:val="ru-RU" w:eastAsia="en-US"/>
        </w:rPr>
        <w:t>е</w:t>
      </w:r>
      <w:r w:rsidRPr="00E02500">
        <w:rPr>
          <w:rFonts w:eastAsiaTheme="minorHAnsi"/>
          <w:color w:val="000000"/>
          <w:lang w:val="ru-RU" w:eastAsia="en-US"/>
        </w:rPr>
        <w:t xml:space="preserve">тики, утвержденная распоряжением Правительства Российской Федерации от 01.08.2016 </w:t>
      </w:r>
      <w:r w:rsidR="001B4257" w:rsidRPr="00E02500">
        <w:rPr>
          <w:rFonts w:eastAsiaTheme="minorHAnsi"/>
          <w:color w:val="000000"/>
          <w:lang w:val="ru-RU" w:eastAsia="en-US"/>
        </w:rPr>
        <w:t>№ </w:t>
      </w:r>
      <w:r w:rsidRPr="00E02500">
        <w:rPr>
          <w:rFonts w:eastAsiaTheme="minorHAnsi"/>
          <w:color w:val="000000"/>
          <w:lang w:val="ru-RU" w:eastAsia="en-US"/>
        </w:rPr>
        <w:t>1634-р (с последующими изменениями и дополнениями).</w:t>
      </w:r>
    </w:p>
    <w:p w:rsidR="00BD7A4C" w:rsidRDefault="00BD7A4C" w:rsidP="00BD7A4C">
      <w:pPr>
        <w:pStyle w:val="a0"/>
        <w:rPr>
          <w:lang w:val="ru-RU"/>
        </w:rPr>
      </w:pPr>
      <w:r w:rsidRPr="006E40A1">
        <w:rPr>
          <w:lang w:val="ru-RU"/>
        </w:rPr>
        <w:t xml:space="preserve">Указанными документами территориального планирования Российской Федерации на территории </w:t>
      </w:r>
      <w:r w:rsidR="00A34F3F" w:rsidRPr="006E40A1">
        <w:rPr>
          <w:szCs w:val="28"/>
          <w:lang w:val="ru-RU"/>
        </w:rPr>
        <w:t>Городского округа «Город Батайск»</w:t>
      </w:r>
      <w:r w:rsidR="003B32E8">
        <w:rPr>
          <w:lang w:val="ru-RU"/>
        </w:rPr>
        <w:t>запланирована</w:t>
      </w:r>
      <w:r w:rsidR="00300B7B">
        <w:rPr>
          <w:lang w:val="ru-RU"/>
        </w:rPr>
        <w:t xml:space="preserve"> </w:t>
      </w:r>
      <w:r w:rsidR="003B32E8">
        <w:rPr>
          <w:lang w:val="ru-RU"/>
        </w:rPr>
        <w:t>реконструкция</w:t>
      </w:r>
      <w:r w:rsidRPr="006E40A1">
        <w:rPr>
          <w:lang w:val="ru-RU"/>
        </w:rPr>
        <w:t xml:space="preserve"> объектов фе</w:t>
      </w:r>
      <w:r w:rsidR="003B32E8">
        <w:rPr>
          <w:lang w:val="ru-RU"/>
        </w:rPr>
        <w:t>дерального значения:</w:t>
      </w:r>
    </w:p>
    <w:p w:rsidR="003B32E8" w:rsidRPr="003B32E8" w:rsidRDefault="003B32E8" w:rsidP="003B32E8">
      <w:pPr>
        <w:pStyle w:val="a0"/>
        <w:numPr>
          <w:ilvl w:val="0"/>
          <w:numId w:val="3"/>
        </w:numPr>
        <w:rPr>
          <w:lang w:val="ru-RU"/>
        </w:rPr>
      </w:pPr>
      <w:r>
        <w:rPr>
          <w:lang w:val="ru-RU"/>
        </w:rPr>
        <w:t xml:space="preserve">Реконструкция автомобильной дороги </w:t>
      </w:r>
      <w:r w:rsidRPr="003B32E8">
        <w:rPr>
          <w:lang w:val="ru-RU"/>
        </w:rPr>
        <w:t>М4 «Дон» Москва-Воронеж-Ростов-на-Дону-Краснодар-Новороссийск</w:t>
      </w:r>
      <w:r>
        <w:rPr>
          <w:lang w:val="ru-RU"/>
        </w:rPr>
        <w:t>.</w:t>
      </w:r>
    </w:p>
    <w:p w:rsidR="00CC732F" w:rsidRPr="00E02500" w:rsidRDefault="005461E8" w:rsidP="005461E8">
      <w:pPr>
        <w:pStyle w:val="a0"/>
        <w:rPr>
          <w:lang w:val="ru-RU"/>
        </w:rPr>
      </w:pPr>
      <w:r w:rsidRPr="00E02500">
        <w:rPr>
          <w:lang w:val="ru-RU"/>
        </w:rPr>
        <w:t xml:space="preserve">Кроме того, на территорию </w:t>
      </w:r>
      <w:r w:rsidR="00A34F3F">
        <w:rPr>
          <w:szCs w:val="28"/>
          <w:lang w:val="ru-RU"/>
        </w:rPr>
        <w:t>Городского округа «Город Батайск»</w:t>
      </w:r>
      <w:r w:rsidRPr="00E02500">
        <w:rPr>
          <w:lang w:val="ru-RU"/>
        </w:rPr>
        <w:t xml:space="preserve">распространяется действие документов территориального планирования </w:t>
      </w:r>
      <w:r w:rsidR="00BE01F1" w:rsidRPr="00E02500">
        <w:rPr>
          <w:lang w:val="ru-RU"/>
        </w:rPr>
        <w:t>Ростовской</w:t>
      </w:r>
      <w:r w:rsidR="00931228" w:rsidRPr="00E02500">
        <w:rPr>
          <w:lang w:val="ru-RU"/>
        </w:rPr>
        <w:t xml:space="preserve"> области</w:t>
      </w:r>
      <w:r w:rsidRPr="00E02500">
        <w:rPr>
          <w:lang w:val="ru-RU"/>
        </w:rPr>
        <w:t xml:space="preserve">: </w:t>
      </w:r>
    </w:p>
    <w:p w:rsidR="005461E8" w:rsidRPr="00E02500" w:rsidRDefault="00CC732F" w:rsidP="00436638">
      <w:pPr>
        <w:pStyle w:val="a0"/>
        <w:numPr>
          <w:ilvl w:val="0"/>
          <w:numId w:val="3"/>
        </w:numPr>
        <w:rPr>
          <w:lang w:val="ru-RU"/>
        </w:rPr>
      </w:pPr>
      <w:r w:rsidRPr="00E02500">
        <w:rPr>
          <w:lang w:val="ru-RU"/>
        </w:rPr>
        <w:t>с</w:t>
      </w:r>
      <w:r w:rsidR="005461E8" w:rsidRPr="00E02500">
        <w:rPr>
          <w:lang w:val="ru-RU"/>
        </w:rPr>
        <w:t xml:space="preserve">хема территориального планирования </w:t>
      </w:r>
      <w:r w:rsidR="00BE01F1" w:rsidRPr="00E02500">
        <w:rPr>
          <w:lang w:val="ru-RU"/>
        </w:rPr>
        <w:t>Ростовской</w:t>
      </w:r>
      <w:r w:rsidR="00931228" w:rsidRPr="00E02500">
        <w:rPr>
          <w:lang w:val="ru-RU"/>
        </w:rPr>
        <w:t xml:space="preserve"> области</w:t>
      </w:r>
      <w:r w:rsidR="002115BF" w:rsidRPr="00E02500">
        <w:rPr>
          <w:lang w:val="ru-RU"/>
        </w:rPr>
        <w:t>,</w:t>
      </w:r>
      <w:r w:rsidR="00300B7B">
        <w:rPr>
          <w:lang w:val="ru-RU"/>
        </w:rPr>
        <w:t xml:space="preserve"> </w:t>
      </w:r>
      <w:r w:rsidR="002115BF" w:rsidRPr="00E02500">
        <w:rPr>
          <w:lang w:val="ru-RU"/>
        </w:rPr>
        <w:t xml:space="preserve">утвержденная </w:t>
      </w:r>
      <w:r w:rsidR="000E1183" w:rsidRPr="00E02500">
        <w:rPr>
          <w:lang w:val="ru-RU"/>
        </w:rPr>
        <w:t>Пост</w:t>
      </w:r>
      <w:r w:rsidR="000E1183" w:rsidRPr="00E02500">
        <w:rPr>
          <w:lang w:val="ru-RU"/>
        </w:rPr>
        <w:t>а</w:t>
      </w:r>
      <w:r w:rsidR="000E1183" w:rsidRPr="00E02500">
        <w:rPr>
          <w:lang w:val="ru-RU"/>
        </w:rPr>
        <w:t>новление</w:t>
      </w:r>
      <w:r w:rsidRPr="00E02500">
        <w:rPr>
          <w:lang w:val="ru-RU"/>
        </w:rPr>
        <w:t>м</w:t>
      </w:r>
      <w:r w:rsidR="00300B7B">
        <w:rPr>
          <w:lang w:val="ru-RU"/>
        </w:rPr>
        <w:t xml:space="preserve"> </w:t>
      </w:r>
      <w:r w:rsidR="00436638" w:rsidRPr="00E02500">
        <w:rPr>
          <w:lang w:val="ru-RU"/>
        </w:rPr>
        <w:t xml:space="preserve">Администрации </w:t>
      </w:r>
      <w:r w:rsidR="00BE01F1" w:rsidRPr="00E02500">
        <w:rPr>
          <w:lang w:val="ru-RU"/>
        </w:rPr>
        <w:t>Ростовской</w:t>
      </w:r>
      <w:r w:rsidR="00931228" w:rsidRPr="00E02500">
        <w:rPr>
          <w:lang w:val="ru-RU"/>
        </w:rPr>
        <w:t xml:space="preserve"> области</w:t>
      </w:r>
      <w:r w:rsidR="00300B7B">
        <w:rPr>
          <w:lang w:val="ru-RU"/>
        </w:rPr>
        <w:t xml:space="preserve"> </w:t>
      </w:r>
      <w:r w:rsidR="002115BF" w:rsidRPr="00E02500">
        <w:rPr>
          <w:lang w:val="ru-RU"/>
        </w:rPr>
        <w:t xml:space="preserve">от </w:t>
      </w:r>
      <w:r w:rsidR="00436638" w:rsidRPr="00E02500">
        <w:rPr>
          <w:lang w:val="ru-RU"/>
        </w:rPr>
        <w:t>21.12.2007 г. № 510.</w:t>
      </w:r>
    </w:p>
    <w:p w:rsidR="00863978" w:rsidRDefault="00106400" w:rsidP="00642066">
      <w:pPr>
        <w:pStyle w:val="a0"/>
        <w:rPr>
          <w:lang w:val="ru-RU"/>
        </w:rPr>
      </w:pPr>
      <w:r w:rsidRPr="006E40A1">
        <w:rPr>
          <w:lang w:val="ru-RU"/>
        </w:rPr>
        <w:t xml:space="preserve">На территории </w:t>
      </w:r>
      <w:r w:rsidR="00A34F3F" w:rsidRPr="006E40A1">
        <w:rPr>
          <w:szCs w:val="28"/>
          <w:lang w:val="ru-RU"/>
        </w:rPr>
        <w:t>Городского округа «Город Батайск»</w:t>
      </w:r>
      <w:r w:rsidRPr="006E40A1">
        <w:rPr>
          <w:lang w:val="ru-RU"/>
        </w:rPr>
        <w:t>схемой территориального пл</w:t>
      </w:r>
      <w:r w:rsidRPr="006E40A1">
        <w:rPr>
          <w:lang w:val="ru-RU"/>
        </w:rPr>
        <w:t>а</w:t>
      </w:r>
      <w:r w:rsidRPr="006E40A1">
        <w:rPr>
          <w:lang w:val="ru-RU"/>
        </w:rPr>
        <w:t xml:space="preserve">нирования </w:t>
      </w:r>
      <w:r w:rsidR="00BE01F1" w:rsidRPr="006E40A1">
        <w:rPr>
          <w:lang w:val="ru-RU"/>
        </w:rPr>
        <w:t>Ростовской</w:t>
      </w:r>
      <w:r w:rsidRPr="006E40A1">
        <w:rPr>
          <w:lang w:val="ru-RU"/>
        </w:rPr>
        <w:t xml:space="preserve"> области</w:t>
      </w:r>
      <w:r w:rsidR="00300B7B">
        <w:rPr>
          <w:lang w:val="ru-RU"/>
        </w:rPr>
        <w:t xml:space="preserve"> </w:t>
      </w:r>
    </w:p>
    <w:p w:rsidR="00DE6A01" w:rsidRDefault="00642066" w:rsidP="00642066">
      <w:pPr>
        <w:pStyle w:val="a0"/>
        <w:rPr>
          <w:lang w:val="ru-RU"/>
        </w:rPr>
      </w:pPr>
      <w:r w:rsidRPr="006E40A1">
        <w:rPr>
          <w:lang w:val="ru-RU"/>
        </w:rPr>
        <w:t>запланировано размещение объектов регионального значения.</w:t>
      </w:r>
    </w:p>
    <w:p w:rsidR="006E40A1" w:rsidRDefault="006E40A1" w:rsidP="006E40A1">
      <w:pPr>
        <w:pStyle w:val="a0"/>
        <w:rPr>
          <w:lang w:val="ru-RU"/>
        </w:rPr>
      </w:pPr>
      <w:r w:rsidRPr="000F6858">
        <w:rPr>
          <w:lang w:val="ru-RU"/>
        </w:rPr>
        <w:t>Сведения о видах, назначении и наименованиях планируемых для размещения на территориях поселения объектов регионального значения,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4.1.</w:t>
      </w:r>
    </w:p>
    <w:p w:rsidR="006E40A1" w:rsidRDefault="006E40A1" w:rsidP="00642066">
      <w:pPr>
        <w:pStyle w:val="a0"/>
        <w:rPr>
          <w:lang w:val="ru-RU"/>
        </w:rPr>
        <w:sectPr w:rsidR="006E40A1" w:rsidSect="00C71C1A">
          <w:pgSz w:w="11906" w:h="16838"/>
          <w:pgMar w:top="1701" w:right="851" w:bottom="1134" w:left="1701" w:header="680" w:footer="1077" w:gutter="0"/>
          <w:cols w:space="708"/>
          <w:docGrid w:linePitch="360"/>
        </w:sectPr>
      </w:pPr>
    </w:p>
    <w:p w:rsidR="00507A3E" w:rsidRPr="00E8433D" w:rsidRDefault="00507A3E" w:rsidP="00507A3E">
      <w:pPr>
        <w:pStyle w:val="a0"/>
        <w:spacing w:before="120"/>
        <w:jc w:val="right"/>
        <w:rPr>
          <w:b/>
          <w:i/>
          <w:lang w:val="ru-RU"/>
        </w:rPr>
      </w:pPr>
      <w:r w:rsidRPr="00E8433D">
        <w:rPr>
          <w:b/>
          <w:i/>
          <w:lang w:val="ru-RU"/>
        </w:rPr>
        <w:lastRenderedPageBreak/>
        <w:t>Таблица 4.1</w:t>
      </w:r>
    </w:p>
    <w:p w:rsidR="006E40A1" w:rsidRPr="00E8433D" w:rsidRDefault="006E40A1" w:rsidP="006E40A1">
      <w:pPr>
        <w:keepNext/>
        <w:suppressAutoHyphens/>
        <w:spacing w:after="120"/>
        <w:jc w:val="center"/>
        <w:rPr>
          <w:b/>
          <w:i/>
          <w:lang w:eastAsia="ar-SA" w:bidi="en-US"/>
        </w:rPr>
      </w:pPr>
      <w:r w:rsidRPr="00E8433D">
        <w:rPr>
          <w:b/>
          <w:i/>
          <w:lang w:eastAsia="ar-SA" w:bidi="en-US"/>
        </w:rPr>
        <w:t xml:space="preserve">Сведения о планируемых для размещения на территории поселения объектах </w:t>
      </w:r>
      <w:r w:rsidR="003B32E8">
        <w:rPr>
          <w:b/>
          <w:i/>
          <w:lang w:eastAsia="ar-SA" w:bidi="en-US"/>
        </w:rPr>
        <w:t xml:space="preserve">федерального и </w:t>
      </w:r>
      <w:r w:rsidRPr="00E8433D">
        <w:rPr>
          <w:b/>
          <w:i/>
          <w:lang w:eastAsia="ar-SA" w:bidi="en-US"/>
        </w:rPr>
        <w:t>регионального значения</w:t>
      </w:r>
    </w:p>
    <w:tbl>
      <w:tblPr>
        <w:tblStyle w:val="ad"/>
        <w:tblW w:w="5000" w:type="pct"/>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tblPr>
      <w:tblGrid>
        <w:gridCol w:w="509"/>
        <w:gridCol w:w="721"/>
        <w:gridCol w:w="1146"/>
        <w:gridCol w:w="853"/>
        <w:gridCol w:w="1199"/>
        <w:gridCol w:w="999"/>
        <w:gridCol w:w="945"/>
        <w:gridCol w:w="918"/>
        <w:gridCol w:w="1013"/>
        <w:gridCol w:w="1107"/>
      </w:tblGrid>
      <w:tr w:rsidR="00507A3E" w:rsidRPr="00EE2FF3" w:rsidTr="00507A3E">
        <w:trPr>
          <w:cantSplit/>
          <w:tblHeader/>
        </w:trPr>
        <w:tc>
          <w:tcPr>
            <w:tcW w:w="271"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Н</w:t>
            </w:r>
            <w:r w:rsidRPr="00EE2FF3">
              <w:rPr>
                <w:b/>
                <w:i/>
                <w:lang w:val="ru-RU"/>
              </w:rPr>
              <w:t>о</w:t>
            </w:r>
            <w:r w:rsidRPr="00EE2FF3">
              <w:rPr>
                <w:b/>
                <w:i/>
                <w:lang w:val="ru-RU"/>
              </w:rPr>
              <w:t>мер об</w:t>
            </w:r>
            <w:r w:rsidRPr="00EE2FF3">
              <w:rPr>
                <w:b/>
                <w:i/>
                <w:lang w:val="ru-RU"/>
              </w:rPr>
              <w:t>ъ</w:t>
            </w:r>
            <w:r w:rsidRPr="00EE2FF3">
              <w:rPr>
                <w:b/>
                <w:i/>
                <w:lang w:val="ru-RU"/>
              </w:rPr>
              <w:t>е</w:t>
            </w:r>
            <w:r w:rsidRPr="00EE2FF3">
              <w:rPr>
                <w:b/>
                <w:i/>
                <w:lang w:val="ru-RU"/>
              </w:rPr>
              <w:t>к</w:t>
            </w:r>
            <w:r w:rsidRPr="00EE2FF3">
              <w:rPr>
                <w:b/>
                <w:i/>
                <w:lang w:val="ru-RU"/>
              </w:rPr>
              <w:t>та</w:t>
            </w:r>
          </w:p>
        </w:tc>
        <w:tc>
          <w:tcPr>
            <w:tcW w:w="383"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Код об</w:t>
            </w:r>
            <w:r w:rsidRPr="00EE2FF3">
              <w:rPr>
                <w:b/>
                <w:i/>
                <w:lang w:val="ru-RU"/>
              </w:rPr>
              <w:t>ъ</w:t>
            </w:r>
            <w:r w:rsidRPr="00EE2FF3">
              <w:rPr>
                <w:b/>
                <w:i/>
                <w:lang w:val="ru-RU"/>
              </w:rPr>
              <w:t>екта</w:t>
            </w:r>
          </w:p>
        </w:tc>
        <w:tc>
          <w:tcPr>
            <w:tcW w:w="609"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Вид об</w:t>
            </w:r>
            <w:r w:rsidRPr="00EE2FF3">
              <w:rPr>
                <w:b/>
                <w:i/>
                <w:lang w:val="ru-RU"/>
              </w:rPr>
              <w:t>ъ</w:t>
            </w:r>
            <w:r w:rsidRPr="00EE2FF3">
              <w:rPr>
                <w:b/>
                <w:i/>
                <w:lang w:val="ru-RU"/>
              </w:rPr>
              <w:t>екта</w:t>
            </w:r>
          </w:p>
        </w:tc>
        <w:tc>
          <w:tcPr>
            <w:tcW w:w="453"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Назн</w:t>
            </w:r>
            <w:r w:rsidRPr="00EE2FF3">
              <w:rPr>
                <w:b/>
                <w:i/>
                <w:lang w:val="ru-RU"/>
              </w:rPr>
              <w:t>а</w:t>
            </w:r>
            <w:r w:rsidRPr="00EE2FF3">
              <w:rPr>
                <w:b/>
                <w:i/>
                <w:lang w:val="ru-RU"/>
              </w:rPr>
              <w:t>чение объе</w:t>
            </w:r>
            <w:r w:rsidRPr="00EE2FF3">
              <w:rPr>
                <w:b/>
                <w:i/>
                <w:lang w:val="ru-RU"/>
              </w:rPr>
              <w:t>к</w:t>
            </w:r>
            <w:r w:rsidRPr="00EE2FF3">
              <w:rPr>
                <w:b/>
                <w:i/>
                <w:lang w:val="ru-RU"/>
              </w:rPr>
              <w:t>та</w:t>
            </w:r>
          </w:p>
        </w:tc>
        <w:tc>
          <w:tcPr>
            <w:tcW w:w="637"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Наимен</w:t>
            </w:r>
            <w:r w:rsidRPr="00EE2FF3">
              <w:rPr>
                <w:b/>
                <w:i/>
                <w:lang w:val="ru-RU"/>
              </w:rPr>
              <w:t>о</w:t>
            </w:r>
            <w:r w:rsidRPr="00EE2FF3">
              <w:rPr>
                <w:b/>
                <w:i/>
                <w:lang w:val="ru-RU"/>
              </w:rPr>
              <w:t>вание об</w:t>
            </w:r>
            <w:r w:rsidRPr="00EE2FF3">
              <w:rPr>
                <w:b/>
                <w:i/>
                <w:lang w:val="ru-RU"/>
              </w:rPr>
              <w:t>ъ</w:t>
            </w:r>
            <w:r w:rsidRPr="00EE2FF3">
              <w:rPr>
                <w:b/>
                <w:i/>
                <w:lang w:val="ru-RU"/>
              </w:rPr>
              <w:t>екта</w:t>
            </w:r>
          </w:p>
        </w:tc>
        <w:tc>
          <w:tcPr>
            <w:tcW w:w="531"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Осно</w:t>
            </w:r>
            <w:r w:rsidRPr="00EE2FF3">
              <w:rPr>
                <w:b/>
                <w:i/>
                <w:lang w:val="ru-RU"/>
              </w:rPr>
              <w:t>в</w:t>
            </w:r>
            <w:r w:rsidRPr="00EE2FF3">
              <w:rPr>
                <w:b/>
                <w:i/>
                <w:lang w:val="ru-RU"/>
              </w:rPr>
              <w:t>ные х</w:t>
            </w:r>
            <w:r w:rsidRPr="00EE2FF3">
              <w:rPr>
                <w:b/>
                <w:i/>
                <w:lang w:val="ru-RU"/>
              </w:rPr>
              <w:t>а</w:t>
            </w:r>
            <w:r w:rsidRPr="00EE2FF3">
              <w:rPr>
                <w:b/>
                <w:i/>
                <w:lang w:val="ru-RU"/>
              </w:rPr>
              <w:t>рактер</w:t>
            </w:r>
            <w:r w:rsidRPr="00EE2FF3">
              <w:rPr>
                <w:b/>
                <w:i/>
                <w:lang w:val="ru-RU"/>
              </w:rPr>
              <w:t>и</w:t>
            </w:r>
            <w:r w:rsidRPr="00EE2FF3">
              <w:rPr>
                <w:b/>
                <w:i/>
                <w:lang w:val="ru-RU"/>
              </w:rPr>
              <w:t>стики объекта</w:t>
            </w:r>
          </w:p>
        </w:tc>
        <w:tc>
          <w:tcPr>
            <w:tcW w:w="502"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Мест</w:t>
            </w:r>
            <w:r w:rsidRPr="00EE2FF3">
              <w:rPr>
                <w:b/>
                <w:i/>
                <w:lang w:val="ru-RU"/>
              </w:rPr>
              <w:t>о</w:t>
            </w:r>
            <w:r w:rsidRPr="00EE2FF3">
              <w:rPr>
                <w:b/>
                <w:i/>
                <w:lang w:val="ru-RU"/>
              </w:rPr>
              <w:t>полож</w:t>
            </w:r>
            <w:r w:rsidRPr="00EE2FF3">
              <w:rPr>
                <w:b/>
                <w:i/>
                <w:lang w:val="ru-RU"/>
              </w:rPr>
              <w:t>е</w:t>
            </w:r>
            <w:r w:rsidRPr="00EE2FF3">
              <w:rPr>
                <w:b/>
                <w:i/>
                <w:lang w:val="ru-RU"/>
              </w:rPr>
              <w:t>ние</w:t>
            </w:r>
          </w:p>
        </w:tc>
        <w:tc>
          <w:tcPr>
            <w:tcW w:w="488"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План</w:t>
            </w:r>
            <w:r w:rsidRPr="00EE2FF3">
              <w:rPr>
                <w:b/>
                <w:i/>
                <w:lang w:val="ru-RU"/>
              </w:rPr>
              <w:t>и</w:t>
            </w:r>
            <w:r w:rsidRPr="00EE2FF3">
              <w:rPr>
                <w:b/>
                <w:i/>
                <w:lang w:val="ru-RU"/>
              </w:rPr>
              <w:t>руемые мер</w:t>
            </w:r>
            <w:r w:rsidRPr="00EE2FF3">
              <w:rPr>
                <w:b/>
                <w:i/>
                <w:lang w:val="ru-RU"/>
              </w:rPr>
              <w:t>о</w:t>
            </w:r>
            <w:r w:rsidRPr="00EE2FF3">
              <w:rPr>
                <w:b/>
                <w:i/>
                <w:lang w:val="ru-RU"/>
              </w:rPr>
              <w:t>пр</w:t>
            </w:r>
            <w:r w:rsidRPr="00EE2FF3">
              <w:rPr>
                <w:b/>
                <w:i/>
                <w:lang w:val="ru-RU"/>
              </w:rPr>
              <w:t>и</w:t>
            </w:r>
            <w:r w:rsidRPr="00EE2FF3">
              <w:rPr>
                <w:b/>
                <w:i/>
                <w:lang w:val="ru-RU"/>
              </w:rPr>
              <w:t>ятия по объекту</w:t>
            </w:r>
          </w:p>
        </w:tc>
        <w:tc>
          <w:tcPr>
            <w:tcW w:w="538"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Хара</w:t>
            </w:r>
            <w:r w:rsidRPr="00EE2FF3">
              <w:rPr>
                <w:b/>
                <w:i/>
                <w:lang w:val="ru-RU"/>
              </w:rPr>
              <w:t>к</w:t>
            </w:r>
            <w:r w:rsidRPr="00EE2FF3">
              <w:rPr>
                <w:b/>
                <w:i/>
                <w:lang w:val="ru-RU"/>
              </w:rPr>
              <w:t>тер</w:t>
            </w:r>
            <w:r w:rsidRPr="00EE2FF3">
              <w:rPr>
                <w:b/>
                <w:i/>
                <w:lang w:val="ru-RU"/>
              </w:rPr>
              <w:t>и</w:t>
            </w:r>
            <w:r w:rsidRPr="00EE2FF3">
              <w:rPr>
                <w:b/>
                <w:i/>
                <w:lang w:val="ru-RU"/>
              </w:rPr>
              <w:t>стика зон с ос</w:t>
            </w:r>
            <w:r w:rsidRPr="00EE2FF3">
              <w:rPr>
                <w:b/>
                <w:i/>
                <w:lang w:val="ru-RU"/>
              </w:rPr>
              <w:t>о</w:t>
            </w:r>
            <w:r w:rsidRPr="00EE2FF3">
              <w:rPr>
                <w:b/>
                <w:i/>
                <w:lang w:val="ru-RU"/>
              </w:rPr>
              <w:t>быми у</w:t>
            </w:r>
            <w:r w:rsidRPr="00EE2FF3">
              <w:rPr>
                <w:b/>
                <w:i/>
                <w:lang w:val="ru-RU"/>
              </w:rPr>
              <w:t>с</w:t>
            </w:r>
            <w:r w:rsidRPr="00EE2FF3">
              <w:rPr>
                <w:b/>
                <w:i/>
                <w:lang w:val="ru-RU"/>
              </w:rPr>
              <w:t>ловиями испол</w:t>
            </w:r>
            <w:r w:rsidRPr="00EE2FF3">
              <w:rPr>
                <w:b/>
                <w:i/>
                <w:lang w:val="ru-RU"/>
              </w:rPr>
              <w:t>ь</w:t>
            </w:r>
            <w:r w:rsidRPr="00EE2FF3">
              <w:rPr>
                <w:b/>
                <w:i/>
                <w:lang w:val="ru-RU"/>
              </w:rPr>
              <w:t>зования терр</w:t>
            </w:r>
            <w:r w:rsidRPr="00EE2FF3">
              <w:rPr>
                <w:b/>
                <w:i/>
                <w:lang w:val="ru-RU"/>
              </w:rPr>
              <w:t>и</w:t>
            </w:r>
            <w:r w:rsidRPr="00EE2FF3">
              <w:rPr>
                <w:b/>
                <w:i/>
                <w:lang w:val="ru-RU"/>
              </w:rPr>
              <w:t>тории</w:t>
            </w:r>
          </w:p>
        </w:tc>
        <w:tc>
          <w:tcPr>
            <w:tcW w:w="588" w:type="pct"/>
            <w:shd w:val="clear" w:color="auto" w:fill="D9D9D9" w:themeFill="background1" w:themeFillShade="D9"/>
          </w:tcPr>
          <w:p w:rsidR="006E40A1" w:rsidRPr="00EE2FF3" w:rsidRDefault="006E40A1" w:rsidP="0047565C">
            <w:pPr>
              <w:pStyle w:val="a0"/>
              <w:keepNext/>
              <w:ind w:firstLine="0"/>
              <w:jc w:val="center"/>
              <w:rPr>
                <w:b/>
                <w:i/>
                <w:lang w:val="ru-RU"/>
              </w:rPr>
            </w:pPr>
            <w:r w:rsidRPr="00EE2FF3">
              <w:rPr>
                <w:b/>
                <w:i/>
                <w:lang w:val="ru-RU"/>
              </w:rPr>
              <w:t>Реквиз</w:t>
            </w:r>
            <w:r w:rsidRPr="00EE2FF3">
              <w:rPr>
                <w:b/>
                <w:i/>
                <w:lang w:val="ru-RU"/>
              </w:rPr>
              <w:t>и</w:t>
            </w:r>
            <w:r w:rsidRPr="00EE2FF3">
              <w:rPr>
                <w:b/>
                <w:i/>
                <w:lang w:val="ru-RU"/>
              </w:rPr>
              <w:t>ты док</w:t>
            </w:r>
            <w:r w:rsidRPr="00EE2FF3">
              <w:rPr>
                <w:b/>
                <w:i/>
                <w:lang w:val="ru-RU"/>
              </w:rPr>
              <w:t>у</w:t>
            </w:r>
            <w:r w:rsidRPr="00EE2FF3">
              <w:rPr>
                <w:b/>
                <w:i/>
                <w:lang w:val="ru-RU"/>
              </w:rPr>
              <w:t>ментов террит</w:t>
            </w:r>
            <w:r w:rsidRPr="00EE2FF3">
              <w:rPr>
                <w:b/>
                <w:i/>
                <w:lang w:val="ru-RU"/>
              </w:rPr>
              <w:t>о</w:t>
            </w:r>
            <w:r w:rsidRPr="00EE2FF3">
              <w:rPr>
                <w:b/>
                <w:i/>
                <w:lang w:val="ru-RU"/>
              </w:rPr>
              <w:t>риального планир</w:t>
            </w:r>
            <w:r w:rsidRPr="00EE2FF3">
              <w:rPr>
                <w:b/>
                <w:i/>
                <w:lang w:val="ru-RU"/>
              </w:rPr>
              <w:t>о</w:t>
            </w:r>
            <w:r w:rsidRPr="00EE2FF3">
              <w:rPr>
                <w:b/>
                <w:i/>
                <w:lang w:val="ru-RU"/>
              </w:rPr>
              <w:t>вания</w:t>
            </w:r>
          </w:p>
        </w:tc>
      </w:tr>
      <w:tr w:rsidR="003B32E8" w:rsidRPr="00EE2FF3" w:rsidTr="003B32E8">
        <w:trPr>
          <w:cantSplit/>
        </w:trPr>
        <w:tc>
          <w:tcPr>
            <w:tcW w:w="5000" w:type="pct"/>
            <w:gridSpan w:val="10"/>
            <w:shd w:val="clear" w:color="auto" w:fill="D9D9D9" w:themeFill="background1" w:themeFillShade="D9"/>
          </w:tcPr>
          <w:p w:rsidR="003B32E8" w:rsidRPr="003B32E8" w:rsidRDefault="003B32E8" w:rsidP="00507A3E">
            <w:pPr>
              <w:jc w:val="center"/>
              <w:rPr>
                <w:b/>
                <w:i/>
              </w:rPr>
            </w:pPr>
            <w:r w:rsidRPr="003B32E8">
              <w:rPr>
                <w:b/>
                <w:i/>
              </w:rPr>
              <w:t>Объекты федерального значения</w:t>
            </w:r>
          </w:p>
        </w:tc>
      </w:tr>
      <w:tr w:rsidR="003B32E8" w:rsidRPr="00EE2FF3" w:rsidTr="00507A3E">
        <w:trPr>
          <w:cantSplit/>
        </w:trPr>
        <w:tc>
          <w:tcPr>
            <w:tcW w:w="271" w:type="pct"/>
            <w:shd w:val="clear" w:color="auto" w:fill="D9D9D9" w:themeFill="background1" w:themeFillShade="D9"/>
          </w:tcPr>
          <w:p w:rsidR="003B32E8" w:rsidRPr="00EE2FF3" w:rsidRDefault="003B32E8" w:rsidP="003B32E8">
            <w:pPr>
              <w:pStyle w:val="afff1"/>
              <w:numPr>
                <w:ilvl w:val="0"/>
                <w:numId w:val="4"/>
              </w:numPr>
              <w:jc w:val="center"/>
            </w:pPr>
          </w:p>
        </w:tc>
        <w:tc>
          <w:tcPr>
            <w:tcW w:w="383" w:type="pct"/>
            <w:shd w:val="clear" w:color="auto" w:fill="auto"/>
          </w:tcPr>
          <w:p w:rsidR="003B32E8" w:rsidRPr="00EE2FF3" w:rsidRDefault="003B32E8" w:rsidP="003B32E8">
            <w:pPr>
              <w:jc w:val="left"/>
              <w:rPr>
                <w:lang w:val="en-US"/>
              </w:rPr>
            </w:pPr>
            <w:r w:rsidRPr="003B32E8">
              <w:rPr>
                <w:lang w:val="en-US"/>
              </w:rPr>
              <w:t>602030301</w:t>
            </w:r>
          </w:p>
        </w:tc>
        <w:tc>
          <w:tcPr>
            <w:tcW w:w="609" w:type="pct"/>
            <w:shd w:val="clear" w:color="auto" w:fill="auto"/>
          </w:tcPr>
          <w:p w:rsidR="003B32E8" w:rsidRPr="00EE2FF3" w:rsidRDefault="003B32E8" w:rsidP="003B32E8">
            <w:pPr>
              <w:jc w:val="left"/>
            </w:pPr>
            <w:r w:rsidRPr="003B32E8">
              <w:t>Автом</w:t>
            </w:r>
            <w:r w:rsidRPr="003B32E8">
              <w:t>о</w:t>
            </w:r>
            <w:r w:rsidRPr="003B32E8">
              <w:t>бильные дороги ф</w:t>
            </w:r>
            <w:r w:rsidRPr="003B32E8">
              <w:t>е</w:t>
            </w:r>
            <w:r w:rsidRPr="003B32E8">
              <w:t>дерального значения</w:t>
            </w:r>
          </w:p>
        </w:tc>
        <w:tc>
          <w:tcPr>
            <w:tcW w:w="453" w:type="pct"/>
            <w:shd w:val="clear" w:color="auto" w:fill="auto"/>
          </w:tcPr>
          <w:p w:rsidR="003B32E8" w:rsidRPr="00EE2FF3" w:rsidRDefault="003B32E8" w:rsidP="003B32E8">
            <w:pPr>
              <w:jc w:val="left"/>
            </w:pPr>
            <w:r w:rsidRPr="00EE2FF3">
              <w:t>Разв</w:t>
            </w:r>
            <w:r w:rsidRPr="00EE2FF3">
              <w:t>и</w:t>
            </w:r>
            <w:r w:rsidRPr="00EE2FF3">
              <w:t>тие тран</w:t>
            </w:r>
            <w:r w:rsidRPr="00EE2FF3">
              <w:t>с</w:t>
            </w:r>
            <w:r w:rsidRPr="00EE2FF3">
              <w:t>портной инфр</w:t>
            </w:r>
            <w:r w:rsidRPr="00EE2FF3">
              <w:t>а</w:t>
            </w:r>
            <w:r w:rsidRPr="00EE2FF3">
              <w:t>стру</w:t>
            </w:r>
            <w:r w:rsidRPr="00EE2FF3">
              <w:t>к</w:t>
            </w:r>
            <w:r w:rsidRPr="00EE2FF3">
              <w:t>туры</w:t>
            </w:r>
          </w:p>
        </w:tc>
        <w:tc>
          <w:tcPr>
            <w:tcW w:w="637" w:type="pct"/>
            <w:shd w:val="clear" w:color="auto" w:fill="auto"/>
          </w:tcPr>
          <w:p w:rsidR="003B32E8" w:rsidRPr="00EE2FF3" w:rsidRDefault="003B32E8" w:rsidP="003B32E8">
            <w:pPr>
              <w:autoSpaceDE w:val="0"/>
              <w:autoSpaceDN w:val="0"/>
              <w:adjustRightInd w:val="0"/>
              <w:jc w:val="center"/>
            </w:pPr>
            <w:r w:rsidRPr="003B32E8">
              <w:t>М4 «Дон» Москва-Воронеж-Ростов-на-Дону-Краснодар-Новоро</w:t>
            </w:r>
            <w:r w:rsidRPr="003B32E8">
              <w:t>с</w:t>
            </w:r>
            <w:r w:rsidRPr="003B32E8">
              <w:t>сийск.</w:t>
            </w:r>
          </w:p>
        </w:tc>
        <w:tc>
          <w:tcPr>
            <w:tcW w:w="531" w:type="pct"/>
            <w:shd w:val="clear" w:color="auto" w:fill="auto"/>
          </w:tcPr>
          <w:p w:rsidR="003B32E8" w:rsidRPr="00EE2FF3" w:rsidRDefault="003B32E8" w:rsidP="003B32E8">
            <w:pPr>
              <w:autoSpaceDE w:val="0"/>
              <w:autoSpaceDN w:val="0"/>
              <w:adjustRightInd w:val="0"/>
              <w:jc w:val="center"/>
            </w:pPr>
            <w:r>
              <w:t>Прот</w:t>
            </w:r>
            <w:r>
              <w:t>я</w:t>
            </w:r>
            <w:r>
              <w:t xml:space="preserve">женность </w:t>
            </w:r>
            <w:r w:rsidRPr="003B32E8">
              <w:t>4937 м</w:t>
            </w:r>
          </w:p>
        </w:tc>
        <w:tc>
          <w:tcPr>
            <w:tcW w:w="502" w:type="pct"/>
            <w:shd w:val="clear" w:color="auto" w:fill="auto"/>
          </w:tcPr>
          <w:p w:rsidR="003B32E8" w:rsidRPr="00EE2FF3" w:rsidRDefault="003B32E8" w:rsidP="003B32E8">
            <w:pPr>
              <w:autoSpaceDE w:val="0"/>
              <w:autoSpaceDN w:val="0"/>
              <w:adjustRightInd w:val="0"/>
              <w:jc w:val="left"/>
            </w:pPr>
            <w:r w:rsidRPr="00EE2FF3">
              <w:t>г. Б</w:t>
            </w:r>
            <w:r w:rsidRPr="00EE2FF3">
              <w:t>а</w:t>
            </w:r>
            <w:r w:rsidRPr="00EE2FF3">
              <w:t>тайск</w:t>
            </w:r>
          </w:p>
        </w:tc>
        <w:tc>
          <w:tcPr>
            <w:tcW w:w="488" w:type="pct"/>
            <w:shd w:val="clear" w:color="auto" w:fill="auto"/>
          </w:tcPr>
          <w:p w:rsidR="003B32E8" w:rsidRPr="00EE2FF3" w:rsidRDefault="003B32E8" w:rsidP="003B32E8">
            <w:pPr>
              <w:jc w:val="left"/>
            </w:pPr>
            <w:r w:rsidRPr="00EE2FF3">
              <w:t>План</w:t>
            </w:r>
            <w:r w:rsidRPr="00EE2FF3">
              <w:t>и</w:t>
            </w:r>
            <w:r w:rsidRPr="00EE2FF3">
              <w:t>руемый к ра</w:t>
            </w:r>
            <w:r w:rsidRPr="00EE2FF3">
              <w:t>з</w:t>
            </w:r>
            <w:r w:rsidRPr="00EE2FF3">
              <w:t>мещ</w:t>
            </w:r>
            <w:r w:rsidRPr="00EE2FF3">
              <w:t>е</w:t>
            </w:r>
            <w:r w:rsidRPr="00EE2FF3">
              <w:t>нию</w:t>
            </w:r>
          </w:p>
        </w:tc>
        <w:tc>
          <w:tcPr>
            <w:tcW w:w="538" w:type="pct"/>
            <w:shd w:val="clear" w:color="auto" w:fill="auto"/>
          </w:tcPr>
          <w:p w:rsidR="003B32E8" w:rsidRPr="00EE2FF3" w:rsidRDefault="003B32E8" w:rsidP="003B32E8">
            <w:pPr>
              <w:jc w:val="center"/>
            </w:pPr>
            <w:r>
              <w:t>Прид</w:t>
            </w:r>
            <w:r>
              <w:t>о</w:t>
            </w:r>
            <w:r>
              <w:t>рожная полоса 30 м</w:t>
            </w:r>
          </w:p>
        </w:tc>
        <w:tc>
          <w:tcPr>
            <w:tcW w:w="588" w:type="pct"/>
            <w:shd w:val="clear" w:color="auto" w:fill="auto"/>
          </w:tcPr>
          <w:p w:rsidR="003B32E8" w:rsidRPr="00EE2FF3" w:rsidRDefault="003B32E8" w:rsidP="003B32E8">
            <w:pPr>
              <w:jc w:val="center"/>
            </w:pPr>
            <w:r w:rsidRPr="00EE2FF3">
              <w:t>Схема террит</w:t>
            </w:r>
            <w:r w:rsidRPr="00EE2FF3">
              <w:t>о</w:t>
            </w:r>
            <w:r w:rsidRPr="00EE2FF3">
              <w:t>риального планир</w:t>
            </w:r>
            <w:r w:rsidRPr="00EE2FF3">
              <w:t>о</w:t>
            </w:r>
            <w:r w:rsidRPr="00EE2FF3">
              <w:t>вания Ро</w:t>
            </w:r>
            <w:r w:rsidRPr="00EE2FF3">
              <w:t>с</w:t>
            </w:r>
            <w:r w:rsidRPr="00EE2FF3">
              <w:t>товской области</w:t>
            </w:r>
          </w:p>
        </w:tc>
      </w:tr>
      <w:tr w:rsidR="003B32E8" w:rsidRPr="00EE2FF3" w:rsidTr="003B32E8">
        <w:trPr>
          <w:cantSplit/>
        </w:trPr>
        <w:tc>
          <w:tcPr>
            <w:tcW w:w="5000" w:type="pct"/>
            <w:gridSpan w:val="10"/>
            <w:shd w:val="clear" w:color="auto" w:fill="D9D9D9" w:themeFill="background1" w:themeFillShade="D9"/>
          </w:tcPr>
          <w:p w:rsidR="003B32E8" w:rsidRPr="003B32E8" w:rsidRDefault="003B32E8" w:rsidP="003B32E8">
            <w:pPr>
              <w:jc w:val="center"/>
              <w:rPr>
                <w:b/>
                <w:i/>
              </w:rPr>
            </w:pPr>
            <w:r w:rsidRPr="003B32E8">
              <w:rPr>
                <w:b/>
                <w:i/>
              </w:rPr>
              <w:t>Объекты регионального значения</w:t>
            </w:r>
          </w:p>
        </w:tc>
      </w:tr>
      <w:tr w:rsidR="003B32E8" w:rsidRPr="00EE2FF3" w:rsidTr="00507A3E">
        <w:trPr>
          <w:cantSplit/>
        </w:trPr>
        <w:tc>
          <w:tcPr>
            <w:tcW w:w="271" w:type="pct"/>
            <w:shd w:val="clear" w:color="auto" w:fill="D9D9D9" w:themeFill="background1" w:themeFillShade="D9"/>
          </w:tcPr>
          <w:p w:rsidR="003B32E8" w:rsidRPr="00EE2FF3" w:rsidRDefault="003B32E8" w:rsidP="003B32E8">
            <w:pPr>
              <w:pStyle w:val="afff1"/>
              <w:numPr>
                <w:ilvl w:val="0"/>
                <w:numId w:val="4"/>
              </w:numPr>
              <w:jc w:val="center"/>
            </w:pPr>
          </w:p>
        </w:tc>
        <w:tc>
          <w:tcPr>
            <w:tcW w:w="383" w:type="pct"/>
            <w:shd w:val="clear" w:color="auto" w:fill="auto"/>
          </w:tcPr>
          <w:p w:rsidR="003B32E8" w:rsidRPr="00EE2FF3" w:rsidRDefault="003B32E8" w:rsidP="003B32E8">
            <w:pPr>
              <w:jc w:val="left"/>
              <w:rPr>
                <w:rFonts w:eastAsiaTheme="minorHAnsi"/>
                <w:lang w:eastAsia="en-US"/>
              </w:rPr>
            </w:pPr>
            <w:r w:rsidRPr="00B22D79">
              <w:rPr>
                <w:rFonts w:eastAsiaTheme="minorHAnsi"/>
                <w:lang w:eastAsia="en-US"/>
              </w:rPr>
              <w:t>602010302</w:t>
            </w:r>
          </w:p>
        </w:tc>
        <w:tc>
          <w:tcPr>
            <w:tcW w:w="609" w:type="pct"/>
            <w:shd w:val="clear" w:color="auto" w:fill="auto"/>
          </w:tcPr>
          <w:p w:rsidR="003B32E8" w:rsidRPr="00EE2FF3" w:rsidRDefault="003B32E8" w:rsidP="003B32E8">
            <w:pPr>
              <w:jc w:val="left"/>
            </w:pPr>
            <w:r w:rsidRPr="00B22D79">
              <w:t>Спорти</w:t>
            </w:r>
            <w:r w:rsidRPr="00B22D79">
              <w:t>в</w:t>
            </w:r>
            <w:r w:rsidRPr="00B22D79">
              <w:t>ное соор</w:t>
            </w:r>
            <w:r w:rsidRPr="00B22D79">
              <w:t>у</w:t>
            </w:r>
            <w:r w:rsidRPr="00B22D79">
              <w:t>жение</w:t>
            </w:r>
          </w:p>
        </w:tc>
        <w:tc>
          <w:tcPr>
            <w:tcW w:w="453" w:type="pct"/>
            <w:shd w:val="clear" w:color="auto" w:fill="auto"/>
          </w:tcPr>
          <w:p w:rsidR="003B32E8" w:rsidRPr="00EE2FF3" w:rsidRDefault="003B32E8" w:rsidP="003B32E8">
            <w:pPr>
              <w:jc w:val="left"/>
            </w:pPr>
            <w:r>
              <w:t>Разв</w:t>
            </w:r>
            <w:r>
              <w:t>и</w:t>
            </w:r>
            <w:r>
              <w:t>тие спорта</w:t>
            </w:r>
          </w:p>
        </w:tc>
        <w:tc>
          <w:tcPr>
            <w:tcW w:w="637" w:type="pct"/>
            <w:shd w:val="clear" w:color="auto" w:fill="auto"/>
          </w:tcPr>
          <w:p w:rsidR="003B32E8" w:rsidRPr="00EE2FF3" w:rsidRDefault="003B32E8" w:rsidP="003B32E8">
            <w:pPr>
              <w:autoSpaceDE w:val="0"/>
              <w:autoSpaceDN w:val="0"/>
              <w:adjustRightInd w:val="0"/>
              <w:jc w:val="center"/>
            </w:pPr>
            <w:r>
              <w:t>Крытый ледовый каток</w:t>
            </w:r>
          </w:p>
        </w:tc>
        <w:tc>
          <w:tcPr>
            <w:tcW w:w="531" w:type="pct"/>
            <w:shd w:val="clear" w:color="auto" w:fill="auto"/>
          </w:tcPr>
          <w:p w:rsidR="003B32E8" w:rsidRPr="00EE2FF3" w:rsidRDefault="003B32E8" w:rsidP="003B32E8">
            <w:pPr>
              <w:autoSpaceDE w:val="0"/>
              <w:autoSpaceDN w:val="0"/>
              <w:adjustRightInd w:val="0"/>
              <w:jc w:val="center"/>
            </w:pPr>
            <w:r>
              <w:t>1 ед.</w:t>
            </w:r>
          </w:p>
        </w:tc>
        <w:tc>
          <w:tcPr>
            <w:tcW w:w="502" w:type="pct"/>
            <w:shd w:val="clear" w:color="auto" w:fill="auto"/>
          </w:tcPr>
          <w:p w:rsidR="003B32E8" w:rsidRPr="00EE2FF3" w:rsidRDefault="003B32E8" w:rsidP="003B32E8">
            <w:pPr>
              <w:autoSpaceDE w:val="0"/>
              <w:autoSpaceDN w:val="0"/>
              <w:adjustRightInd w:val="0"/>
              <w:jc w:val="left"/>
            </w:pPr>
            <w:r w:rsidRPr="00EE2FF3">
              <w:t>г. Б</w:t>
            </w:r>
            <w:r w:rsidRPr="00EE2FF3">
              <w:t>а</w:t>
            </w:r>
            <w:r w:rsidRPr="00EE2FF3">
              <w:t>тайск</w:t>
            </w:r>
            <w:r>
              <w:t>, Западное шоссе 10-б</w:t>
            </w:r>
          </w:p>
        </w:tc>
        <w:tc>
          <w:tcPr>
            <w:tcW w:w="488" w:type="pct"/>
            <w:shd w:val="clear" w:color="auto" w:fill="auto"/>
          </w:tcPr>
          <w:p w:rsidR="003B32E8" w:rsidRPr="00EE2FF3" w:rsidRDefault="003B32E8" w:rsidP="003B32E8">
            <w:pPr>
              <w:jc w:val="left"/>
            </w:pPr>
            <w:r w:rsidRPr="00EE2FF3">
              <w:t>План</w:t>
            </w:r>
            <w:r w:rsidRPr="00EE2FF3">
              <w:t>и</w:t>
            </w:r>
            <w:r w:rsidRPr="00EE2FF3">
              <w:t>руемый к ра</w:t>
            </w:r>
            <w:r w:rsidRPr="00EE2FF3">
              <w:t>з</w:t>
            </w:r>
            <w:r w:rsidRPr="00EE2FF3">
              <w:t>мещ</w:t>
            </w:r>
            <w:r w:rsidRPr="00EE2FF3">
              <w:t>е</w:t>
            </w:r>
            <w:r w:rsidRPr="00EE2FF3">
              <w:t>нию</w:t>
            </w:r>
          </w:p>
        </w:tc>
        <w:tc>
          <w:tcPr>
            <w:tcW w:w="538" w:type="pct"/>
            <w:shd w:val="clear" w:color="auto" w:fill="auto"/>
          </w:tcPr>
          <w:p w:rsidR="003B32E8" w:rsidRPr="00EE2FF3" w:rsidRDefault="003B32E8" w:rsidP="003B32E8">
            <w:pPr>
              <w:jc w:val="center"/>
            </w:pPr>
            <w:r w:rsidRPr="00EE2FF3">
              <w:t>Не уст</w:t>
            </w:r>
            <w:r w:rsidRPr="00EE2FF3">
              <w:t>а</w:t>
            </w:r>
            <w:r w:rsidRPr="00EE2FF3">
              <w:t>навлив</w:t>
            </w:r>
            <w:r w:rsidRPr="00EE2FF3">
              <w:t>а</w:t>
            </w:r>
            <w:r w:rsidRPr="00EE2FF3">
              <w:t>ется</w:t>
            </w:r>
          </w:p>
        </w:tc>
        <w:tc>
          <w:tcPr>
            <w:tcW w:w="588" w:type="pct"/>
            <w:shd w:val="clear" w:color="auto" w:fill="auto"/>
          </w:tcPr>
          <w:p w:rsidR="003B32E8" w:rsidRPr="00EE2FF3" w:rsidRDefault="003B32E8" w:rsidP="003B32E8">
            <w:pPr>
              <w:jc w:val="center"/>
            </w:pPr>
            <w:r>
              <w:t>Федерал</w:t>
            </w:r>
            <w:r>
              <w:t>ь</w:t>
            </w:r>
            <w:r>
              <w:t>ный пр</w:t>
            </w:r>
            <w:r>
              <w:t>о</w:t>
            </w:r>
            <w:r>
              <w:t>ект «Спорт-норма жизни»</w:t>
            </w:r>
          </w:p>
        </w:tc>
      </w:tr>
      <w:tr w:rsidR="003B32E8" w:rsidRPr="00EE2FF3" w:rsidTr="00507A3E">
        <w:trPr>
          <w:cantSplit/>
        </w:trPr>
        <w:tc>
          <w:tcPr>
            <w:tcW w:w="271" w:type="pct"/>
            <w:shd w:val="clear" w:color="auto" w:fill="D9D9D9" w:themeFill="background1" w:themeFillShade="D9"/>
          </w:tcPr>
          <w:p w:rsidR="003B32E8" w:rsidRPr="00EE2FF3" w:rsidRDefault="003B32E8" w:rsidP="003B32E8">
            <w:pPr>
              <w:pStyle w:val="afff1"/>
              <w:numPr>
                <w:ilvl w:val="0"/>
                <w:numId w:val="4"/>
              </w:numPr>
              <w:jc w:val="center"/>
            </w:pPr>
          </w:p>
        </w:tc>
        <w:tc>
          <w:tcPr>
            <w:tcW w:w="383" w:type="pct"/>
            <w:shd w:val="clear" w:color="auto" w:fill="auto"/>
          </w:tcPr>
          <w:p w:rsidR="003B32E8" w:rsidRPr="00B22D79" w:rsidRDefault="003B32E8" w:rsidP="003B32E8">
            <w:pPr>
              <w:jc w:val="left"/>
              <w:rPr>
                <w:rFonts w:eastAsiaTheme="minorHAnsi"/>
                <w:lang w:eastAsia="en-US"/>
              </w:rPr>
            </w:pPr>
            <w:r w:rsidRPr="00F145AB">
              <w:rPr>
                <w:rFonts w:eastAsiaTheme="minorHAnsi"/>
                <w:lang w:eastAsia="en-US"/>
              </w:rPr>
              <w:t>602020105</w:t>
            </w:r>
          </w:p>
        </w:tc>
        <w:tc>
          <w:tcPr>
            <w:tcW w:w="609" w:type="pct"/>
            <w:shd w:val="clear" w:color="auto" w:fill="auto"/>
          </w:tcPr>
          <w:p w:rsidR="003B32E8" w:rsidRPr="00B22D79" w:rsidRDefault="003B32E8" w:rsidP="003B32E8">
            <w:pPr>
              <w:jc w:val="left"/>
            </w:pPr>
            <w:r w:rsidRPr="00F145AB">
              <w:t>Предпр</w:t>
            </w:r>
            <w:r w:rsidRPr="00F145AB">
              <w:t>и</w:t>
            </w:r>
            <w:r w:rsidRPr="00F145AB">
              <w:t>ятие м</w:t>
            </w:r>
            <w:r w:rsidRPr="00F145AB">
              <w:t>а</w:t>
            </w:r>
            <w:r w:rsidRPr="00F145AB">
              <w:t>шин</w:t>
            </w:r>
            <w:r w:rsidRPr="00F145AB">
              <w:t>о</w:t>
            </w:r>
            <w:r w:rsidRPr="00F145AB">
              <w:t>строения</w:t>
            </w:r>
          </w:p>
        </w:tc>
        <w:tc>
          <w:tcPr>
            <w:tcW w:w="453" w:type="pct"/>
            <w:shd w:val="clear" w:color="auto" w:fill="auto"/>
          </w:tcPr>
          <w:p w:rsidR="003B32E8" w:rsidRDefault="003B32E8" w:rsidP="003B32E8">
            <w:pPr>
              <w:jc w:val="left"/>
            </w:pPr>
            <w:r>
              <w:t>Разв</w:t>
            </w:r>
            <w:r>
              <w:t>и</w:t>
            </w:r>
            <w:r>
              <w:t>тие пр</w:t>
            </w:r>
            <w:r>
              <w:t>о</w:t>
            </w:r>
            <w:r>
              <w:t>мы</w:t>
            </w:r>
            <w:r>
              <w:t>ш</w:t>
            </w:r>
            <w:r>
              <w:t>ленн</w:t>
            </w:r>
            <w:r>
              <w:t>о</w:t>
            </w:r>
            <w:r>
              <w:t>сти</w:t>
            </w:r>
          </w:p>
        </w:tc>
        <w:tc>
          <w:tcPr>
            <w:tcW w:w="637" w:type="pct"/>
            <w:shd w:val="clear" w:color="auto" w:fill="auto"/>
          </w:tcPr>
          <w:p w:rsidR="003B32E8" w:rsidRDefault="003B32E8" w:rsidP="003B32E8">
            <w:pPr>
              <w:autoSpaceDE w:val="0"/>
              <w:autoSpaceDN w:val="0"/>
              <w:adjustRightInd w:val="0"/>
              <w:jc w:val="center"/>
            </w:pPr>
            <w:r>
              <w:t>Объект</w:t>
            </w:r>
            <w:r w:rsidRPr="00F145AB">
              <w:t xml:space="preserve"> вертолет</w:t>
            </w:r>
            <w:r w:rsidRPr="00F145AB">
              <w:t>о</w:t>
            </w:r>
            <w:r w:rsidRPr="00F145AB">
              <w:t>строител</w:t>
            </w:r>
            <w:r w:rsidRPr="00F145AB">
              <w:t>ь</w:t>
            </w:r>
            <w:r w:rsidRPr="00F145AB">
              <w:t>ного кл</w:t>
            </w:r>
            <w:r w:rsidRPr="00F145AB">
              <w:t>а</w:t>
            </w:r>
            <w:r w:rsidRPr="00F145AB">
              <w:t>стера (ПАО «Ростве</w:t>
            </w:r>
            <w:r w:rsidRPr="00F145AB">
              <w:t>р</w:t>
            </w:r>
            <w:r w:rsidRPr="00F145AB">
              <w:t>тол»)</w:t>
            </w:r>
          </w:p>
        </w:tc>
        <w:tc>
          <w:tcPr>
            <w:tcW w:w="531" w:type="pct"/>
            <w:shd w:val="clear" w:color="auto" w:fill="auto"/>
          </w:tcPr>
          <w:p w:rsidR="003B32E8" w:rsidRDefault="003B32E8" w:rsidP="003B32E8">
            <w:pPr>
              <w:autoSpaceDE w:val="0"/>
              <w:autoSpaceDN w:val="0"/>
              <w:adjustRightInd w:val="0"/>
              <w:jc w:val="center"/>
            </w:pPr>
            <w:r>
              <w:t>1 ед.</w:t>
            </w:r>
          </w:p>
        </w:tc>
        <w:tc>
          <w:tcPr>
            <w:tcW w:w="502" w:type="pct"/>
            <w:shd w:val="clear" w:color="auto" w:fill="auto"/>
          </w:tcPr>
          <w:p w:rsidR="003B32E8" w:rsidRPr="00EE2FF3" w:rsidRDefault="003B32E8" w:rsidP="003B32E8">
            <w:pPr>
              <w:autoSpaceDE w:val="0"/>
              <w:autoSpaceDN w:val="0"/>
              <w:adjustRightInd w:val="0"/>
              <w:jc w:val="left"/>
            </w:pPr>
            <w:r w:rsidRPr="009B63B0">
              <w:t>г. Б</w:t>
            </w:r>
            <w:r w:rsidRPr="009B63B0">
              <w:t>а</w:t>
            </w:r>
            <w:r w:rsidRPr="009B63B0">
              <w:t>тайск</w:t>
            </w:r>
          </w:p>
        </w:tc>
        <w:tc>
          <w:tcPr>
            <w:tcW w:w="488" w:type="pct"/>
            <w:shd w:val="clear" w:color="auto" w:fill="auto"/>
          </w:tcPr>
          <w:p w:rsidR="003B32E8" w:rsidRPr="00EE2FF3" w:rsidRDefault="003B32E8" w:rsidP="003B32E8">
            <w:pPr>
              <w:jc w:val="left"/>
            </w:pPr>
            <w:r w:rsidRPr="00EE2FF3">
              <w:t>План</w:t>
            </w:r>
            <w:r w:rsidRPr="00EE2FF3">
              <w:t>и</w:t>
            </w:r>
            <w:r w:rsidRPr="00EE2FF3">
              <w:t>руемый к ра</w:t>
            </w:r>
            <w:r w:rsidRPr="00EE2FF3">
              <w:t>з</w:t>
            </w:r>
            <w:r w:rsidRPr="00EE2FF3">
              <w:t>мещ</w:t>
            </w:r>
            <w:r w:rsidRPr="00EE2FF3">
              <w:t>е</w:t>
            </w:r>
            <w:r w:rsidRPr="00EE2FF3">
              <w:t>нию</w:t>
            </w:r>
          </w:p>
        </w:tc>
        <w:tc>
          <w:tcPr>
            <w:tcW w:w="538" w:type="pct"/>
            <w:shd w:val="clear" w:color="auto" w:fill="auto"/>
          </w:tcPr>
          <w:p w:rsidR="003B32E8" w:rsidRPr="00EE2FF3" w:rsidRDefault="00D12B2B" w:rsidP="003B32E8">
            <w:pPr>
              <w:jc w:val="center"/>
            </w:pPr>
            <w:r>
              <w:t>-</w:t>
            </w:r>
          </w:p>
        </w:tc>
        <w:tc>
          <w:tcPr>
            <w:tcW w:w="588" w:type="pct"/>
            <w:shd w:val="clear" w:color="auto" w:fill="auto"/>
          </w:tcPr>
          <w:p w:rsidR="003B32E8" w:rsidRDefault="003B32E8" w:rsidP="003B32E8">
            <w:pPr>
              <w:jc w:val="center"/>
            </w:pPr>
            <w:r w:rsidRPr="00EE2FF3">
              <w:t>Схема террит</w:t>
            </w:r>
            <w:r w:rsidRPr="00EE2FF3">
              <w:t>о</w:t>
            </w:r>
            <w:r w:rsidRPr="00EE2FF3">
              <w:t>риального планир</w:t>
            </w:r>
            <w:r w:rsidRPr="00EE2FF3">
              <w:t>о</w:t>
            </w:r>
            <w:r w:rsidRPr="00EE2FF3">
              <w:t>вания Ро</w:t>
            </w:r>
            <w:r w:rsidRPr="00EE2FF3">
              <w:t>с</w:t>
            </w:r>
            <w:r w:rsidRPr="00EE2FF3">
              <w:t>товской области</w:t>
            </w:r>
          </w:p>
        </w:tc>
      </w:tr>
      <w:tr w:rsidR="003B32E8" w:rsidRPr="00EE2FF3" w:rsidTr="00507A3E">
        <w:trPr>
          <w:cantSplit/>
        </w:trPr>
        <w:tc>
          <w:tcPr>
            <w:tcW w:w="271" w:type="pct"/>
            <w:shd w:val="clear" w:color="auto" w:fill="D9D9D9" w:themeFill="background1" w:themeFillShade="D9"/>
          </w:tcPr>
          <w:p w:rsidR="003B32E8" w:rsidRPr="00EE2FF3" w:rsidRDefault="003B32E8" w:rsidP="003B32E8">
            <w:pPr>
              <w:pStyle w:val="afff1"/>
              <w:numPr>
                <w:ilvl w:val="0"/>
                <w:numId w:val="4"/>
              </w:numPr>
              <w:jc w:val="center"/>
            </w:pPr>
          </w:p>
        </w:tc>
        <w:tc>
          <w:tcPr>
            <w:tcW w:w="383" w:type="pct"/>
            <w:shd w:val="clear" w:color="auto" w:fill="auto"/>
          </w:tcPr>
          <w:p w:rsidR="003B32E8" w:rsidRPr="00B22D79" w:rsidRDefault="003B32E8" w:rsidP="003B32E8">
            <w:pPr>
              <w:jc w:val="left"/>
              <w:rPr>
                <w:rFonts w:eastAsiaTheme="minorHAnsi"/>
                <w:lang w:eastAsia="en-US"/>
              </w:rPr>
            </w:pPr>
            <w:r w:rsidRPr="00F145AB">
              <w:rPr>
                <w:rFonts w:eastAsiaTheme="minorHAnsi"/>
                <w:lang w:eastAsia="en-US"/>
              </w:rPr>
              <w:t>602020110</w:t>
            </w:r>
          </w:p>
        </w:tc>
        <w:tc>
          <w:tcPr>
            <w:tcW w:w="609" w:type="pct"/>
            <w:shd w:val="clear" w:color="auto" w:fill="auto"/>
          </w:tcPr>
          <w:p w:rsidR="003B32E8" w:rsidRPr="00B22D79" w:rsidRDefault="003B32E8" w:rsidP="003B32E8">
            <w:pPr>
              <w:jc w:val="left"/>
            </w:pPr>
            <w:r w:rsidRPr="00F145AB">
              <w:t>Предпр</w:t>
            </w:r>
            <w:r w:rsidRPr="00F145AB">
              <w:t>и</w:t>
            </w:r>
            <w:r w:rsidRPr="00F145AB">
              <w:t>ятие обр</w:t>
            </w:r>
            <w:r w:rsidRPr="00F145AB">
              <w:t>а</w:t>
            </w:r>
            <w:r w:rsidRPr="00F145AB">
              <w:t>батыва</w:t>
            </w:r>
            <w:r w:rsidRPr="00F145AB">
              <w:t>ю</w:t>
            </w:r>
            <w:r w:rsidRPr="00F145AB">
              <w:t>щей пр</w:t>
            </w:r>
            <w:r w:rsidRPr="00F145AB">
              <w:t>о</w:t>
            </w:r>
            <w:r w:rsidRPr="00F145AB">
              <w:t>мышле</w:t>
            </w:r>
            <w:r w:rsidRPr="00F145AB">
              <w:t>н</w:t>
            </w:r>
            <w:r w:rsidRPr="00F145AB">
              <w:t>ности иной специал</w:t>
            </w:r>
            <w:r w:rsidRPr="00F145AB">
              <w:t>и</w:t>
            </w:r>
            <w:r w:rsidRPr="00F145AB">
              <w:t>зации</w:t>
            </w:r>
          </w:p>
        </w:tc>
        <w:tc>
          <w:tcPr>
            <w:tcW w:w="453" w:type="pct"/>
            <w:shd w:val="clear" w:color="auto" w:fill="auto"/>
          </w:tcPr>
          <w:p w:rsidR="003B32E8" w:rsidRDefault="003B32E8" w:rsidP="003B32E8">
            <w:pPr>
              <w:jc w:val="left"/>
            </w:pPr>
            <w:r>
              <w:t>Разв</w:t>
            </w:r>
            <w:r>
              <w:t>и</w:t>
            </w:r>
            <w:r>
              <w:t>тие пр</w:t>
            </w:r>
            <w:r>
              <w:t>о</w:t>
            </w:r>
            <w:r>
              <w:t>мы</w:t>
            </w:r>
            <w:r>
              <w:t>ш</w:t>
            </w:r>
            <w:r>
              <w:t>ленн</w:t>
            </w:r>
            <w:r>
              <w:t>о</w:t>
            </w:r>
            <w:r>
              <w:t>сти</w:t>
            </w:r>
          </w:p>
        </w:tc>
        <w:tc>
          <w:tcPr>
            <w:tcW w:w="637" w:type="pct"/>
            <w:shd w:val="clear" w:color="auto" w:fill="auto"/>
          </w:tcPr>
          <w:p w:rsidR="003B32E8" w:rsidRPr="00F145AB" w:rsidRDefault="003B32E8" w:rsidP="003B32E8">
            <w:pPr>
              <w:autoSpaceDE w:val="0"/>
              <w:autoSpaceDN w:val="0"/>
              <w:adjustRightInd w:val="0"/>
              <w:jc w:val="center"/>
            </w:pPr>
            <w:r>
              <w:t>Завод</w:t>
            </w:r>
            <w:r w:rsidRPr="00F145AB">
              <w:t xml:space="preserve"> по выпуску барьерных пленок для упаковки пищевых продуктов </w:t>
            </w:r>
          </w:p>
          <w:p w:rsidR="003B32E8" w:rsidRDefault="003B32E8" w:rsidP="003B32E8">
            <w:pPr>
              <w:autoSpaceDE w:val="0"/>
              <w:autoSpaceDN w:val="0"/>
              <w:adjustRightInd w:val="0"/>
              <w:jc w:val="center"/>
            </w:pPr>
            <w:r>
              <w:t>(ООО ПКФ «Атлантис-ПАК»)</w:t>
            </w:r>
          </w:p>
        </w:tc>
        <w:tc>
          <w:tcPr>
            <w:tcW w:w="531" w:type="pct"/>
            <w:shd w:val="clear" w:color="auto" w:fill="auto"/>
          </w:tcPr>
          <w:p w:rsidR="003B32E8" w:rsidRDefault="003B32E8" w:rsidP="003B32E8">
            <w:pPr>
              <w:autoSpaceDE w:val="0"/>
              <w:autoSpaceDN w:val="0"/>
              <w:adjustRightInd w:val="0"/>
              <w:jc w:val="center"/>
            </w:pPr>
            <w:r>
              <w:t>1 ед.</w:t>
            </w:r>
          </w:p>
        </w:tc>
        <w:tc>
          <w:tcPr>
            <w:tcW w:w="502" w:type="pct"/>
            <w:shd w:val="clear" w:color="auto" w:fill="auto"/>
          </w:tcPr>
          <w:p w:rsidR="003B32E8" w:rsidRPr="00EE2FF3" w:rsidRDefault="009B63B0" w:rsidP="003B32E8">
            <w:pPr>
              <w:autoSpaceDE w:val="0"/>
              <w:autoSpaceDN w:val="0"/>
              <w:adjustRightInd w:val="0"/>
              <w:jc w:val="left"/>
            </w:pPr>
            <w:r w:rsidRPr="009B63B0">
              <w:t>г. Б</w:t>
            </w:r>
            <w:r w:rsidRPr="009B63B0">
              <w:t>а</w:t>
            </w:r>
            <w:r w:rsidRPr="009B63B0">
              <w:t>тайск</w:t>
            </w:r>
          </w:p>
        </w:tc>
        <w:tc>
          <w:tcPr>
            <w:tcW w:w="488" w:type="pct"/>
            <w:shd w:val="clear" w:color="auto" w:fill="auto"/>
          </w:tcPr>
          <w:p w:rsidR="003B32E8" w:rsidRPr="00EE2FF3" w:rsidRDefault="003B32E8" w:rsidP="003B32E8">
            <w:pPr>
              <w:jc w:val="left"/>
            </w:pPr>
            <w:r w:rsidRPr="00EE2FF3">
              <w:t>План</w:t>
            </w:r>
            <w:r w:rsidRPr="00EE2FF3">
              <w:t>и</w:t>
            </w:r>
            <w:r w:rsidRPr="00EE2FF3">
              <w:t>руемый к ра</w:t>
            </w:r>
            <w:r w:rsidRPr="00EE2FF3">
              <w:t>з</w:t>
            </w:r>
            <w:r w:rsidRPr="00EE2FF3">
              <w:t>мещ</w:t>
            </w:r>
            <w:r w:rsidRPr="00EE2FF3">
              <w:t>е</w:t>
            </w:r>
            <w:r w:rsidRPr="00EE2FF3">
              <w:t>нию</w:t>
            </w:r>
          </w:p>
        </w:tc>
        <w:tc>
          <w:tcPr>
            <w:tcW w:w="538" w:type="pct"/>
            <w:shd w:val="clear" w:color="auto" w:fill="auto"/>
          </w:tcPr>
          <w:p w:rsidR="003B32E8" w:rsidRPr="00EE2FF3" w:rsidRDefault="003B32E8" w:rsidP="003B32E8">
            <w:pPr>
              <w:jc w:val="center"/>
            </w:pPr>
            <w:r>
              <w:t>СЗЗ</w:t>
            </w:r>
            <w:r w:rsidR="00D12B2B">
              <w:t xml:space="preserve"> 5</w:t>
            </w:r>
            <w:r>
              <w:t>00 м</w:t>
            </w:r>
          </w:p>
        </w:tc>
        <w:tc>
          <w:tcPr>
            <w:tcW w:w="588" w:type="pct"/>
            <w:shd w:val="clear" w:color="auto" w:fill="auto"/>
          </w:tcPr>
          <w:p w:rsidR="003B32E8" w:rsidRDefault="003B32E8" w:rsidP="003B32E8">
            <w:pPr>
              <w:jc w:val="center"/>
            </w:pPr>
            <w:r w:rsidRPr="00EE2FF3">
              <w:t>Схема террит</w:t>
            </w:r>
            <w:r w:rsidRPr="00EE2FF3">
              <w:t>о</w:t>
            </w:r>
            <w:r w:rsidRPr="00EE2FF3">
              <w:t>риального планир</w:t>
            </w:r>
            <w:r w:rsidRPr="00EE2FF3">
              <w:t>о</w:t>
            </w:r>
            <w:r w:rsidRPr="00EE2FF3">
              <w:t>вания Ро</w:t>
            </w:r>
            <w:r w:rsidRPr="00EE2FF3">
              <w:t>с</w:t>
            </w:r>
            <w:r w:rsidRPr="00EE2FF3">
              <w:t>товской области</w:t>
            </w:r>
          </w:p>
        </w:tc>
      </w:tr>
    </w:tbl>
    <w:p w:rsidR="00C50D7F" w:rsidRDefault="00C50D7F" w:rsidP="00C50D7F">
      <w:pPr>
        <w:pStyle w:val="a0"/>
        <w:ind w:left="360" w:firstLine="0"/>
        <w:rPr>
          <w:lang w:val="ru-RU"/>
        </w:rPr>
      </w:pPr>
    </w:p>
    <w:p w:rsidR="00C50D7F" w:rsidRDefault="00C50D7F" w:rsidP="00C50D7F">
      <w:pPr>
        <w:pStyle w:val="a0"/>
        <w:ind w:left="360" w:firstLine="0"/>
        <w:rPr>
          <w:lang w:val="ru-RU"/>
        </w:rPr>
        <w:sectPr w:rsidR="00C50D7F" w:rsidSect="00C71C1A">
          <w:pgSz w:w="11906" w:h="16838"/>
          <w:pgMar w:top="1701" w:right="851" w:bottom="1134" w:left="1701" w:header="680" w:footer="1077" w:gutter="0"/>
          <w:cols w:space="708"/>
          <w:docGrid w:linePitch="360"/>
        </w:sectPr>
      </w:pPr>
    </w:p>
    <w:p w:rsidR="008F2FA3" w:rsidRPr="004D265B" w:rsidRDefault="008F2FA3" w:rsidP="0056555F">
      <w:pPr>
        <w:pStyle w:val="1"/>
        <w:numPr>
          <w:ilvl w:val="0"/>
          <w:numId w:val="6"/>
        </w:numPr>
        <w:spacing w:before="120"/>
        <w:rPr>
          <w:shd w:val="clear" w:color="auto" w:fill="FFFFFF"/>
        </w:rPr>
      </w:pPr>
      <w:bookmarkStart w:id="73" w:name="_Toc52829359"/>
      <w:bookmarkStart w:id="74" w:name="_Toc370201566"/>
      <w:r w:rsidRPr="004D265B">
        <w:rPr>
          <w:shd w:val="clear" w:color="auto" w:fill="FFFFFF"/>
        </w:rPr>
        <w:lastRenderedPageBreak/>
        <w:t xml:space="preserve">Перечень и характеристика основных факторов риска </w:t>
      </w:r>
      <w:r w:rsidRPr="004D265B">
        <w:rPr>
          <w:lang w:eastAsia="ar-SA" w:bidi="en-US"/>
        </w:rPr>
        <w:t>возникновения</w:t>
      </w:r>
      <w:r w:rsidRPr="004D265B">
        <w:rPr>
          <w:shd w:val="clear" w:color="auto" w:fill="FFFFFF"/>
        </w:rPr>
        <w:t xml:space="preserve"> чрезвычайных ситуаций природного и техногенного характера</w:t>
      </w:r>
      <w:bookmarkEnd w:id="73"/>
    </w:p>
    <w:p w:rsidR="00FE1F9F" w:rsidRPr="00C03AE2" w:rsidRDefault="00FE1F9F" w:rsidP="00FE1F9F">
      <w:pPr>
        <w:ind w:firstLine="709"/>
        <w:rPr>
          <w:lang w:eastAsia="ar-SA" w:bidi="en-US"/>
        </w:rPr>
      </w:pPr>
      <w:r w:rsidRPr="00C03AE2">
        <w:rPr>
          <w:lang w:eastAsia="ar-SA" w:bidi="en-US"/>
        </w:rPr>
        <w:t xml:space="preserve">В </w:t>
      </w:r>
      <w:r w:rsidR="00674D0F" w:rsidRPr="00C03AE2">
        <w:rPr>
          <w:lang w:eastAsia="ar-SA" w:bidi="en-US"/>
        </w:rPr>
        <w:t>данном разделе в соответствии с п. 6</w:t>
      </w:r>
      <w:r w:rsidRPr="00C03AE2">
        <w:rPr>
          <w:lang w:eastAsia="ar-SA" w:bidi="en-US"/>
        </w:rPr>
        <w:t xml:space="preserve"> ст</w:t>
      </w:r>
      <w:r w:rsidR="00674D0F" w:rsidRPr="00C03AE2">
        <w:rPr>
          <w:lang w:eastAsia="ar-SA" w:bidi="en-US"/>
        </w:rPr>
        <w:t xml:space="preserve">. </w:t>
      </w:r>
      <w:r w:rsidRPr="00C03AE2">
        <w:rPr>
          <w:lang w:eastAsia="ar-SA" w:bidi="en-US"/>
        </w:rPr>
        <w:t>23 Градостроительного кодекса РФ пр</w:t>
      </w:r>
      <w:r w:rsidRPr="00C03AE2">
        <w:rPr>
          <w:lang w:eastAsia="ar-SA" w:bidi="en-US"/>
        </w:rPr>
        <w:t>и</w:t>
      </w:r>
      <w:r w:rsidRPr="00C03AE2">
        <w:rPr>
          <w:lang w:eastAsia="ar-SA" w:bidi="en-US"/>
        </w:rPr>
        <w:t>веден перечень и характеристика рисков возникновения чрезвычайных ситуаций приро</w:t>
      </w:r>
      <w:r w:rsidRPr="00C03AE2">
        <w:rPr>
          <w:lang w:eastAsia="ar-SA" w:bidi="en-US"/>
        </w:rPr>
        <w:t>д</w:t>
      </w:r>
      <w:r w:rsidRPr="00C03AE2">
        <w:rPr>
          <w:lang w:eastAsia="ar-SA" w:bidi="en-US"/>
        </w:rPr>
        <w:t xml:space="preserve">ного и техногенного характера на территории </w:t>
      </w:r>
      <w:r w:rsidR="00A34F3F">
        <w:rPr>
          <w:szCs w:val="28"/>
        </w:rPr>
        <w:t>Городского округа «Город Батайск»</w:t>
      </w:r>
      <w:r w:rsidRPr="00C03AE2">
        <w:rPr>
          <w:lang w:eastAsia="ar-SA" w:bidi="en-US"/>
        </w:rPr>
        <w:t>.</w:t>
      </w:r>
    </w:p>
    <w:p w:rsidR="00F85440" w:rsidRPr="004D265B" w:rsidRDefault="00F85440" w:rsidP="004D265B">
      <w:pPr>
        <w:pStyle w:val="2"/>
        <w:numPr>
          <w:ilvl w:val="1"/>
          <w:numId w:val="6"/>
        </w:numPr>
        <w:ind w:left="0" w:firstLine="0"/>
      </w:pPr>
      <w:bookmarkStart w:id="75" w:name="_Toc518481636"/>
      <w:bookmarkStart w:id="76" w:name="_Toc520277893"/>
      <w:bookmarkStart w:id="77" w:name="_Toc52829360"/>
      <w:r w:rsidRPr="00C03AE2">
        <w:t>Перечень основных факторов риска возникновения чрезвычайных ситуаций природного и техногенного характера</w:t>
      </w:r>
      <w:bookmarkEnd w:id="75"/>
      <w:bookmarkEnd w:id="76"/>
      <w:bookmarkEnd w:id="77"/>
    </w:p>
    <w:p w:rsidR="00F85440" w:rsidRPr="00C03AE2" w:rsidRDefault="00F85440" w:rsidP="00F215BB">
      <w:pPr>
        <w:keepNext/>
        <w:suppressAutoHyphens/>
        <w:spacing w:before="240" w:after="240"/>
        <w:jc w:val="center"/>
        <w:outlineLvl w:val="2"/>
        <w:rPr>
          <w:rFonts w:cs="Arial"/>
          <w:bCs/>
          <w:i/>
          <w:szCs w:val="26"/>
        </w:rPr>
      </w:pPr>
      <w:bookmarkStart w:id="78" w:name="_Toc518481637"/>
      <w:bookmarkStart w:id="79" w:name="_Toc520277894"/>
      <w:bookmarkStart w:id="80" w:name="_Toc16761365"/>
      <w:bookmarkStart w:id="81" w:name="_Toc17811966"/>
      <w:bookmarkStart w:id="82" w:name="_Toc19091415"/>
      <w:bookmarkStart w:id="83" w:name="_Toc41055344"/>
      <w:bookmarkStart w:id="84" w:name="_Toc52829361"/>
      <w:r w:rsidRPr="00C03AE2">
        <w:rPr>
          <w:rFonts w:cs="Arial"/>
          <w:bCs/>
          <w:i/>
          <w:szCs w:val="26"/>
        </w:rPr>
        <w:t xml:space="preserve">Перечень источников чрезвычайных ситуаций природного характера, возможных на территории </w:t>
      </w:r>
      <w:bookmarkEnd w:id="78"/>
      <w:bookmarkEnd w:id="79"/>
      <w:bookmarkEnd w:id="80"/>
      <w:bookmarkEnd w:id="81"/>
      <w:bookmarkEnd w:id="82"/>
      <w:r w:rsidR="00A34F3F">
        <w:rPr>
          <w:rFonts w:cs="Arial"/>
          <w:bCs/>
          <w:i/>
          <w:szCs w:val="26"/>
        </w:rPr>
        <w:t>Городского округа «Город Батайск»</w:t>
      </w:r>
      <w:bookmarkEnd w:id="83"/>
      <w:bookmarkEnd w:id="84"/>
    </w:p>
    <w:p w:rsidR="00F85440" w:rsidRPr="00C03AE2" w:rsidRDefault="00F85440" w:rsidP="00F85440">
      <w:pPr>
        <w:suppressAutoHyphens/>
        <w:ind w:firstLine="720"/>
      </w:pPr>
      <w:r w:rsidRPr="00C03AE2">
        <w:t xml:space="preserve">Согласно СП 115.13330.2016 «Геофизика опасных природных воздействий. Актуализированная редакция СНиП 22-01-95» по оценке сложности природных условий территория </w:t>
      </w:r>
      <w:r w:rsidR="00A34F3F">
        <w:rPr>
          <w:szCs w:val="28"/>
        </w:rPr>
        <w:t>Городского округа «Город Батайск»</w:t>
      </w:r>
      <w:r w:rsidRPr="00C03AE2">
        <w:t>относится к категории простых. Климатические воздействия не представляют непосредственной опасности для жизни и здоровья населения, однако, они могут нанести ущерб зданиям и оборудованию, поэтому при проектировании и строительстве должны быть предусмотрены технические решения, направленные на максимальное снижение негативных воздействий особо опасных природных явлений.</w:t>
      </w:r>
    </w:p>
    <w:p w:rsidR="00F85440" w:rsidRPr="00C03AE2" w:rsidRDefault="00F85440" w:rsidP="00F85440">
      <w:pPr>
        <w:suppressAutoHyphens/>
        <w:ind w:firstLine="720"/>
        <w:rPr>
          <w:u w:val="single"/>
        </w:rPr>
      </w:pPr>
      <w:r w:rsidRPr="00C03AE2">
        <w:rPr>
          <w:u w:val="single"/>
        </w:rPr>
        <w:t xml:space="preserve">К опасным метеорологическим явлениям и процессам на территории </w:t>
      </w:r>
      <w:r w:rsidR="00A34F3F">
        <w:rPr>
          <w:u w:val="single"/>
        </w:rPr>
        <w:t>Городского округа «Город Батайск»</w:t>
      </w:r>
      <w:r w:rsidRPr="00C03AE2">
        <w:rPr>
          <w:u w:val="single"/>
        </w:rPr>
        <w:t>относятся:</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ливневые дожди – затопление территории и подтопление фундаментов предо</w:t>
      </w:r>
      <w:r w:rsidRPr="00C03AE2">
        <w:rPr>
          <w:szCs w:val="22"/>
        </w:rPr>
        <w:t>т</w:t>
      </w:r>
      <w:r w:rsidRPr="00C03AE2">
        <w:rPr>
          <w:szCs w:val="22"/>
        </w:rPr>
        <w:t>вращается сплошным водонепроницаемым асфальтовым покрытием и план</w:t>
      </w:r>
      <w:r w:rsidRPr="00C03AE2">
        <w:rPr>
          <w:szCs w:val="22"/>
        </w:rPr>
        <w:t>и</w:t>
      </w:r>
      <w:r w:rsidRPr="00C03AE2">
        <w:rPr>
          <w:szCs w:val="22"/>
        </w:rPr>
        <w:t>ровкой территории с уклонами в сторону ливневой канализации;</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ветровые нагрузки – рассчитываются в соответствии с требованиями СП 20.13330.2016 Нагрузки и воздействия. Актуализированная редакция СНиП 2.01.07-85*;</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выпадение снега – конструкции кровли должны быть рассчитаны на воспр</w:t>
      </w:r>
      <w:r w:rsidRPr="00C03AE2">
        <w:rPr>
          <w:szCs w:val="22"/>
        </w:rPr>
        <w:t>и</w:t>
      </w:r>
      <w:r w:rsidRPr="00C03AE2">
        <w:rPr>
          <w:szCs w:val="22"/>
        </w:rPr>
        <w:t>ятие снеговых нагрузок, установленных СП 20.13330.2016 Нагрузки и возде</w:t>
      </w:r>
      <w:r w:rsidRPr="00C03AE2">
        <w:rPr>
          <w:szCs w:val="22"/>
        </w:rPr>
        <w:t>й</w:t>
      </w:r>
      <w:r w:rsidRPr="00C03AE2">
        <w:rPr>
          <w:szCs w:val="22"/>
        </w:rPr>
        <w:t>ствия. Актуализированная редакция СНиП 2.01.07-85* для данного района строительства;</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сильные морозы – производительность системы отопления должна быть ра</w:t>
      </w:r>
      <w:r w:rsidRPr="00C03AE2">
        <w:rPr>
          <w:szCs w:val="22"/>
        </w:rPr>
        <w:t>с</w:t>
      </w:r>
      <w:r w:rsidRPr="00C03AE2">
        <w:rPr>
          <w:szCs w:val="22"/>
        </w:rPr>
        <w:t>считана в соответствии с требованиями СП 60.13330.2012 Отопление, вентил</w:t>
      </w:r>
      <w:r w:rsidRPr="00C03AE2">
        <w:rPr>
          <w:szCs w:val="22"/>
        </w:rPr>
        <w:t>я</w:t>
      </w:r>
      <w:r w:rsidRPr="00C03AE2">
        <w:rPr>
          <w:szCs w:val="22"/>
        </w:rPr>
        <w:t xml:space="preserve">ция и кондиционирование воздуха. Актуализированная редакция СНиП 41-01-2003;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грозовые разряды – согласно требованиям РД 34.21.122-87 «Инструкция по устройству молниезащиты зданий и сооружений», СО-153-34.21.122-2003 «И</w:t>
      </w:r>
      <w:r w:rsidRPr="00C03AE2">
        <w:rPr>
          <w:szCs w:val="22"/>
        </w:rPr>
        <w:t>н</w:t>
      </w:r>
      <w:r w:rsidRPr="00C03AE2">
        <w:rPr>
          <w:szCs w:val="22"/>
        </w:rPr>
        <w:t>струкция по устройству молниезащиты зданий, сооружений и промышленных коммуникаций» должна предусматриваться защита проектируемых объектов от прямых ударов молнии и вторичных ее проявлений в зависимости от объекта строительства в пределах проектной застройки.</w:t>
      </w:r>
    </w:p>
    <w:p w:rsidR="00F85440" w:rsidRPr="00C03AE2" w:rsidRDefault="00F85440" w:rsidP="00F85440">
      <w:pPr>
        <w:suppressAutoHyphens/>
        <w:ind w:firstLine="720"/>
      </w:pPr>
      <w:r w:rsidRPr="00C03AE2">
        <w:t>Для предотвращения ЧС, вызванных данными факторами необходимо выполнение следующих мероприятий:</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организация защиты автомобильных дорог от снежных заносов и штормовых ветров (лесонасаждения, защитные щиты и заборы);</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lastRenderedPageBreak/>
        <w:t>своевременная снегоуборка и подсыпка смесей противоскольжения при гол</w:t>
      </w:r>
      <w:r w:rsidRPr="00C03AE2">
        <w:rPr>
          <w:szCs w:val="22"/>
        </w:rPr>
        <w:t>о</w:t>
      </w:r>
      <w:r w:rsidRPr="00C03AE2">
        <w:rPr>
          <w:szCs w:val="22"/>
        </w:rPr>
        <w:t>леде на дорогах;</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своевременная подготовка инженерных коммуникаций к зимней эксплуатации;</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применение громоотводов для защиты зданий и сооружений от молний;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заблаговременное оповещение населения о возникновении и развитии чрезв</w:t>
      </w:r>
      <w:r w:rsidRPr="00C03AE2">
        <w:rPr>
          <w:szCs w:val="22"/>
        </w:rPr>
        <w:t>ы</w:t>
      </w:r>
      <w:r w:rsidRPr="00C03AE2">
        <w:rPr>
          <w:szCs w:val="22"/>
        </w:rPr>
        <w:t>чайных ситуаций.</w:t>
      </w:r>
    </w:p>
    <w:p w:rsidR="00F85440" w:rsidRDefault="00F85440" w:rsidP="00F85440">
      <w:pPr>
        <w:suppressAutoHyphens/>
        <w:ind w:firstLine="720"/>
      </w:pPr>
      <w:r w:rsidRPr="00C03AE2">
        <w:rPr>
          <w:u w:val="single"/>
        </w:rPr>
        <w:t>Опасные геологические процессы и явления</w:t>
      </w:r>
      <w:r w:rsidRPr="00C03AE2">
        <w:t xml:space="preserve">. В инженерно-геологическом отношении, территория </w:t>
      </w:r>
      <w:r w:rsidR="00A34F3F">
        <w:rPr>
          <w:szCs w:val="28"/>
        </w:rPr>
        <w:t>Городского округа «Город Батайск»</w:t>
      </w:r>
      <w:r w:rsidRPr="00C03AE2">
        <w:t xml:space="preserve">, в основном, является благоприятной для организации строительства. Местность пересеченная и представлена </w:t>
      </w:r>
      <w:r w:rsidR="00E1711F" w:rsidRPr="00C03AE2">
        <w:t>овражно-балочной и речной эрозии и оползневым процессам</w:t>
      </w:r>
      <w:r w:rsidRPr="00C03AE2">
        <w:t>.</w:t>
      </w:r>
    </w:p>
    <w:p w:rsidR="0065283E" w:rsidRDefault="0065283E" w:rsidP="0065283E">
      <w:pPr>
        <w:suppressAutoHyphens/>
        <w:ind w:firstLine="720"/>
      </w:pPr>
      <w:r w:rsidRPr="00E65CB9">
        <w:t>Проектируемая территория не находится в зоне опасных сейсмических воздействий (сейсмичность региона не превышает 6 баллов).</w:t>
      </w:r>
    </w:p>
    <w:p w:rsidR="00995E93" w:rsidRPr="00C03AE2" w:rsidRDefault="00995E93" w:rsidP="00995E93">
      <w:pPr>
        <w:tabs>
          <w:tab w:val="left" w:pos="9000"/>
        </w:tabs>
        <w:ind w:firstLine="720"/>
      </w:pPr>
      <w:r w:rsidRPr="00C03AE2">
        <w:t>Оползневые процессы развиваются в пределах речных долин и на крутых склонах оврагов.</w:t>
      </w:r>
    </w:p>
    <w:p w:rsidR="00995E93" w:rsidRPr="00C03AE2" w:rsidRDefault="00995E93" w:rsidP="00995E93">
      <w:pPr>
        <w:ind w:firstLine="708"/>
      </w:pPr>
      <w:r w:rsidRPr="00C03AE2">
        <w:t>Формирование оползней речных долин, как правило, происходит на крутых и в</w:t>
      </w:r>
      <w:r w:rsidRPr="00C03AE2">
        <w:t>ы</w:t>
      </w:r>
      <w:r w:rsidRPr="00C03AE2">
        <w:t>соких склонах, врезанных в глинистые отложения. Верхняя часть их сложена четверти</w:t>
      </w:r>
      <w:r w:rsidRPr="00C03AE2">
        <w:t>ч</w:t>
      </w:r>
      <w:r w:rsidRPr="00C03AE2">
        <w:t>ными высокопористыми лессовидными суглинками, а нижняя – водоупорными неоген</w:t>
      </w:r>
      <w:r w:rsidRPr="00C03AE2">
        <w:t>о</w:t>
      </w:r>
      <w:r w:rsidRPr="00C03AE2">
        <w:t>выми или палеогеновыми глинами. Это циркообразные оползни, размеры которых варь</w:t>
      </w:r>
      <w:r w:rsidRPr="00C03AE2">
        <w:t>и</w:t>
      </w:r>
      <w:r w:rsidRPr="00C03AE2">
        <w:t>руют в широких пределах. На склонах долин малых рек мощность смещенных пород с</w:t>
      </w:r>
      <w:r w:rsidRPr="00C03AE2">
        <w:t>о</w:t>
      </w:r>
      <w:r w:rsidRPr="00C03AE2">
        <w:t>ставляет 1-</w:t>
      </w:r>
      <w:smartTag w:uri="urn:schemas-microsoft-com:office:smarttags" w:element="metricconverter">
        <w:smartTagPr>
          <w:attr w:name="ProductID" w:val="5 м"/>
        </w:smartTagPr>
        <w:r w:rsidRPr="00C03AE2">
          <w:t>5 м</w:t>
        </w:r>
      </w:smartTag>
      <w:r w:rsidRPr="00C03AE2">
        <w:t xml:space="preserve">. </w:t>
      </w:r>
    </w:p>
    <w:p w:rsidR="00F85440" w:rsidRPr="00C03AE2" w:rsidRDefault="00F85440" w:rsidP="00F85440">
      <w:pPr>
        <w:suppressAutoHyphens/>
        <w:ind w:firstLine="720"/>
      </w:pPr>
      <w:r w:rsidRPr="00C03AE2">
        <w:t>Для предотвращения эрозии, оврагообразования и заболачивания почв, необходимо выполнение дополнительных инженерно-технических мероприятий:</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организация поверхностного стока и поверхностное осушение;</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берегоукрепление;</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благоустройство оврагов и укрепление крутых склонов рельефа;</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осушение болотистых участков и комплексная мелиорация земель;</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посев трав и кустарниковой растительности на склонах оврагов и берегов.</w:t>
      </w:r>
    </w:p>
    <w:p w:rsidR="00F85440" w:rsidRDefault="00F85440" w:rsidP="00F85440">
      <w:pPr>
        <w:suppressAutoHyphens/>
        <w:ind w:firstLine="720"/>
      </w:pPr>
      <w:r w:rsidRPr="00C03AE2">
        <w:rPr>
          <w:u w:val="single"/>
        </w:rPr>
        <w:t>Опасные гидрологические явления и процессы.</w:t>
      </w:r>
      <w:r w:rsidRPr="00C03AE2">
        <w:t xml:space="preserve"> Вероятность природных ЧС, обусловленных опасными гидрологическими явлениями на территории </w:t>
      </w:r>
      <w:r w:rsidR="005372EC">
        <w:t>городского округа</w:t>
      </w:r>
      <w:r w:rsidR="004D265B">
        <w:t>не</w:t>
      </w:r>
      <w:r w:rsidRPr="00C03AE2">
        <w:t>значительна. Опасные гидрологические явл</w:t>
      </w:r>
      <w:r w:rsidR="00DF1DBF">
        <w:t>ения могут наблюдаться на реке Малый Койсуг</w:t>
      </w:r>
      <w:r w:rsidRPr="00C03AE2">
        <w:t xml:space="preserve">в периоды </w:t>
      </w:r>
      <w:r w:rsidR="007D2B50">
        <w:t>весеннего половодья и паводков.</w:t>
      </w:r>
    </w:p>
    <w:p w:rsidR="00F85440" w:rsidRPr="00C03AE2" w:rsidRDefault="00F85440" w:rsidP="00F85440">
      <w:pPr>
        <w:suppressAutoHyphens/>
        <w:ind w:firstLine="720"/>
      </w:pPr>
      <w:r w:rsidRPr="00C03AE2">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24" w:anchor="dst100011" w:history="1">
        <w:r w:rsidRPr="00C03AE2">
          <w:t>порядке</w:t>
        </w:r>
      </w:hyperlink>
      <w:r w:rsidRPr="00C03AE2">
        <w:t>, установленном Правительством Российской Федерации.</w:t>
      </w:r>
    </w:p>
    <w:p w:rsidR="00F85440" w:rsidRPr="00C03AE2" w:rsidRDefault="00F85440" w:rsidP="00F85440">
      <w:pPr>
        <w:suppressAutoHyphens/>
        <w:ind w:firstLine="720"/>
      </w:pPr>
      <w:r w:rsidRPr="00C03AE2">
        <w:t>В целях предотвращения негативного воздействия вод необходимо:</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соблюдать установленные статьей 67.1 Водного кодекса Российской Федер</w:t>
      </w:r>
      <w:r w:rsidRPr="00C03AE2">
        <w:rPr>
          <w:szCs w:val="22"/>
        </w:rPr>
        <w:t>а</w:t>
      </w:r>
      <w:r w:rsidRPr="00C03AE2">
        <w:rPr>
          <w:szCs w:val="22"/>
        </w:rPr>
        <w:t>ции ограничения и условия осуществления хозяйственной деятельности в зонах возможного затопления, подтопления;</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исключить строительство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 (п.4 Перечня поручений № Пр-2166 Президента Российской Федерации по итогам совещания по ликвидации последствий паводковой ситуации в регионах Ро</w:t>
      </w:r>
      <w:r w:rsidRPr="00C03AE2">
        <w:rPr>
          <w:szCs w:val="22"/>
        </w:rPr>
        <w:t>с</w:t>
      </w:r>
      <w:r w:rsidRPr="00C03AE2">
        <w:rPr>
          <w:szCs w:val="22"/>
        </w:rPr>
        <w:t xml:space="preserve">сийской Федерации 4 сентября </w:t>
      </w:r>
      <w:smartTag w:uri="urn:schemas-microsoft-com:office:smarttags" w:element="metricconverter">
        <w:smartTagPr>
          <w:attr w:name="ProductID" w:val="2014 г"/>
        </w:smartTagPr>
        <w:r w:rsidRPr="00C03AE2">
          <w:rPr>
            <w:szCs w:val="22"/>
          </w:rPr>
          <w:t>2014 г</w:t>
        </w:r>
      </w:smartTag>
      <w:r w:rsidRPr="00C03AE2">
        <w:rPr>
          <w:szCs w:val="22"/>
        </w:rPr>
        <w:t>.).</w:t>
      </w:r>
    </w:p>
    <w:p w:rsidR="00F85440" w:rsidRPr="00C03AE2" w:rsidRDefault="00F85440" w:rsidP="00F215BB">
      <w:pPr>
        <w:keepNext/>
        <w:suppressAutoHyphens/>
        <w:spacing w:before="240" w:after="240"/>
        <w:jc w:val="center"/>
        <w:outlineLvl w:val="2"/>
        <w:rPr>
          <w:rFonts w:cs="Arial"/>
          <w:bCs/>
          <w:i/>
          <w:szCs w:val="26"/>
        </w:rPr>
      </w:pPr>
      <w:bookmarkStart w:id="85" w:name="_Toc518481638"/>
      <w:bookmarkStart w:id="86" w:name="_Toc520277895"/>
      <w:bookmarkStart w:id="87" w:name="_Toc16761366"/>
      <w:bookmarkStart w:id="88" w:name="_Toc17811967"/>
      <w:bookmarkStart w:id="89" w:name="_Toc19091416"/>
      <w:bookmarkStart w:id="90" w:name="_Toc41055345"/>
      <w:bookmarkStart w:id="91" w:name="_Toc52829362"/>
      <w:r w:rsidRPr="00C03AE2">
        <w:rPr>
          <w:rFonts w:cs="Arial"/>
          <w:bCs/>
          <w:i/>
          <w:szCs w:val="26"/>
        </w:rPr>
        <w:lastRenderedPageBreak/>
        <w:t xml:space="preserve">Перечень источников чрезвычайных ситуаций техногенного характера, возможных на территории </w:t>
      </w:r>
      <w:bookmarkEnd w:id="85"/>
      <w:bookmarkEnd w:id="86"/>
      <w:bookmarkEnd w:id="87"/>
      <w:bookmarkEnd w:id="88"/>
      <w:bookmarkEnd w:id="89"/>
      <w:r w:rsidR="00A34F3F">
        <w:rPr>
          <w:rFonts w:cs="Arial"/>
          <w:bCs/>
          <w:i/>
          <w:szCs w:val="26"/>
        </w:rPr>
        <w:t>Городского округа «Город Батайск»</w:t>
      </w:r>
      <w:bookmarkEnd w:id="90"/>
      <w:bookmarkEnd w:id="91"/>
    </w:p>
    <w:p w:rsidR="0065283E" w:rsidRDefault="00F85440" w:rsidP="00F85440">
      <w:pPr>
        <w:spacing w:line="238" w:lineRule="auto"/>
        <w:ind w:left="20" w:firstLine="567"/>
        <w:rPr>
          <w:rFonts w:cs="Arial"/>
          <w:bCs/>
        </w:rPr>
      </w:pPr>
      <w:r w:rsidRPr="00C03AE2">
        <w:rPr>
          <w:rFonts w:cs="Arial"/>
          <w:bCs/>
        </w:rPr>
        <w:t>Техногенная составляющая является основной среди источников чрезвычайных с</w:t>
      </w:r>
      <w:r w:rsidRPr="00C03AE2">
        <w:rPr>
          <w:rFonts w:cs="Arial"/>
          <w:bCs/>
        </w:rPr>
        <w:t>и</w:t>
      </w:r>
      <w:r w:rsidRPr="00C03AE2">
        <w:rPr>
          <w:rFonts w:cs="Arial"/>
          <w:bCs/>
        </w:rPr>
        <w:t xml:space="preserve">туаций. На территории </w:t>
      </w:r>
      <w:r w:rsidR="00A34F3F">
        <w:rPr>
          <w:szCs w:val="28"/>
        </w:rPr>
        <w:t>Городского округа «Город Батайск»</w:t>
      </w:r>
      <w:r w:rsidRPr="00C03AE2">
        <w:rPr>
          <w:rFonts w:cs="Arial"/>
          <w:bCs/>
        </w:rPr>
        <w:t>эксплуатируются котельн</w:t>
      </w:r>
      <w:r w:rsidR="005B7F91" w:rsidRPr="00C03AE2">
        <w:rPr>
          <w:rFonts w:cs="Arial"/>
          <w:bCs/>
        </w:rPr>
        <w:t>ые</w:t>
      </w:r>
      <w:r w:rsidRPr="00C03AE2">
        <w:rPr>
          <w:rFonts w:cs="Arial"/>
          <w:bCs/>
        </w:rPr>
        <w:t>, трансформаторные подстанции, проложены инженерные сети и сети энер</w:t>
      </w:r>
      <w:r w:rsidR="000B12AD" w:rsidRPr="00C03AE2">
        <w:rPr>
          <w:rFonts w:cs="Arial"/>
          <w:bCs/>
        </w:rPr>
        <w:t>госнабжения</w:t>
      </w:r>
      <w:r w:rsidR="00160DFD">
        <w:rPr>
          <w:rFonts w:cs="Arial"/>
          <w:bCs/>
        </w:rPr>
        <w:t xml:space="preserve">, газоснабжения, </w:t>
      </w:r>
      <w:r w:rsidR="0065283E">
        <w:rPr>
          <w:rFonts w:cs="Arial"/>
          <w:bCs/>
        </w:rPr>
        <w:t xml:space="preserve">водоснабжения и </w:t>
      </w:r>
      <w:r w:rsidR="0065283E" w:rsidRPr="00210EF2">
        <w:rPr>
          <w:rFonts w:cs="Arial"/>
          <w:bCs/>
        </w:rPr>
        <w:t>водоотведения</w:t>
      </w:r>
      <w:r w:rsidR="00160DFD">
        <w:rPr>
          <w:rFonts w:cs="Arial"/>
          <w:bCs/>
        </w:rPr>
        <w:t>, линии связи</w:t>
      </w:r>
      <w:r w:rsidR="000B12AD" w:rsidRPr="00210EF2">
        <w:rPr>
          <w:rFonts w:cs="Arial"/>
          <w:bCs/>
        </w:rPr>
        <w:t xml:space="preserve">. В </w:t>
      </w:r>
      <w:r w:rsidR="00160DFD">
        <w:rPr>
          <w:rFonts w:cs="Arial"/>
          <w:bCs/>
        </w:rPr>
        <w:t>городском округе</w:t>
      </w:r>
      <w:r w:rsidR="000B12AD" w:rsidRPr="00210EF2">
        <w:rPr>
          <w:rFonts w:cs="Arial"/>
          <w:bCs/>
        </w:rPr>
        <w:t xml:space="preserve"> прох</w:t>
      </w:r>
      <w:r w:rsidR="000B12AD" w:rsidRPr="00210EF2">
        <w:rPr>
          <w:rFonts w:cs="Arial"/>
          <w:bCs/>
        </w:rPr>
        <w:t>о</w:t>
      </w:r>
      <w:r w:rsidR="000B12AD" w:rsidRPr="00210EF2">
        <w:rPr>
          <w:rFonts w:cs="Arial"/>
          <w:bCs/>
        </w:rPr>
        <w:t>дя</w:t>
      </w:r>
      <w:r w:rsidRPr="00210EF2">
        <w:rPr>
          <w:rFonts w:cs="Arial"/>
          <w:bCs/>
        </w:rPr>
        <w:t>т автодорог</w:t>
      </w:r>
      <w:r w:rsidR="000B12AD" w:rsidRPr="00210EF2">
        <w:rPr>
          <w:rFonts w:cs="Arial"/>
          <w:bCs/>
        </w:rPr>
        <w:t xml:space="preserve">и </w:t>
      </w:r>
      <w:r w:rsidR="005B7F91" w:rsidRPr="00210EF2">
        <w:rPr>
          <w:rFonts w:cs="Arial"/>
          <w:bCs/>
        </w:rPr>
        <w:t>регионального</w:t>
      </w:r>
      <w:r w:rsidR="00210EF2" w:rsidRPr="00210EF2">
        <w:rPr>
          <w:rFonts w:cs="Arial"/>
          <w:bCs/>
        </w:rPr>
        <w:t xml:space="preserve"> и </w:t>
      </w:r>
      <w:r w:rsidR="00160DFD">
        <w:rPr>
          <w:rFonts w:cs="Arial"/>
          <w:bCs/>
        </w:rPr>
        <w:t>федеральног</w:t>
      </w:r>
      <w:r w:rsidR="00210EF2" w:rsidRPr="00210EF2">
        <w:rPr>
          <w:rFonts w:cs="Arial"/>
          <w:bCs/>
        </w:rPr>
        <w:t>о</w:t>
      </w:r>
      <w:r w:rsidRPr="00210EF2">
        <w:rPr>
          <w:rFonts w:cs="Arial"/>
          <w:bCs/>
        </w:rPr>
        <w:t xml:space="preserve"> значения.</w:t>
      </w:r>
    </w:p>
    <w:p w:rsidR="00160DFD" w:rsidRDefault="00F85440" w:rsidP="00160DFD">
      <w:pPr>
        <w:ind w:firstLine="709"/>
        <w:rPr>
          <w:lang w:eastAsia="ar-SA" w:bidi="en-US"/>
        </w:rPr>
      </w:pPr>
      <w:r w:rsidRPr="00C03AE2">
        <w:rPr>
          <w:rFonts w:cs="Arial"/>
          <w:bCs/>
        </w:rPr>
        <w:t xml:space="preserve">Основной вид экономической деятельности данной территории – </w:t>
      </w:r>
      <w:r w:rsidR="00160DFD">
        <w:rPr>
          <w:lang w:eastAsia="ar-SA" w:bidi="en-US"/>
        </w:rPr>
        <w:t>промышленные и строительные организации.</w:t>
      </w:r>
    </w:p>
    <w:p w:rsidR="00F85440" w:rsidRPr="00C03AE2" w:rsidRDefault="00F85440" w:rsidP="00F85440">
      <w:pPr>
        <w:spacing w:line="238" w:lineRule="auto"/>
        <w:ind w:left="20" w:firstLine="567"/>
        <w:rPr>
          <w:rFonts w:cs="Arial"/>
          <w:bCs/>
        </w:rPr>
      </w:pPr>
      <w:r w:rsidRPr="00C03AE2">
        <w:rPr>
          <w:rFonts w:cs="Arial"/>
          <w:bCs/>
        </w:rPr>
        <w:t>Все эти объекты и предприятия в процессе эксплуатации создают различные опа</w:t>
      </w:r>
      <w:r w:rsidRPr="00C03AE2">
        <w:rPr>
          <w:rFonts w:cs="Arial"/>
          <w:bCs/>
        </w:rPr>
        <w:t>с</w:t>
      </w:r>
      <w:r w:rsidRPr="00C03AE2">
        <w:rPr>
          <w:rFonts w:cs="Arial"/>
          <w:bCs/>
        </w:rPr>
        <w:t>ности техногенного характера.</w:t>
      </w:r>
    </w:p>
    <w:p w:rsidR="00F85440" w:rsidRPr="00C03AE2" w:rsidRDefault="00F85440" w:rsidP="00F85440">
      <w:pPr>
        <w:spacing w:line="238" w:lineRule="auto"/>
        <w:ind w:left="20" w:firstLine="567"/>
        <w:rPr>
          <w:rFonts w:cs="Arial"/>
          <w:b/>
          <w:bCs/>
        </w:rPr>
      </w:pPr>
      <w:r w:rsidRPr="00C03AE2">
        <w:rPr>
          <w:rFonts w:cs="Arial"/>
          <w:b/>
          <w:bCs/>
        </w:rPr>
        <w:t>Химически опасные объекты – аварии с угрозой выброса аварийно-химически опасных веществ (АХОВ)</w:t>
      </w:r>
    </w:p>
    <w:p w:rsidR="00F85440" w:rsidRPr="00C03AE2" w:rsidRDefault="00F85440" w:rsidP="00F85440">
      <w:pPr>
        <w:ind w:left="709"/>
        <w:rPr>
          <w:rFonts w:eastAsia="Calibri"/>
          <w:i/>
          <w:u w:val="single"/>
          <w:lang w:eastAsia="en-US"/>
        </w:rPr>
      </w:pPr>
      <w:r w:rsidRPr="00C03AE2">
        <w:rPr>
          <w:rFonts w:eastAsia="Calibri"/>
          <w:i/>
          <w:u w:val="single"/>
          <w:lang w:eastAsia="en-US"/>
        </w:rPr>
        <w:t>Риски возникновения аварий на химически опасных объектах</w:t>
      </w:r>
    </w:p>
    <w:p w:rsidR="00F85440" w:rsidRPr="00C03AE2" w:rsidRDefault="00F85440" w:rsidP="00F85440">
      <w:pPr>
        <w:spacing w:line="238" w:lineRule="auto"/>
        <w:ind w:left="20" w:firstLine="567"/>
        <w:rPr>
          <w:rFonts w:cs="Arial"/>
          <w:bCs/>
        </w:rPr>
      </w:pPr>
      <w:r w:rsidRPr="00C03AE2">
        <w:rPr>
          <w:rFonts w:cs="Arial"/>
          <w:bCs/>
        </w:rPr>
        <w:t>Проектируемая территория не попадает в зону риска возникновения аварий на х</w:t>
      </w:r>
      <w:r w:rsidRPr="00C03AE2">
        <w:rPr>
          <w:rFonts w:cs="Arial"/>
          <w:bCs/>
        </w:rPr>
        <w:t>и</w:t>
      </w:r>
      <w:r w:rsidRPr="00C03AE2">
        <w:rPr>
          <w:rFonts w:cs="Arial"/>
          <w:bCs/>
        </w:rPr>
        <w:t>мически опасных объектах.</w:t>
      </w:r>
    </w:p>
    <w:p w:rsidR="00F85440" w:rsidRPr="00C03AE2" w:rsidRDefault="00F85440" w:rsidP="00F85440">
      <w:pPr>
        <w:ind w:left="709"/>
        <w:rPr>
          <w:rFonts w:eastAsia="Calibri"/>
          <w:i/>
          <w:u w:val="single"/>
          <w:lang w:eastAsia="en-US"/>
        </w:rPr>
      </w:pPr>
      <w:r w:rsidRPr="00C03AE2">
        <w:rPr>
          <w:rFonts w:eastAsia="Calibri"/>
          <w:i/>
          <w:u w:val="single"/>
          <w:lang w:eastAsia="en-US"/>
        </w:rPr>
        <w:t>Риски возникновения аварий на радиационно-опасных объектах</w:t>
      </w:r>
    </w:p>
    <w:p w:rsidR="00D20A12" w:rsidRPr="00C03AE2" w:rsidRDefault="00D20A12" w:rsidP="00D20A12">
      <w:pPr>
        <w:spacing w:line="238" w:lineRule="auto"/>
        <w:ind w:left="20" w:firstLine="567"/>
        <w:rPr>
          <w:rFonts w:cs="Arial"/>
          <w:bCs/>
        </w:rPr>
      </w:pPr>
      <w:r w:rsidRPr="00C03AE2">
        <w:rPr>
          <w:rFonts w:cs="Arial"/>
          <w:bCs/>
        </w:rPr>
        <w:t xml:space="preserve">Проектируемая территория не попадает в зону риска возникновения аварий на </w:t>
      </w:r>
      <w:r w:rsidRPr="00D20A12">
        <w:rPr>
          <w:rFonts w:cs="Arial"/>
          <w:bCs/>
        </w:rPr>
        <w:t>р</w:t>
      </w:r>
      <w:r w:rsidRPr="00D20A12">
        <w:rPr>
          <w:rFonts w:cs="Arial"/>
          <w:bCs/>
        </w:rPr>
        <w:t>а</w:t>
      </w:r>
      <w:r w:rsidRPr="00D20A12">
        <w:rPr>
          <w:rFonts w:cs="Arial"/>
          <w:bCs/>
        </w:rPr>
        <w:t>диационно-опасных объектах</w:t>
      </w:r>
      <w:r w:rsidRPr="00C03AE2">
        <w:rPr>
          <w:rFonts w:cs="Arial"/>
          <w:bCs/>
        </w:rPr>
        <w:t>.</w:t>
      </w:r>
    </w:p>
    <w:p w:rsidR="00F85440" w:rsidRDefault="00F85440" w:rsidP="00F85440">
      <w:pPr>
        <w:ind w:left="709"/>
        <w:rPr>
          <w:rFonts w:eastAsia="Calibri"/>
          <w:i/>
          <w:u w:val="single"/>
          <w:lang w:eastAsia="en-US"/>
        </w:rPr>
      </w:pPr>
      <w:r w:rsidRPr="00C03AE2">
        <w:rPr>
          <w:rFonts w:eastAsia="Calibri"/>
          <w:i/>
          <w:u w:val="single"/>
          <w:lang w:eastAsia="en-US"/>
        </w:rPr>
        <w:t>Риски возникновения аварий на пожаровзрывоопасных объектах</w:t>
      </w:r>
    </w:p>
    <w:p w:rsidR="00AB364E" w:rsidRPr="00AB364E" w:rsidRDefault="00AB364E" w:rsidP="00AB364E">
      <w:pPr>
        <w:spacing w:line="238" w:lineRule="auto"/>
        <w:ind w:left="20" w:firstLine="567"/>
        <w:rPr>
          <w:rFonts w:cs="Arial"/>
          <w:bCs/>
        </w:rPr>
      </w:pPr>
      <w:r w:rsidRPr="00AB364E">
        <w:rPr>
          <w:rFonts w:cs="Arial"/>
          <w:bCs/>
        </w:rPr>
        <w:t>Включают:</w:t>
      </w:r>
    </w:p>
    <w:p w:rsidR="00AB364E" w:rsidRPr="00AB364E" w:rsidRDefault="00AB364E" w:rsidP="00AB364E">
      <w:pPr>
        <w:numPr>
          <w:ilvl w:val="0"/>
          <w:numId w:val="12"/>
        </w:numPr>
        <w:autoSpaceDE w:val="0"/>
        <w:autoSpaceDN w:val="0"/>
        <w:adjustRightInd w:val="0"/>
        <w:ind w:left="1120" w:hanging="425"/>
      </w:pPr>
      <w:r w:rsidRPr="00AB364E">
        <w:t>объекты добычи газа и газопроводного транспорта;</w:t>
      </w:r>
    </w:p>
    <w:p w:rsidR="00AB364E" w:rsidRPr="00AB364E" w:rsidRDefault="00160DFD" w:rsidP="00AB364E">
      <w:pPr>
        <w:numPr>
          <w:ilvl w:val="0"/>
          <w:numId w:val="12"/>
        </w:numPr>
        <w:autoSpaceDE w:val="0"/>
        <w:autoSpaceDN w:val="0"/>
        <w:adjustRightInd w:val="0"/>
        <w:ind w:left="1120" w:hanging="425"/>
      </w:pPr>
      <w:r>
        <w:t>объекты хранения ГСМ (АЗС);</w:t>
      </w:r>
    </w:p>
    <w:p w:rsidR="00AB364E" w:rsidRPr="00AB364E" w:rsidRDefault="00AB364E" w:rsidP="00AB364E">
      <w:pPr>
        <w:numPr>
          <w:ilvl w:val="0"/>
          <w:numId w:val="12"/>
        </w:numPr>
        <w:autoSpaceDE w:val="0"/>
        <w:autoSpaceDN w:val="0"/>
        <w:adjustRightInd w:val="0"/>
        <w:ind w:left="1120" w:hanging="425"/>
      </w:pPr>
      <w:r w:rsidRPr="00AB364E">
        <w:t>прочие объекты.</w:t>
      </w:r>
    </w:p>
    <w:p w:rsidR="00F85440" w:rsidRDefault="00F85440" w:rsidP="00F85440">
      <w:pPr>
        <w:ind w:left="709"/>
        <w:rPr>
          <w:rFonts w:eastAsia="Calibri"/>
          <w:i/>
          <w:u w:val="single"/>
          <w:lang w:eastAsia="en-US"/>
        </w:rPr>
      </w:pPr>
      <w:r w:rsidRPr="00C03AE2">
        <w:rPr>
          <w:rFonts w:eastAsia="Calibri"/>
          <w:i/>
          <w:u w:val="single"/>
          <w:lang w:eastAsia="en-US"/>
        </w:rPr>
        <w:t>Риски возникновения аварий на гидродинамически опасных объектах</w:t>
      </w:r>
    </w:p>
    <w:p w:rsidR="00AB364E" w:rsidRPr="00AB364E" w:rsidRDefault="00AB364E" w:rsidP="00AB364E">
      <w:pPr>
        <w:ind w:left="60" w:firstLine="648"/>
      </w:pPr>
      <w:r w:rsidRPr="00AB364E">
        <w:t>Проектируемая территория не попадает в зону риска возникновения аварий на ги</w:t>
      </w:r>
      <w:r w:rsidRPr="00AB364E">
        <w:t>д</w:t>
      </w:r>
      <w:r w:rsidRPr="00AB364E">
        <w:t>родинамически опасных объектах.</w:t>
      </w:r>
    </w:p>
    <w:p w:rsidR="00F85440" w:rsidRPr="00C03AE2" w:rsidRDefault="00F85440" w:rsidP="00F85440">
      <w:pPr>
        <w:keepNext/>
        <w:suppressAutoHyphens/>
        <w:spacing w:before="240" w:after="240"/>
        <w:jc w:val="left"/>
        <w:outlineLvl w:val="2"/>
        <w:rPr>
          <w:rFonts w:cs="Arial"/>
          <w:bCs/>
          <w:i/>
          <w:szCs w:val="26"/>
        </w:rPr>
      </w:pPr>
      <w:bookmarkStart w:id="92" w:name="_Toc16761367"/>
      <w:bookmarkStart w:id="93" w:name="_Toc17811968"/>
      <w:bookmarkStart w:id="94" w:name="_Toc19091417"/>
      <w:bookmarkStart w:id="95" w:name="_Toc41055346"/>
      <w:bookmarkStart w:id="96" w:name="_Toc52829363"/>
      <w:r w:rsidRPr="00C03AE2">
        <w:rPr>
          <w:rFonts w:cs="Arial"/>
          <w:bCs/>
          <w:i/>
          <w:szCs w:val="26"/>
        </w:rPr>
        <w:t>Риски возникновения опасных происшествий на транспорте при перевозке опасных грузов.</w:t>
      </w:r>
      <w:bookmarkEnd w:id="92"/>
      <w:bookmarkEnd w:id="93"/>
      <w:bookmarkEnd w:id="94"/>
      <w:bookmarkEnd w:id="95"/>
      <w:bookmarkEnd w:id="96"/>
    </w:p>
    <w:p w:rsidR="002D75CF" w:rsidRDefault="00F85440" w:rsidP="002D256F">
      <w:pPr>
        <w:suppressAutoHyphens/>
        <w:ind w:firstLine="720"/>
      </w:pPr>
      <w:r w:rsidRPr="00C03AE2">
        <w:t xml:space="preserve">Основным видом транспорта в </w:t>
      </w:r>
      <w:r w:rsidR="00A64C7A" w:rsidRPr="00A64C7A">
        <w:rPr>
          <w:szCs w:val="28"/>
        </w:rPr>
        <w:t xml:space="preserve">г. Батайск </w:t>
      </w:r>
      <w:r w:rsidRPr="00C03AE2">
        <w:t xml:space="preserve">является автомобильный </w:t>
      </w:r>
      <w:r w:rsidR="002D75CF">
        <w:t xml:space="preserve">и железнодорожный </w:t>
      </w:r>
      <w:r w:rsidRPr="00C03AE2">
        <w:t xml:space="preserve">транспорт. </w:t>
      </w:r>
    </w:p>
    <w:p w:rsidR="002D75CF" w:rsidRPr="002D75CF" w:rsidRDefault="002D75CF" w:rsidP="002D256F">
      <w:pPr>
        <w:suppressAutoHyphens/>
        <w:ind w:firstLine="720"/>
        <w:rPr>
          <w:i/>
        </w:rPr>
      </w:pPr>
      <w:r w:rsidRPr="002D75CF">
        <w:rPr>
          <w:i/>
        </w:rPr>
        <w:t>Автомобильный транспорт</w:t>
      </w:r>
    </w:p>
    <w:p w:rsidR="00F85440" w:rsidRDefault="00DB2CC0" w:rsidP="002D256F">
      <w:pPr>
        <w:suppressAutoHyphens/>
        <w:ind w:firstLine="720"/>
      </w:pPr>
      <w:r w:rsidRPr="00210EF2">
        <w:t xml:space="preserve">По территории </w:t>
      </w:r>
      <w:r w:rsidR="005372EC">
        <w:t>городского округа</w:t>
      </w:r>
      <w:r w:rsidR="00210EF2" w:rsidRPr="00210EF2">
        <w:t xml:space="preserve"> проходя</w:t>
      </w:r>
      <w:r w:rsidR="00484812" w:rsidRPr="00210EF2">
        <w:t xml:space="preserve">т </w:t>
      </w:r>
      <w:r w:rsidR="003A791F" w:rsidRPr="00210EF2">
        <w:t>а</w:t>
      </w:r>
      <w:r w:rsidR="00210EF2" w:rsidRPr="00210EF2">
        <w:t>втомобильные дороги</w:t>
      </w:r>
      <w:r w:rsidR="00160DFD">
        <w:t xml:space="preserve"> регионального значения: </w:t>
      </w:r>
      <w:r w:rsidR="00160DFD" w:rsidRPr="00160DFD">
        <w:rPr>
          <w:i/>
        </w:rPr>
        <w:t>Автодорога «Южный подъезд к г. Батайску»</w:t>
      </w:r>
      <w:r w:rsidR="00160DFD">
        <w:t xml:space="preserve"> и </w:t>
      </w:r>
      <w:r w:rsidR="00160DFD" w:rsidRPr="00160DFD">
        <w:rPr>
          <w:i/>
        </w:rPr>
        <w:t>Автодорога «Северный подъезд к г. Батайску</w:t>
      </w:r>
      <w:r w:rsidR="00160DFD" w:rsidRPr="00160DFD">
        <w:t>»</w:t>
      </w:r>
      <w:r w:rsidR="00160DFD">
        <w:t xml:space="preserve">, а также автомобильная дорога федерального значения: </w:t>
      </w:r>
      <w:r w:rsidR="00160DFD">
        <w:rPr>
          <w:i/>
        </w:rPr>
        <w:t xml:space="preserve">М4 </w:t>
      </w:r>
      <w:r w:rsidR="00160DFD" w:rsidRPr="00160DFD">
        <w:rPr>
          <w:i/>
        </w:rPr>
        <w:t>«Дон» Москва-Воронеж-Ростов-на-Дону-Краснодар-Новороссийск</w:t>
      </w:r>
      <w:r w:rsidR="00210EF2">
        <w:t>которые могут</w:t>
      </w:r>
      <w:r w:rsidR="00F37B0F">
        <w:t xml:space="preserve"> </w:t>
      </w:r>
      <w:r w:rsidRPr="00C03AE2">
        <w:t>представлять потенциальную опасность для жителей на</w:t>
      </w:r>
      <w:r w:rsidR="00210EF2">
        <w:t>селенного пункта, так как по ним</w:t>
      </w:r>
      <w:r w:rsidRPr="00C03AE2">
        <w:t xml:space="preserve"> проходит интенсивное движение и ведется перевозка транзитных грузов</w:t>
      </w:r>
      <w:r w:rsidR="00F85440" w:rsidRPr="00C03AE2">
        <w:t>.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rsidR="00F85440" w:rsidRPr="00C03AE2" w:rsidRDefault="00F85440" w:rsidP="00F85440">
      <w:pPr>
        <w:suppressAutoHyphens/>
        <w:ind w:firstLine="720"/>
      </w:pPr>
      <w:r w:rsidRPr="00C03AE2">
        <w:t xml:space="preserve">Существующие автодороги являются опасными объектами транспортной инфраструктуры </w:t>
      </w:r>
      <w:r w:rsidR="005372EC">
        <w:t>городского округа</w:t>
      </w:r>
      <w:r w:rsidRPr="00C03AE2">
        <w:t>:</w:t>
      </w:r>
    </w:p>
    <w:p w:rsidR="00A16C70" w:rsidRDefault="00F85440" w:rsidP="00F85440">
      <w:pPr>
        <w:suppressAutoHyphens/>
        <w:ind w:firstLine="720"/>
      </w:pPr>
      <w:r w:rsidRPr="00C03AE2">
        <w:lastRenderedPageBreak/>
        <w:t xml:space="preserve">Для предотвращения ДТП и ЧС, связанных с перевозками на транспорте необходимо улучшить регулирование движения на проблемных участках, как силами ГИБДД, так и выставлением дополнительных знаков, оборудованием </w:t>
      </w:r>
      <w:r w:rsidR="00A16C70">
        <w:t>разметки и дорожных ограждений.</w:t>
      </w:r>
    </w:p>
    <w:p w:rsidR="00F85440" w:rsidRDefault="00F85440" w:rsidP="00F85440">
      <w:pPr>
        <w:suppressAutoHyphens/>
        <w:ind w:firstLine="720"/>
      </w:pPr>
      <w:r w:rsidRPr="00C03AE2">
        <w:t>А также, для пропуска опасных грузов по дорогам общего пользования, органами ГИБДД обязательно должны проверяться специальные разрешения, выдаваемые уполномоченными органами (Пр. Минтранс №179 от 04.07.2013), где устанавливаются определенн</w:t>
      </w:r>
      <w:r w:rsidR="00A16C70">
        <w:t>ые маршруты и время перевозок.</w:t>
      </w:r>
    </w:p>
    <w:p w:rsidR="002D75CF" w:rsidRPr="002D75CF" w:rsidRDefault="002D75CF" w:rsidP="002D75CF">
      <w:pPr>
        <w:suppressAutoHyphens/>
        <w:ind w:firstLine="720"/>
        <w:rPr>
          <w:i/>
        </w:rPr>
      </w:pPr>
      <w:r w:rsidRPr="002D75CF">
        <w:rPr>
          <w:i/>
        </w:rPr>
        <w:t>Железнодорожный транспорт</w:t>
      </w:r>
    </w:p>
    <w:p w:rsidR="002C2085" w:rsidRPr="00F93FB5" w:rsidRDefault="002C2085" w:rsidP="002C2085">
      <w:pPr>
        <w:pStyle w:val="a0"/>
        <w:rPr>
          <w:lang w:val="ru-RU"/>
        </w:rPr>
      </w:pPr>
      <w:r w:rsidRPr="00F93FB5">
        <w:rPr>
          <w:lang w:val="ru-RU"/>
        </w:rPr>
        <w:t>Батайск - узловая железнодорожная станция</w:t>
      </w:r>
      <w:r w:rsidR="00F37B0F">
        <w:rPr>
          <w:lang w:val="ru-RU"/>
        </w:rPr>
        <w:t xml:space="preserve"> </w:t>
      </w:r>
      <w:hyperlink r:id="rId25" w:tooltip="Ростовский регион Северо-Кавказской железной дороги" w:history="1">
        <w:r w:rsidRPr="00F93FB5">
          <w:rPr>
            <w:lang w:val="ru-RU"/>
          </w:rPr>
          <w:t>Ростовского региона</w:t>
        </w:r>
      </w:hyperlink>
      <w:r w:rsidR="00F37B0F">
        <w:rPr>
          <w:lang w:val="ru-RU"/>
        </w:rPr>
        <w:t xml:space="preserve"> </w:t>
      </w:r>
      <w:hyperlink r:id="rId26" w:tooltip="Северо-Кавказская железная дорога" w:history="1">
        <w:r w:rsidRPr="00F93FB5">
          <w:rPr>
            <w:lang w:val="ru-RU"/>
          </w:rPr>
          <w:t>Северо-Кавказской железной дороги</w:t>
        </w:r>
      </w:hyperlink>
      <w:r w:rsidRPr="00F93FB5">
        <w:rPr>
          <w:lang w:val="ru-RU"/>
        </w:rPr>
        <w:t>, находящаяся в городе</w:t>
      </w:r>
      <w:r w:rsidR="00F37B0F">
        <w:rPr>
          <w:lang w:val="ru-RU"/>
        </w:rPr>
        <w:t xml:space="preserve"> </w:t>
      </w:r>
      <w:hyperlink r:id="rId27" w:tooltip="Батайск" w:history="1">
        <w:r w:rsidRPr="00F93FB5">
          <w:rPr>
            <w:lang w:val="ru-RU"/>
          </w:rPr>
          <w:t>Батайске</w:t>
        </w:r>
      </w:hyperlink>
      <w:r w:rsidR="00F37B0F">
        <w:rPr>
          <w:lang w:val="ru-RU"/>
        </w:rPr>
        <w:t xml:space="preserve"> </w:t>
      </w:r>
      <w:hyperlink r:id="rId28" w:tooltip="Ростовская область" w:history="1">
        <w:r w:rsidRPr="00F93FB5">
          <w:rPr>
            <w:lang w:val="ru-RU"/>
          </w:rPr>
          <w:t>Ростовской области</w:t>
        </w:r>
      </w:hyperlink>
      <w:r w:rsidRPr="00F93FB5">
        <w:rPr>
          <w:lang w:val="ru-RU"/>
        </w:rPr>
        <w:t>. По о</w:t>
      </w:r>
      <w:r w:rsidRPr="00F93FB5">
        <w:rPr>
          <w:lang w:val="ru-RU"/>
        </w:rPr>
        <w:t>с</w:t>
      </w:r>
      <w:r w:rsidRPr="00F93FB5">
        <w:rPr>
          <w:lang w:val="ru-RU"/>
        </w:rPr>
        <w:t>новному характеру работы является сортировочной, по объёму работы отнесена к вн</w:t>
      </w:r>
      <w:r w:rsidRPr="00F93FB5">
        <w:rPr>
          <w:lang w:val="ru-RU"/>
        </w:rPr>
        <w:t>е</w:t>
      </w:r>
      <w:r w:rsidRPr="00F93FB5">
        <w:rPr>
          <w:lang w:val="ru-RU"/>
        </w:rPr>
        <w:t xml:space="preserve">классной. К станции </w:t>
      </w:r>
      <w:r>
        <w:rPr>
          <w:lang w:val="ru-RU"/>
        </w:rPr>
        <w:t xml:space="preserve">примыкают железнодорожные пути </w:t>
      </w:r>
      <w:r w:rsidRPr="00F93FB5">
        <w:rPr>
          <w:lang w:val="ru-RU"/>
        </w:rPr>
        <w:t>некоторых промышленных предприятий города.</w:t>
      </w:r>
    </w:p>
    <w:p w:rsidR="002C2085" w:rsidRPr="00F93FB5" w:rsidRDefault="002C2085" w:rsidP="002C2085">
      <w:pPr>
        <w:pStyle w:val="a0"/>
        <w:rPr>
          <w:lang w:val="ru-RU"/>
        </w:rPr>
      </w:pPr>
      <w:r w:rsidRPr="00F93FB5">
        <w:rPr>
          <w:lang w:val="ru-RU"/>
        </w:rPr>
        <w:t>Станция Батайск – крупнейшая на юге России, работает как пассажирская и как сортировочная. Имеется развитый комплекс станционных сооружений и локомотивное депо подразделяющееся на депо – Север и депо – Юг.</w:t>
      </w:r>
    </w:p>
    <w:p w:rsidR="002C2085" w:rsidRPr="00F93FB5" w:rsidRDefault="002C2085" w:rsidP="002C2085">
      <w:pPr>
        <w:pStyle w:val="a0"/>
        <w:rPr>
          <w:lang w:val="ru-RU"/>
        </w:rPr>
      </w:pPr>
      <w:r w:rsidRPr="00F93FB5">
        <w:rPr>
          <w:lang w:val="ru-RU"/>
        </w:rPr>
        <w:t>Здание пассажирского вокзала расположено рядом с путями главного пассажирск</w:t>
      </w:r>
      <w:r w:rsidRPr="00F93FB5">
        <w:rPr>
          <w:lang w:val="ru-RU"/>
        </w:rPr>
        <w:t>о</w:t>
      </w:r>
      <w:r w:rsidRPr="00F93FB5">
        <w:rPr>
          <w:lang w:val="ru-RU"/>
        </w:rPr>
        <w:t>го парка, со стороны основной части города. Рядом с перроном вокзала располагается а</w:t>
      </w:r>
      <w:r w:rsidRPr="00F93FB5">
        <w:rPr>
          <w:lang w:val="ru-RU"/>
        </w:rPr>
        <w:t>д</w:t>
      </w:r>
      <w:r w:rsidRPr="00F93FB5">
        <w:rPr>
          <w:lang w:val="ru-RU"/>
        </w:rPr>
        <w:t>министративно-бытовой корпус станции Батайск.</w:t>
      </w:r>
    </w:p>
    <w:p w:rsidR="00F85440" w:rsidRPr="00C03AE2" w:rsidRDefault="00F85440" w:rsidP="00F85440">
      <w:pPr>
        <w:ind w:left="709"/>
        <w:rPr>
          <w:rFonts w:eastAsia="Calibri"/>
          <w:i/>
          <w:u w:val="single"/>
          <w:lang w:eastAsia="en-US"/>
        </w:rPr>
      </w:pPr>
      <w:r w:rsidRPr="00C03AE2">
        <w:rPr>
          <w:rFonts w:eastAsia="Calibri"/>
          <w:i/>
          <w:u w:val="single"/>
          <w:lang w:eastAsia="en-US"/>
        </w:rPr>
        <w:t>Риск возникновения аварий на автомобильном транспорте при перевозке опасных грузов</w:t>
      </w:r>
    </w:p>
    <w:p w:rsidR="00F85440" w:rsidRPr="00C03AE2" w:rsidRDefault="00F85440" w:rsidP="00F85440">
      <w:pPr>
        <w:suppressAutoHyphens/>
        <w:ind w:firstLine="720"/>
      </w:pPr>
      <w:r w:rsidRPr="00C03AE2">
        <w:t>Возникновение аварии данного типа возможно при разгерметизации автомобильной цистерны, перевозящей легковоспламеняющиеся жидкости (ЛВЖ) или сжиженные углеводородные газы (СУГ) в результате ДТП.</w:t>
      </w:r>
    </w:p>
    <w:p w:rsidR="00F85440" w:rsidRPr="00C03AE2" w:rsidRDefault="00F85440" w:rsidP="00F85440">
      <w:pPr>
        <w:suppressAutoHyphens/>
        <w:ind w:firstLine="720"/>
      </w:pPr>
      <w:r w:rsidRPr="00C03AE2">
        <w:t>При возникновении аварии, связанной с утечкой СУГ наиболее вероятными аварийными ситуациями являются:</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зоны разлива СУГ (последующая зона пожара);</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зоны взрывоопасных концентраций с последующим взрывом ТВС (зона мгновенного возникновения пожара – вспышки);</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зоны избыточного давления воздушной ударной волны;</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зоны теплового излучения при сгорании СУГ на площадке разл</w:t>
      </w:r>
      <w:r w:rsidRPr="00C03AE2">
        <w:rPr>
          <w:szCs w:val="22"/>
        </w:rPr>
        <w:t>и</w:t>
      </w:r>
      <w:r w:rsidRPr="00C03AE2">
        <w:rPr>
          <w:szCs w:val="22"/>
        </w:rPr>
        <w:t>ва;</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разрушение цистерны, выброс СУГ и образование «огненного шара»;</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зоны теплового излучения «огненного шара».</w:t>
      </w:r>
    </w:p>
    <w:p w:rsidR="00F85440" w:rsidRPr="00C03AE2" w:rsidRDefault="00F85440" w:rsidP="00F85440">
      <w:pPr>
        <w:suppressAutoHyphens/>
        <w:ind w:firstLine="720"/>
      </w:pPr>
      <w:r w:rsidRPr="00C03AE2">
        <w:t>При возникновении аварии, связанной с разливом ЛВЖ наиболее вероятными аварийными ситуациями являются:</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зоны разлива ЛВЖ (последующая зона пожара);</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зоны взрывоопасных концентраций с последующим взрывом ТВС (зона мгновенного возникновения пожара-вспышки);</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избыточного давления воздушной ударной волны;</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теплового излучения при горении ЛВЖ на площадке разлива.</w:t>
      </w:r>
    </w:p>
    <w:p w:rsidR="00F85440" w:rsidRPr="00C03AE2" w:rsidRDefault="00F85440" w:rsidP="00F85440">
      <w:pPr>
        <w:suppressAutoHyphens/>
        <w:ind w:firstLine="720"/>
      </w:pPr>
      <w:r w:rsidRPr="00C03AE2">
        <w:t>В случаях возникновения ДТП на автомобильном транспорте при перевозке ЛВЖ или сжиженных (сжатых) углеродистых газов могут возникнуть три основных вида аварии:</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взрывное превращение облака топливовоздушной смеси (ТВС);</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образование огненного шара;</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пожар пролива горючего вещества.</w:t>
      </w:r>
    </w:p>
    <w:p w:rsidR="00F85440" w:rsidRPr="00C03AE2" w:rsidRDefault="00F85440" w:rsidP="00F85440">
      <w:pPr>
        <w:suppressAutoHyphens/>
        <w:ind w:firstLine="720"/>
      </w:pPr>
      <w:r w:rsidRPr="00C03AE2">
        <w:lastRenderedPageBreak/>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rsidR="00F85440" w:rsidRPr="00C03AE2" w:rsidRDefault="00F85440" w:rsidP="00F85440">
      <w:pPr>
        <w:spacing w:line="276" w:lineRule="auto"/>
        <w:rPr>
          <w:b/>
        </w:rPr>
      </w:pPr>
    </w:p>
    <w:p w:rsidR="00F85440" w:rsidRPr="00C03AE2" w:rsidRDefault="005B27F2" w:rsidP="00F85440">
      <w:pPr>
        <w:spacing w:line="276" w:lineRule="auto"/>
        <w:contextualSpacing/>
        <w:jc w:val="right"/>
        <w:rPr>
          <w:b/>
          <w:i/>
        </w:rPr>
      </w:pPr>
      <w:r>
        <w:rPr>
          <w:b/>
          <w:i/>
        </w:rPr>
        <w:t xml:space="preserve">Таблица </w:t>
      </w:r>
      <w:r w:rsidR="00F37B0F">
        <w:rPr>
          <w:b/>
          <w:i/>
        </w:rPr>
        <w:t>5</w:t>
      </w:r>
      <w:r>
        <w:rPr>
          <w:b/>
          <w:i/>
        </w:rPr>
        <w:t>.</w:t>
      </w:r>
      <w:r w:rsidR="00F37B0F">
        <w:rPr>
          <w:b/>
          <w:i/>
        </w:rPr>
        <w:t>1</w:t>
      </w:r>
    </w:p>
    <w:p w:rsidR="00F85440" w:rsidRPr="00C03AE2" w:rsidRDefault="00F85440" w:rsidP="00F85440">
      <w:pPr>
        <w:spacing w:line="276" w:lineRule="auto"/>
        <w:contextualSpacing/>
        <w:jc w:val="center"/>
        <w:rPr>
          <w:b/>
          <w:i/>
        </w:rPr>
      </w:pPr>
      <w:r w:rsidRPr="00C03AE2">
        <w:rPr>
          <w:b/>
          <w:i/>
        </w:rPr>
        <w:t>Результаты расчета зон действия поражающих факторов возможных аварий на транспорте, при перевозке пропана:</w:t>
      </w:r>
    </w:p>
    <w:tbl>
      <w:tblPr>
        <w:tblStyle w:val="2f1"/>
        <w:tblW w:w="946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1E0"/>
      </w:tblPr>
      <w:tblGrid>
        <w:gridCol w:w="6999"/>
        <w:gridCol w:w="2465"/>
      </w:tblGrid>
      <w:tr w:rsidR="00F85440" w:rsidRPr="00095A33" w:rsidTr="00040772">
        <w:trPr>
          <w:cnfStyle w:val="100000000000"/>
          <w:trHeight w:hRule="exact" w:val="340"/>
          <w:tblHeader/>
        </w:trPr>
        <w:tc>
          <w:tcPr>
            <w:tcW w:w="6999" w:type="dxa"/>
            <w:shd w:val="clear" w:color="auto" w:fill="BFBFBF" w:themeFill="background1" w:themeFillShade="BF"/>
          </w:tcPr>
          <w:p w:rsidR="00F85440" w:rsidRPr="00095A33" w:rsidRDefault="00F85440" w:rsidP="005A33D0">
            <w:pPr>
              <w:contextualSpacing/>
              <w:jc w:val="center"/>
              <w:rPr>
                <w:i/>
                <w:sz w:val="22"/>
                <w:szCs w:val="22"/>
              </w:rPr>
            </w:pPr>
            <w:r w:rsidRPr="00095A33">
              <w:rPr>
                <w:i/>
                <w:sz w:val="22"/>
                <w:szCs w:val="22"/>
              </w:rPr>
              <w:t>Параметры</w:t>
            </w:r>
          </w:p>
        </w:tc>
        <w:tc>
          <w:tcPr>
            <w:tcW w:w="2465" w:type="dxa"/>
            <w:shd w:val="clear" w:color="auto" w:fill="BFBFBF" w:themeFill="background1" w:themeFillShade="BF"/>
          </w:tcPr>
          <w:p w:rsidR="00F85440" w:rsidRPr="00095A33" w:rsidRDefault="00F85440" w:rsidP="005A33D0">
            <w:pPr>
              <w:contextualSpacing/>
              <w:jc w:val="center"/>
              <w:rPr>
                <w:i/>
                <w:sz w:val="22"/>
                <w:szCs w:val="22"/>
              </w:rPr>
            </w:pPr>
            <w:r w:rsidRPr="00095A33">
              <w:rPr>
                <w:i/>
                <w:sz w:val="22"/>
                <w:szCs w:val="22"/>
              </w:rPr>
              <w:t>Значения</w:t>
            </w:r>
          </w:p>
        </w:tc>
      </w:tr>
      <w:tr w:rsidR="00F85440" w:rsidRPr="00095A33" w:rsidTr="00040772">
        <w:trPr>
          <w:cnfStyle w:val="000000100000"/>
          <w:trHeight w:hRule="exact" w:val="340"/>
        </w:trPr>
        <w:tc>
          <w:tcPr>
            <w:tcW w:w="9464" w:type="dxa"/>
            <w:gridSpan w:val="2"/>
            <w:shd w:val="clear" w:color="auto" w:fill="FFFFFF" w:themeFill="background1"/>
          </w:tcPr>
          <w:p w:rsidR="00F85440" w:rsidRPr="00095A33" w:rsidRDefault="00F85440" w:rsidP="005A33D0">
            <w:pPr>
              <w:jc w:val="center"/>
              <w:rPr>
                <w:b/>
                <w:i/>
                <w:sz w:val="22"/>
                <w:szCs w:val="22"/>
              </w:rPr>
            </w:pPr>
            <w:r w:rsidRPr="00095A33">
              <w:rPr>
                <w:b/>
                <w:i/>
                <w:sz w:val="22"/>
                <w:szCs w:val="22"/>
              </w:rPr>
              <w:t>Автоцистерна с пропаном, грузоподъемностью 8т.</w:t>
            </w:r>
          </w:p>
        </w:tc>
      </w:tr>
      <w:tr w:rsidR="00F85440" w:rsidRPr="00095A33" w:rsidTr="00040772">
        <w:trPr>
          <w:cnfStyle w:val="00000001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Масса вещества, участвующего в образовании облака ТВС, кг</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8000</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Коэффициент участия газа во взрыве</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1,0</w:t>
            </w:r>
          </w:p>
        </w:tc>
      </w:tr>
      <w:tr w:rsidR="00F85440" w:rsidRPr="00095A33" w:rsidTr="00040772">
        <w:trPr>
          <w:cnfStyle w:val="000000010000"/>
          <w:trHeight w:hRule="exact" w:val="340"/>
        </w:trPr>
        <w:tc>
          <w:tcPr>
            <w:tcW w:w="9464" w:type="dxa"/>
            <w:gridSpan w:val="2"/>
            <w:shd w:val="clear" w:color="auto" w:fill="FFFFFF" w:themeFill="background1"/>
          </w:tcPr>
          <w:p w:rsidR="00F85440" w:rsidRPr="00095A33" w:rsidRDefault="00F85440" w:rsidP="005A33D0">
            <w:pPr>
              <w:jc w:val="center"/>
              <w:rPr>
                <w:i/>
                <w:sz w:val="22"/>
                <w:szCs w:val="22"/>
              </w:rPr>
            </w:pPr>
            <w:r w:rsidRPr="00095A33">
              <w:rPr>
                <w:b/>
                <w:i/>
                <w:sz w:val="22"/>
                <w:szCs w:val="22"/>
              </w:rPr>
              <w:t>Разрушение зданий и сооружений на расстоянии от эпицентра взрыва, м</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полные (&gt;100 кПа)</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&lt;85,6</w:t>
            </w:r>
          </w:p>
        </w:tc>
      </w:tr>
      <w:tr w:rsidR="00F85440" w:rsidRPr="00095A33" w:rsidTr="00040772">
        <w:trPr>
          <w:cnfStyle w:val="00000001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сильные (100÷40 кПа)</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85,6÷210,5</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средние (40÷20 кПа)</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210,5÷432,7</w:t>
            </w:r>
          </w:p>
        </w:tc>
      </w:tr>
      <w:tr w:rsidR="00F85440" w:rsidRPr="00095A33" w:rsidTr="00040772">
        <w:trPr>
          <w:cnfStyle w:val="00000001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слабые (20÷10 кПа)</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432,7÷815,4</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расстекление (5 кПа)</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&gt;815,4</w:t>
            </w:r>
          </w:p>
        </w:tc>
      </w:tr>
      <w:tr w:rsidR="00F85440" w:rsidRPr="00095A33" w:rsidTr="00040772">
        <w:trPr>
          <w:cnfStyle w:val="000000010000"/>
          <w:trHeight w:hRule="exact" w:val="340"/>
        </w:trPr>
        <w:tc>
          <w:tcPr>
            <w:tcW w:w="9464" w:type="dxa"/>
            <w:gridSpan w:val="2"/>
            <w:shd w:val="clear" w:color="auto" w:fill="FFFFFF" w:themeFill="background1"/>
          </w:tcPr>
          <w:p w:rsidR="00F85440" w:rsidRPr="00095A33" w:rsidRDefault="00F85440" w:rsidP="005A33D0">
            <w:pPr>
              <w:jc w:val="center"/>
              <w:rPr>
                <w:b/>
                <w:i/>
                <w:sz w:val="22"/>
                <w:szCs w:val="22"/>
              </w:rPr>
            </w:pPr>
            <w:r w:rsidRPr="00095A33">
              <w:rPr>
                <w:b/>
                <w:i/>
                <w:sz w:val="22"/>
                <w:szCs w:val="22"/>
              </w:rPr>
              <w:t>Степень травмирования людей на расстоянии от эпицентра взрыва, м</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летальная (&gt;100 кПа)</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&lt;85,6</w:t>
            </w:r>
          </w:p>
        </w:tc>
      </w:tr>
      <w:tr w:rsidR="00F85440" w:rsidRPr="00095A33" w:rsidTr="00040772">
        <w:trPr>
          <w:cnfStyle w:val="00000001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тяжелая (100÷60 кПа)</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85,6÷165,4</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средняя (60÷40 кПа)</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165,4÷210,5</w:t>
            </w:r>
          </w:p>
        </w:tc>
      </w:tr>
      <w:tr w:rsidR="00F85440" w:rsidRPr="00095A33" w:rsidTr="00040772">
        <w:trPr>
          <w:cnfStyle w:val="00000001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легкая (40÷20 кПа)</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210,5÷432,7</w:t>
            </w:r>
          </w:p>
        </w:tc>
      </w:tr>
      <w:tr w:rsidR="00F85440" w:rsidRPr="00095A33" w:rsidTr="00040772">
        <w:trPr>
          <w:cnfStyle w:val="000000100000"/>
          <w:trHeight w:hRule="exact" w:val="340"/>
        </w:trPr>
        <w:tc>
          <w:tcPr>
            <w:tcW w:w="9464" w:type="dxa"/>
            <w:gridSpan w:val="2"/>
            <w:shd w:val="clear" w:color="auto" w:fill="FFFFFF" w:themeFill="background1"/>
          </w:tcPr>
          <w:p w:rsidR="00F85440" w:rsidRPr="00095A33" w:rsidRDefault="00F85440" w:rsidP="005A33D0">
            <w:pPr>
              <w:jc w:val="center"/>
              <w:rPr>
                <w:b/>
                <w:i/>
                <w:sz w:val="22"/>
                <w:szCs w:val="22"/>
              </w:rPr>
            </w:pPr>
            <w:r w:rsidRPr="00095A33">
              <w:rPr>
                <w:b/>
                <w:i/>
                <w:sz w:val="22"/>
                <w:szCs w:val="22"/>
              </w:rPr>
              <w:t>Огненный шар</w:t>
            </w:r>
          </w:p>
        </w:tc>
      </w:tr>
      <w:tr w:rsidR="00F85440" w:rsidRPr="00095A33" w:rsidTr="00040772">
        <w:trPr>
          <w:cnfStyle w:val="00000001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Масса вещества, участвующего в образовании огненного шара, кг</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4800</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Коэффициент участия газа в огненном шаре</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0,6</w:t>
            </w:r>
          </w:p>
        </w:tc>
      </w:tr>
      <w:tr w:rsidR="00F85440" w:rsidRPr="00095A33" w:rsidTr="00040772">
        <w:trPr>
          <w:cnfStyle w:val="00000001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Диаметр огненного шара, м</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85,2</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Время существования огненного шара, с</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12,0</w:t>
            </w:r>
          </w:p>
        </w:tc>
      </w:tr>
      <w:tr w:rsidR="00F85440" w:rsidRPr="00095A33" w:rsidTr="00040772">
        <w:trPr>
          <w:cnfStyle w:val="000000010000"/>
          <w:trHeight w:hRule="exact" w:val="340"/>
        </w:trPr>
        <w:tc>
          <w:tcPr>
            <w:tcW w:w="9464" w:type="dxa"/>
            <w:gridSpan w:val="2"/>
            <w:shd w:val="clear" w:color="auto" w:fill="FFFFFF" w:themeFill="background1"/>
          </w:tcPr>
          <w:p w:rsidR="00F85440" w:rsidRPr="00095A33" w:rsidRDefault="00F85440" w:rsidP="005A33D0">
            <w:pPr>
              <w:jc w:val="center"/>
              <w:rPr>
                <w:i/>
                <w:sz w:val="22"/>
                <w:szCs w:val="22"/>
              </w:rPr>
            </w:pPr>
            <w:r w:rsidRPr="00095A33">
              <w:rPr>
                <w:b/>
                <w:i/>
                <w:sz w:val="22"/>
                <w:szCs w:val="22"/>
              </w:rPr>
              <w:t>Степень поражения людей на расстоянии от центра огненного шара, м</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 xml:space="preserve">ожог </w:t>
            </w:r>
            <w:r w:rsidRPr="00095A33">
              <w:rPr>
                <w:sz w:val="22"/>
                <w:szCs w:val="22"/>
                <w:lang w:val="en-US"/>
              </w:rPr>
              <w:t>III</w:t>
            </w:r>
            <w:r w:rsidRPr="00095A33">
              <w:rPr>
                <w:sz w:val="22"/>
                <w:szCs w:val="22"/>
              </w:rPr>
              <w:t xml:space="preserve"> степени (320 кДж/м2)</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20,0</w:t>
            </w:r>
          </w:p>
        </w:tc>
      </w:tr>
      <w:tr w:rsidR="00F85440" w:rsidRPr="00095A33" w:rsidTr="00040772">
        <w:trPr>
          <w:cnfStyle w:val="00000001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 xml:space="preserve">ожог </w:t>
            </w:r>
            <w:r w:rsidRPr="00095A33">
              <w:rPr>
                <w:sz w:val="22"/>
                <w:szCs w:val="22"/>
                <w:lang w:val="en-US"/>
              </w:rPr>
              <w:t>II</w:t>
            </w:r>
            <w:r w:rsidRPr="00095A33">
              <w:rPr>
                <w:sz w:val="22"/>
                <w:szCs w:val="22"/>
              </w:rPr>
              <w:t xml:space="preserve"> степени (220 кДж/м2)</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47,4</w:t>
            </w:r>
          </w:p>
        </w:tc>
      </w:tr>
      <w:tr w:rsidR="00F85440" w:rsidRPr="00095A33" w:rsidTr="00040772">
        <w:trPr>
          <w:cnfStyle w:val="00000010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 xml:space="preserve">ожог </w:t>
            </w:r>
            <w:r w:rsidRPr="00095A33">
              <w:rPr>
                <w:sz w:val="22"/>
                <w:szCs w:val="22"/>
                <w:lang w:val="en-US"/>
              </w:rPr>
              <w:t>I</w:t>
            </w:r>
            <w:r w:rsidRPr="00095A33">
              <w:rPr>
                <w:sz w:val="22"/>
                <w:szCs w:val="22"/>
              </w:rPr>
              <w:t xml:space="preserve"> степени (120 кДж/м2)</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64,2</w:t>
            </w:r>
          </w:p>
        </w:tc>
      </w:tr>
      <w:tr w:rsidR="00F85440" w:rsidRPr="00095A33" w:rsidTr="00040772">
        <w:trPr>
          <w:cnfStyle w:val="000000010000"/>
          <w:trHeight w:hRule="exact" w:val="340"/>
        </w:trPr>
        <w:tc>
          <w:tcPr>
            <w:tcW w:w="6999" w:type="dxa"/>
            <w:shd w:val="clear" w:color="auto" w:fill="FFFFFF" w:themeFill="background1"/>
          </w:tcPr>
          <w:p w:rsidR="00F85440" w:rsidRPr="00095A33" w:rsidRDefault="00F85440" w:rsidP="005A33D0">
            <w:pPr>
              <w:rPr>
                <w:sz w:val="22"/>
                <w:szCs w:val="22"/>
              </w:rPr>
            </w:pPr>
            <w:r w:rsidRPr="00095A33">
              <w:rPr>
                <w:sz w:val="22"/>
                <w:szCs w:val="22"/>
              </w:rPr>
              <w:t>болевой порог (20-60кДж/м2)</w:t>
            </w:r>
          </w:p>
        </w:tc>
        <w:tc>
          <w:tcPr>
            <w:tcW w:w="2465" w:type="dxa"/>
            <w:shd w:val="clear" w:color="auto" w:fill="FFFFFF" w:themeFill="background1"/>
          </w:tcPr>
          <w:p w:rsidR="00F85440" w:rsidRPr="00095A33" w:rsidRDefault="00F85440" w:rsidP="005A33D0">
            <w:pPr>
              <w:jc w:val="center"/>
              <w:rPr>
                <w:sz w:val="22"/>
                <w:szCs w:val="22"/>
              </w:rPr>
            </w:pPr>
            <w:r w:rsidRPr="00095A33">
              <w:rPr>
                <w:sz w:val="22"/>
                <w:szCs w:val="22"/>
              </w:rPr>
              <w:t>108,4</w:t>
            </w:r>
          </w:p>
        </w:tc>
      </w:tr>
    </w:tbl>
    <w:p w:rsidR="00F85440" w:rsidRDefault="00F85440" w:rsidP="000A2DF4">
      <w:pPr>
        <w:suppressAutoHyphens/>
        <w:ind w:firstLine="720"/>
      </w:pPr>
      <w:r w:rsidRPr="00C03AE2">
        <w:t>Для находящихся на открытой местности людей расстояние поражения ВУВ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rsidR="00F37B0F" w:rsidRDefault="00F37B0F" w:rsidP="000A2DF4">
      <w:pPr>
        <w:suppressAutoHyphens/>
        <w:ind w:firstLine="720"/>
      </w:pPr>
    </w:p>
    <w:p w:rsidR="00F37B0F" w:rsidRDefault="00F37B0F" w:rsidP="000A2DF4">
      <w:pPr>
        <w:suppressAutoHyphens/>
        <w:ind w:firstLine="720"/>
      </w:pPr>
    </w:p>
    <w:p w:rsidR="00F37B0F" w:rsidRPr="00C03AE2" w:rsidRDefault="00F37B0F" w:rsidP="000A2DF4">
      <w:pPr>
        <w:suppressAutoHyphens/>
        <w:ind w:firstLine="720"/>
      </w:pPr>
    </w:p>
    <w:p w:rsidR="00F85440" w:rsidRPr="00C03AE2" w:rsidRDefault="005B27F2" w:rsidP="000A2DF4">
      <w:pPr>
        <w:contextualSpacing/>
        <w:jc w:val="right"/>
        <w:rPr>
          <w:b/>
          <w:i/>
        </w:rPr>
      </w:pPr>
      <w:r>
        <w:rPr>
          <w:b/>
          <w:i/>
        </w:rPr>
        <w:lastRenderedPageBreak/>
        <w:t xml:space="preserve">Таблица </w:t>
      </w:r>
      <w:r w:rsidR="00F37B0F">
        <w:rPr>
          <w:b/>
          <w:i/>
        </w:rPr>
        <w:t>5</w:t>
      </w:r>
      <w:r>
        <w:rPr>
          <w:b/>
          <w:i/>
        </w:rPr>
        <w:t>.</w:t>
      </w:r>
      <w:r w:rsidR="00F37B0F">
        <w:rPr>
          <w:b/>
          <w:i/>
        </w:rPr>
        <w:t>2</w:t>
      </w:r>
    </w:p>
    <w:p w:rsidR="00F85440" w:rsidRPr="00C03AE2" w:rsidRDefault="00F37B0F" w:rsidP="000A2DF4">
      <w:pPr>
        <w:contextualSpacing/>
        <w:jc w:val="center"/>
        <w:rPr>
          <w:b/>
          <w:i/>
        </w:rPr>
      </w:pPr>
      <w:r>
        <w:rPr>
          <w:b/>
          <w:i/>
        </w:rPr>
        <w:t xml:space="preserve">Результаты расчета зон действия, </w:t>
      </w:r>
      <w:r w:rsidR="00F85440" w:rsidRPr="00C03AE2">
        <w:rPr>
          <w:b/>
          <w:i/>
        </w:rPr>
        <w:t xml:space="preserve"> поражающих факторов возможных аварий на транспорте, при перевозке бензина:</w:t>
      </w:r>
    </w:p>
    <w:tbl>
      <w:tblPr>
        <w:tblStyle w:val="2f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hemeFill="background1"/>
        <w:tblLook w:val="01E0"/>
      </w:tblPr>
      <w:tblGrid>
        <w:gridCol w:w="6647"/>
        <w:gridCol w:w="2697"/>
      </w:tblGrid>
      <w:tr w:rsidR="00F85440" w:rsidRPr="00095A33" w:rsidTr="00040772">
        <w:trPr>
          <w:cnfStyle w:val="100000000000"/>
          <w:trHeight w:hRule="exact" w:val="340"/>
          <w:tblHeader/>
        </w:trPr>
        <w:tc>
          <w:tcPr>
            <w:tcW w:w="6647" w:type="dxa"/>
            <w:shd w:val="clear" w:color="auto" w:fill="BFBFBF" w:themeFill="background1" w:themeFillShade="BF"/>
          </w:tcPr>
          <w:p w:rsidR="00F85440" w:rsidRPr="00095A33" w:rsidRDefault="00F85440" w:rsidP="000A2DF4">
            <w:pPr>
              <w:jc w:val="center"/>
              <w:rPr>
                <w:i/>
                <w:sz w:val="22"/>
                <w:szCs w:val="22"/>
              </w:rPr>
            </w:pPr>
            <w:r w:rsidRPr="00095A33">
              <w:rPr>
                <w:i/>
                <w:sz w:val="22"/>
                <w:szCs w:val="22"/>
              </w:rPr>
              <w:t>Параметры</w:t>
            </w:r>
          </w:p>
        </w:tc>
        <w:tc>
          <w:tcPr>
            <w:tcW w:w="2697" w:type="dxa"/>
            <w:shd w:val="clear" w:color="auto" w:fill="BFBFBF" w:themeFill="background1" w:themeFillShade="BF"/>
          </w:tcPr>
          <w:p w:rsidR="00F85440" w:rsidRPr="00095A33" w:rsidRDefault="00F85440" w:rsidP="000A2DF4">
            <w:pPr>
              <w:jc w:val="center"/>
              <w:rPr>
                <w:i/>
                <w:sz w:val="22"/>
                <w:szCs w:val="22"/>
              </w:rPr>
            </w:pPr>
            <w:r w:rsidRPr="00095A33">
              <w:rPr>
                <w:i/>
                <w:sz w:val="22"/>
                <w:szCs w:val="22"/>
              </w:rPr>
              <w:t>Значения</w:t>
            </w:r>
          </w:p>
        </w:tc>
      </w:tr>
      <w:tr w:rsidR="00F85440" w:rsidRPr="00095A33" w:rsidTr="00040772">
        <w:trPr>
          <w:cnfStyle w:val="000000100000"/>
          <w:trHeight w:hRule="exact" w:val="340"/>
        </w:trPr>
        <w:tc>
          <w:tcPr>
            <w:tcW w:w="9344" w:type="dxa"/>
            <w:gridSpan w:val="2"/>
            <w:shd w:val="clear" w:color="auto" w:fill="FFFFFF" w:themeFill="background1"/>
          </w:tcPr>
          <w:p w:rsidR="00F85440" w:rsidRPr="00095A33" w:rsidRDefault="00F85440" w:rsidP="000A2DF4">
            <w:pPr>
              <w:jc w:val="center"/>
              <w:rPr>
                <w:b/>
                <w:i/>
                <w:sz w:val="22"/>
                <w:szCs w:val="22"/>
              </w:rPr>
            </w:pPr>
            <w:r w:rsidRPr="00095A33">
              <w:rPr>
                <w:b/>
                <w:i/>
                <w:sz w:val="22"/>
                <w:szCs w:val="22"/>
              </w:rPr>
              <w:t>Автоцистерна с бензином, грузоподъемностью 8т.</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Масса вещества, участвующего в образовании облака ТВС, кг</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6400</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Коэффициент участия во взрыве</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0,8</w:t>
            </w:r>
          </w:p>
        </w:tc>
      </w:tr>
      <w:tr w:rsidR="00F85440" w:rsidRPr="00095A33" w:rsidTr="00040772">
        <w:trPr>
          <w:cnfStyle w:val="000000010000"/>
          <w:trHeight w:hRule="exact" w:val="340"/>
        </w:trPr>
        <w:tc>
          <w:tcPr>
            <w:tcW w:w="9344" w:type="dxa"/>
            <w:gridSpan w:val="2"/>
            <w:shd w:val="clear" w:color="auto" w:fill="FFFFFF" w:themeFill="background1"/>
          </w:tcPr>
          <w:p w:rsidR="00F85440" w:rsidRPr="00095A33" w:rsidRDefault="00F85440" w:rsidP="000A2DF4">
            <w:pPr>
              <w:jc w:val="center"/>
              <w:rPr>
                <w:i/>
                <w:sz w:val="22"/>
                <w:szCs w:val="22"/>
              </w:rPr>
            </w:pPr>
            <w:r w:rsidRPr="00095A33">
              <w:rPr>
                <w:b/>
                <w:i/>
                <w:sz w:val="22"/>
                <w:szCs w:val="22"/>
              </w:rPr>
              <w:t>Разрушение зданий и сооружений на расстоянии от эпицентра взрыва, м</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полные (&gt;100 кПа)</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&lt;65,4</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сильные (100÷40 кПа)</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65,4-110,0</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средние (40÷20 кПа)</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110,0-450,0</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слабые (20÷10 кПа)</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450,0-687,7</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расстекление (5 кПа)</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&gt;687,7</w:t>
            </w:r>
          </w:p>
        </w:tc>
      </w:tr>
      <w:tr w:rsidR="00F85440" w:rsidRPr="00095A33" w:rsidTr="00040772">
        <w:trPr>
          <w:cnfStyle w:val="000000010000"/>
          <w:trHeight w:hRule="exact" w:val="340"/>
        </w:trPr>
        <w:tc>
          <w:tcPr>
            <w:tcW w:w="9344" w:type="dxa"/>
            <w:gridSpan w:val="2"/>
            <w:shd w:val="clear" w:color="auto" w:fill="FFFFFF" w:themeFill="background1"/>
          </w:tcPr>
          <w:p w:rsidR="00F85440" w:rsidRPr="00095A33" w:rsidRDefault="00F85440" w:rsidP="000A2DF4">
            <w:pPr>
              <w:jc w:val="center"/>
              <w:rPr>
                <w:i/>
                <w:sz w:val="22"/>
                <w:szCs w:val="22"/>
              </w:rPr>
            </w:pPr>
            <w:r w:rsidRPr="00095A33">
              <w:rPr>
                <w:b/>
                <w:i/>
                <w:sz w:val="22"/>
                <w:szCs w:val="22"/>
              </w:rPr>
              <w:t>Степень травмирования людей на расстоянии от эпицентра взрыва, м</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летальная (&gt;100 кПа)</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&lt;65,4</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тяжелая (100÷60 кПа)</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65,4-88,5</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средняя (60÷40 кПа)</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88,5-110,0</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легкая (40÷20 кПа)</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110,0-450,0</w:t>
            </w:r>
          </w:p>
        </w:tc>
      </w:tr>
      <w:tr w:rsidR="00F85440" w:rsidRPr="00095A33" w:rsidTr="00040772">
        <w:trPr>
          <w:cnfStyle w:val="000000100000"/>
          <w:trHeight w:hRule="exact" w:val="340"/>
        </w:trPr>
        <w:tc>
          <w:tcPr>
            <w:tcW w:w="9344" w:type="dxa"/>
            <w:gridSpan w:val="2"/>
            <w:shd w:val="clear" w:color="auto" w:fill="FFFFFF" w:themeFill="background1"/>
          </w:tcPr>
          <w:p w:rsidR="00F85440" w:rsidRPr="00095A33" w:rsidRDefault="00F85440" w:rsidP="000A2DF4">
            <w:pPr>
              <w:jc w:val="center"/>
              <w:rPr>
                <w:b/>
                <w:i/>
                <w:sz w:val="22"/>
                <w:szCs w:val="22"/>
              </w:rPr>
            </w:pPr>
            <w:r w:rsidRPr="00095A33">
              <w:rPr>
                <w:b/>
                <w:i/>
                <w:sz w:val="22"/>
                <w:szCs w:val="22"/>
              </w:rPr>
              <w:t>Пожар пролива</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Масса вещества в аварийном проливе, кг</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6400</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Коэффициент участия в пожаре</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0,8</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Максимальная площадь пожара (свободное разлитие),м</w:t>
            </w:r>
            <w:r w:rsidRPr="00E01C59">
              <w:rPr>
                <w:sz w:val="22"/>
                <w:szCs w:val="22"/>
                <w:vertAlign w:val="superscript"/>
              </w:rPr>
              <w:t>2</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175,4</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Эффективный диаметр пролива, м</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15</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Высота пламени, м</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4,8</w:t>
            </w:r>
          </w:p>
        </w:tc>
      </w:tr>
      <w:tr w:rsidR="00F85440" w:rsidRPr="00095A33" w:rsidTr="00040772">
        <w:trPr>
          <w:cnfStyle w:val="000000100000"/>
          <w:trHeight w:hRule="exact" w:val="340"/>
        </w:trPr>
        <w:tc>
          <w:tcPr>
            <w:tcW w:w="9344" w:type="dxa"/>
            <w:gridSpan w:val="2"/>
            <w:shd w:val="clear" w:color="auto" w:fill="FFFFFF" w:themeFill="background1"/>
          </w:tcPr>
          <w:p w:rsidR="00F85440" w:rsidRPr="00095A33" w:rsidRDefault="00F85440" w:rsidP="000A2DF4">
            <w:pPr>
              <w:jc w:val="center"/>
              <w:rPr>
                <w:i/>
                <w:sz w:val="22"/>
                <w:szCs w:val="22"/>
              </w:rPr>
            </w:pPr>
            <w:r w:rsidRPr="00095A33">
              <w:rPr>
                <w:b/>
                <w:i/>
                <w:sz w:val="22"/>
                <w:szCs w:val="22"/>
              </w:rPr>
              <w:t>Степень поражения людей на расстоянии от фронта пламени, м</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 xml:space="preserve">ожог </w:t>
            </w:r>
            <w:r w:rsidRPr="00095A33">
              <w:rPr>
                <w:sz w:val="22"/>
                <w:szCs w:val="22"/>
                <w:lang w:val="en-US"/>
              </w:rPr>
              <w:t>III</w:t>
            </w:r>
            <w:r w:rsidRPr="00095A33">
              <w:rPr>
                <w:sz w:val="22"/>
                <w:szCs w:val="22"/>
              </w:rPr>
              <w:t xml:space="preserve"> степени (320 кДж/м</w:t>
            </w:r>
            <w:r w:rsidRPr="00E01C59">
              <w:rPr>
                <w:sz w:val="22"/>
                <w:szCs w:val="22"/>
                <w:vertAlign w:val="superscript"/>
              </w:rPr>
              <w:t>2</w:t>
            </w:r>
            <w:r w:rsidRPr="00095A33">
              <w:rPr>
                <w:sz w:val="22"/>
                <w:szCs w:val="22"/>
              </w:rPr>
              <w:t>)</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22,5</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 xml:space="preserve">ожог </w:t>
            </w:r>
            <w:r w:rsidRPr="00095A33">
              <w:rPr>
                <w:sz w:val="22"/>
                <w:szCs w:val="22"/>
                <w:lang w:val="en-US"/>
              </w:rPr>
              <w:t>II</w:t>
            </w:r>
            <w:r w:rsidRPr="00095A33">
              <w:rPr>
                <w:sz w:val="22"/>
                <w:szCs w:val="22"/>
              </w:rPr>
              <w:t xml:space="preserve"> степени (220 кДж/м</w:t>
            </w:r>
            <w:r w:rsidRPr="00E01C59">
              <w:rPr>
                <w:sz w:val="22"/>
                <w:szCs w:val="22"/>
                <w:vertAlign w:val="superscript"/>
              </w:rPr>
              <w:t>2</w:t>
            </w:r>
            <w:r w:rsidRPr="00095A33">
              <w:rPr>
                <w:sz w:val="22"/>
                <w:szCs w:val="22"/>
              </w:rPr>
              <w:t>)</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37,6</w:t>
            </w:r>
          </w:p>
        </w:tc>
      </w:tr>
      <w:tr w:rsidR="00F85440" w:rsidRPr="00095A33" w:rsidTr="00040772">
        <w:trPr>
          <w:cnfStyle w:val="00000001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 xml:space="preserve">ожог </w:t>
            </w:r>
            <w:r w:rsidRPr="00095A33">
              <w:rPr>
                <w:sz w:val="22"/>
                <w:szCs w:val="22"/>
                <w:lang w:val="en-US"/>
              </w:rPr>
              <w:t>I</w:t>
            </w:r>
            <w:r w:rsidRPr="00095A33">
              <w:rPr>
                <w:sz w:val="22"/>
                <w:szCs w:val="22"/>
              </w:rPr>
              <w:t xml:space="preserve"> степени (120 кДж/м</w:t>
            </w:r>
            <w:r w:rsidRPr="00E01C59">
              <w:rPr>
                <w:sz w:val="22"/>
                <w:szCs w:val="22"/>
                <w:vertAlign w:val="superscript"/>
              </w:rPr>
              <w:t>2</w:t>
            </w:r>
            <w:r w:rsidRPr="00095A33">
              <w:rPr>
                <w:sz w:val="22"/>
                <w:szCs w:val="22"/>
              </w:rPr>
              <w:t>)</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57,6</w:t>
            </w:r>
          </w:p>
        </w:tc>
      </w:tr>
      <w:tr w:rsidR="00F85440" w:rsidRPr="00095A33" w:rsidTr="00040772">
        <w:trPr>
          <w:cnfStyle w:val="000000100000"/>
          <w:trHeight w:hRule="exact" w:val="340"/>
        </w:trPr>
        <w:tc>
          <w:tcPr>
            <w:tcW w:w="6647" w:type="dxa"/>
            <w:shd w:val="clear" w:color="auto" w:fill="FFFFFF" w:themeFill="background1"/>
          </w:tcPr>
          <w:p w:rsidR="00F85440" w:rsidRPr="00095A33" w:rsidRDefault="00F85440" w:rsidP="000A2DF4">
            <w:pPr>
              <w:rPr>
                <w:sz w:val="22"/>
                <w:szCs w:val="22"/>
              </w:rPr>
            </w:pPr>
            <w:r w:rsidRPr="00095A33">
              <w:rPr>
                <w:sz w:val="22"/>
                <w:szCs w:val="22"/>
              </w:rPr>
              <w:t>болевой порог (20-60кДж/м</w:t>
            </w:r>
            <w:r w:rsidRPr="00E01C59">
              <w:rPr>
                <w:sz w:val="22"/>
                <w:szCs w:val="22"/>
                <w:vertAlign w:val="superscript"/>
              </w:rPr>
              <w:t>2</w:t>
            </w:r>
            <w:r w:rsidRPr="00095A33">
              <w:rPr>
                <w:sz w:val="22"/>
                <w:szCs w:val="22"/>
              </w:rPr>
              <w:t>)</w:t>
            </w:r>
          </w:p>
        </w:tc>
        <w:tc>
          <w:tcPr>
            <w:tcW w:w="2697" w:type="dxa"/>
            <w:shd w:val="clear" w:color="auto" w:fill="FFFFFF" w:themeFill="background1"/>
          </w:tcPr>
          <w:p w:rsidR="00F85440" w:rsidRPr="00095A33" w:rsidRDefault="00F85440" w:rsidP="000A2DF4">
            <w:pPr>
              <w:jc w:val="center"/>
              <w:rPr>
                <w:sz w:val="22"/>
                <w:szCs w:val="22"/>
              </w:rPr>
            </w:pPr>
            <w:r w:rsidRPr="00095A33">
              <w:rPr>
                <w:sz w:val="22"/>
                <w:szCs w:val="22"/>
              </w:rPr>
              <w:t>92,2</w:t>
            </w:r>
          </w:p>
        </w:tc>
      </w:tr>
    </w:tbl>
    <w:p w:rsidR="00F85440" w:rsidRPr="00C03AE2" w:rsidRDefault="00F85440" w:rsidP="00F85440">
      <w:pPr>
        <w:ind w:left="709"/>
        <w:rPr>
          <w:rFonts w:eastAsia="Calibri"/>
          <w:i/>
          <w:u w:val="single"/>
          <w:lang w:eastAsia="en-US"/>
        </w:rPr>
      </w:pPr>
      <w:r w:rsidRPr="00C03AE2">
        <w:rPr>
          <w:rFonts w:eastAsia="Calibri"/>
          <w:i/>
          <w:u w:val="single"/>
          <w:lang w:eastAsia="en-US"/>
        </w:rPr>
        <w:t>Риск возникновения аварий на водном транспорте при перевозке опасных грузов</w:t>
      </w:r>
    </w:p>
    <w:p w:rsidR="00F85440" w:rsidRPr="00C03AE2" w:rsidRDefault="00F85440" w:rsidP="00F85440">
      <w:pPr>
        <w:spacing w:line="238" w:lineRule="auto"/>
        <w:ind w:left="20" w:firstLine="567"/>
        <w:rPr>
          <w:rFonts w:cs="Arial"/>
          <w:bCs/>
        </w:rPr>
      </w:pPr>
      <w:r w:rsidRPr="00C03AE2">
        <w:rPr>
          <w:rFonts w:cs="Arial"/>
          <w:bCs/>
        </w:rPr>
        <w:t>Проектируемая территория не попадает в зоны возникновения аварий на водном транспорте.</w:t>
      </w:r>
    </w:p>
    <w:p w:rsidR="00F85440" w:rsidRPr="00C03AE2" w:rsidRDefault="00F85440" w:rsidP="00F85440">
      <w:pPr>
        <w:ind w:firstLine="709"/>
        <w:rPr>
          <w:rFonts w:eastAsia="Calibri"/>
          <w:i/>
          <w:u w:val="single"/>
          <w:lang w:eastAsia="en-US"/>
        </w:rPr>
      </w:pPr>
      <w:r w:rsidRPr="00C03AE2">
        <w:rPr>
          <w:rFonts w:eastAsia="Calibri"/>
          <w:i/>
          <w:u w:val="single"/>
          <w:lang w:eastAsia="en-US"/>
        </w:rPr>
        <w:t>Риск возникновения аварий на железнодорожном транспорте при перевозке опа</w:t>
      </w:r>
      <w:r w:rsidRPr="00C03AE2">
        <w:rPr>
          <w:rFonts w:eastAsia="Calibri"/>
          <w:i/>
          <w:u w:val="single"/>
          <w:lang w:eastAsia="en-US"/>
        </w:rPr>
        <w:t>с</w:t>
      </w:r>
      <w:r w:rsidRPr="00C03AE2">
        <w:rPr>
          <w:rFonts w:eastAsia="Calibri"/>
          <w:i/>
          <w:u w:val="single"/>
          <w:lang w:eastAsia="en-US"/>
        </w:rPr>
        <w:t>ных грузов</w:t>
      </w:r>
    </w:p>
    <w:p w:rsidR="002D75CF" w:rsidRPr="002D75CF" w:rsidRDefault="002D75CF" w:rsidP="002D75CF">
      <w:pPr>
        <w:spacing w:line="238" w:lineRule="auto"/>
        <w:ind w:left="20" w:firstLine="567"/>
        <w:rPr>
          <w:rFonts w:cs="Arial"/>
          <w:bCs/>
        </w:rPr>
      </w:pPr>
      <w:r w:rsidRPr="002D75CF">
        <w:rPr>
          <w:rFonts w:cs="Arial"/>
          <w:bCs/>
        </w:rPr>
        <w:t>Проектируемая территория попадает в зону риска возникновения аварий на желе</w:t>
      </w:r>
      <w:r w:rsidRPr="002D75CF">
        <w:rPr>
          <w:rFonts w:cs="Arial"/>
          <w:bCs/>
        </w:rPr>
        <w:t>з</w:t>
      </w:r>
      <w:r w:rsidRPr="002D75CF">
        <w:rPr>
          <w:rFonts w:cs="Arial"/>
          <w:bCs/>
        </w:rPr>
        <w:t>нодорожном транспорте. Для предотвращения ЧС или минимизации ущерба в случае во</w:t>
      </w:r>
      <w:r w:rsidRPr="002D75CF">
        <w:rPr>
          <w:rFonts w:cs="Arial"/>
          <w:bCs/>
        </w:rPr>
        <w:t>з</w:t>
      </w:r>
      <w:r w:rsidRPr="002D75CF">
        <w:rPr>
          <w:rFonts w:cs="Arial"/>
          <w:bCs/>
        </w:rPr>
        <w:t>никновения аварии на железной дороге перевозки опасных грузов должны осуществлят</w:t>
      </w:r>
      <w:r w:rsidRPr="002D75CF">
        <w:rPr>
          <w:rFonts w:cs="Arial"/>
          <w:bCs/>
        </w:rPr>
        <w:t>ь</w:t>
      </w:r>
      <w:r w:rsidRPr="002D75CF">
        <w:rPr>
          <w:rFonts w:cs="Arial"/>
          <w:bCs/>
        </w:rPr>
        <w:t>ся с соблюдением «Правил перевозки опасных грузов по железным дорогам», введенным в действие на 15 заседании Совета по железнодорожному транспорту государств - учас</w:t>
      </w:r>
      <w:r w:rsidRPr="002D75CF">
        <w:rPr>
          <w:rFonts w:cs="Arial"/>
          <w:bCs/>
        </w:rPr>
        <w:t>т</w:t>
      </w:r>
      <w:r w:rsidRPr="002D75CF">
        <w:rPr>
          <w:rFonts w:cs="Arial"/>
          <w:bCs/>
        </w:rPr>
        <w:t>ников Содружества (протокол от 05.04.96 N 15) (с изменениями на 18 мая 2018 года), а также положений следующих нормативно-правовых актов:</w:t>
      </w:r>
    </w:p>
    <w:p w:rsidR="002D75CF" w:rsidRPr="002D75CF" w:rsidRDefault="002D75CF" w:rsidP="002D75CF">
      <w:pPr>
        <w:widowControl w:val="0"/>
        <w:numPr>
          <w:ilvl w:val="0"/>
          <w:numId w:val="26"/>
        </w:numPr>
        <w:autoSpaceDE w:val="0"/>
        <w:autoSpaceDN w:val="0"/>
        <w:ind w:left="1092"/>
        <w:contextualSpacing/>
        <w:rPr>
          <w:lang w:bidi="ru-RU"/>
        </w:rPr>
      </w:pPr>
      <w:r w:rsidRPr="002D75CF">
        <w:rPr>
          <w:lang w:bidi="ru-RU"/>
        </w:rPr>
        <w:t xml:space="preserve">Постановление Правительства Российской Федерации от 12.10.200 N 611 «О порядке установления и использования полос отвода и охранных зон железных </w:t>
      </w:r>
      <w:r w:rsidRPr="002D75CF">
        <w:rPr>
          <w:lang w:bidi="ru-RU"/>
        </w:rPr>
        <w:lastRenderedPageBreak/>
        <w:t>дорог»;</w:t>
      </w:r>
    </w:p>
    <w:p w:rsidR="002D75CF" w:rsidRPr="002D75CF" w:rsidRDefault="002D75CF" w:rsidP="002D75CF">
      <w:pPr>
        <w:widowControl w:val="0"/>
        <w:numPr>
          <w:ilvl w:val="0"/>
          <w:numId w:val="26"/>
        </w:numPr>
        <w:autoSpaceDE w:val="0"/>
        <w:autoSpaceDN w:val="0"/>
        <w:ind w:left="1092"/>
        <w:contextualSpacing/>
        <w:rPr>
          <w:lang w:bidi="ru-RU"/>
        </w:rPr>
      </w:pPr>
      <w:r w:rsidRPr="002D75CF">
        <w:rPr>
          <w:lang w:bidi="ru-RU"/>
        </w:rPr>
        <w:t>"СП 237.1326000.2015. Свод правил. Инфраструктура железнодорожного транспорта. Общие требования" (утв. и введен в действие Приказом Минтранса России от 06.07.2015 N 208).</w:t>
      </w:r>
    </w:p>
    <w:p w:rsidR="00F85440" w:rsidRPr="00C03AE2" w:rsidRDefault="00F85440" w:rsidP="00F85440">
      <w:pPr>
        <w:ind w:firstLine="709"/>
        <w:rPr>
          <w:rFonts w:eastAsia="Calibri"/>
          <w:i/>
          <w:u w:val="single"/>
          <w:lang w:eastAsia="en-US"/>
        </w:rPr>
      </w:pPr>
      <w:r w:rsidRPr="00C03AE2">
        <w:rPr>
          <w:rFonts w:eastAsia="Calibri"/>
          <w:i/>
          <w:u w:val="single"/>
          <w:lang w:eastAsia="en-US"/>
        </w:rPr>
        <w:t>Риск возникновения аварий на трубопроводном транспорте при транспортировке опасных грузов</w:t>
      </w:r>
    </w:p>
    <w:p w:rsidR="00E87FB8" w:rsidRPr="00C03AE2" w:rsidRDefault="00E87FB8" w:rsidP="00E87FB8">
      <w:pPr>
        <w:spacing w:line="238" w:lineRule="auto"/>
        <w:ind w:left="20" w:firstLine="567"/>
        <w:rPr>
          <w:rFonts w:cs="Arial"/>
          <w:bCs/>
        </w:rPr>
      </w:pPr>
      <w:r w:rsidRPr="00C03AE2">
        <w:rPr>
          <w:rFonts w:cs="Arial"/>
          <w:bCs/>
        </w:rPr>
        <w:t xml:space="preserve">Проектируемая территория </w:t>
      </w:r>
      <w:r w:rsidR="005E52C3">
        <w:rPr>
          <w:rFonts w:cs="Arial"/>
          <w:bCs/>
        </w:rPr>
        <w:t xml:space="preserve">не </w:t>
      </w:r>
      <w:r w:rsidRPr="00C03AE2">
        <w:rPr>
          <w:rFonts w:cs="Arial"/>
          <w:bCs/>
        </w:rPr>
        <w:t>попадает в зону риска возникновения аварий на тр</w:t>
      </w:r>
      <w:r w:rsidRPr="00C03AE2">
        <w:rPr>
          <w:rFonts w:cs="Arial"/>
          <w:bCs/>
        </w:rPr>
        <w:t>у</w:t>
      </w:r>
      <w:r w:rsidRPr="00C03AE2">
        <w:rPr>
          <w:rFonts w:cs="Arial"/>
          <w:bCs/>
        </w:rPr>
        <w:t>бопроводном транспорте.</w:t>
      </w:r>
    </w:p>
    <w:p w:rsidR="00F85440" w:rsidRPr="00CC7D1C" w:rsidRDefault="00F85440" w:rsidP="00CC7D1C">
      <w:pPr>
        <w:pStyle w:val="2"/>
        <w:numPr>
          <w:ilvl w:val="1"/>
          <w:numId w:val="6"/>
        </w:numPr>
        <w:ind w:left="0" w:firstLine="0"/>
      </w:pPr>
      <w:bookmarkStart w:id="97" w:name="_Toc515025712"/>
      <w:bookmarkStart w:id="98" w:name="_Toc515875231"/>
      <w:bookmarkStart w:id="99" w:name="_Toc518481639"/>
      <w:bookmarkStart w:id="100" w:name="_Toc520277896"/>
      <w:bookmarkStart w:id="101" w:name="_Toc16761368"/>
      <w:bookmarkStart w:id="102" w:name="_Toc17811969"/>
      <w:bookmarkStart w:id="103" w:name="_Toc19091418"/>
      <w:bookmarkStart w:id="104" w:name="_Toc41055347"/>
      <w:bookmarkStart w:id="105" w:name="_Toc52829364"/>
      <w:r w:rsidRPr="00CC7D1C">
        <w:t xml:space="preserve">Перечень источников чрезвычайных ситуаций биолого-социального характера на территории </w:t>
      </w:r>
      <w:bookmarkEnd w:id="97"/>
      <w:bookmarkEnd w:id="98"/>
      <w:bookmarkEnd w:id="99"/>
      <w:bookmarkEnd w:id="100"/>
      <w:r w:rsidR="00A34F3F" w:rsidRPr="00CC7D1C">
        <w:t>Городского округа «Город Батайск»</w:t>
      </w:r>
      <w:bookmarkEnd w:id="101"/>
      <w:bookmarkEnd w:id="102"/>
      <w:bookmarkEnd w:id="103"/>
      <w:bookmarkEnd w:id="104"/>
      <w:bookmarkEnd w:id="105"/>
    </w:p>
    <w:p w:rsidR="00F85440" w:rsidRDefault="00F85440" w:rsidP="00F85440">
      <w:pPr>
        <w:ind w:firstLine="709"/>
        <w:rPr>
          <w:rFonts w:eastAsiaTheme="minorHAnsi" w:cstheme="minorBidi"/>
          <w:lang w:eastAsia="en-US"/>
        </w:rPr>
      </w:pPr>
      <w:r w:rsidRPr="00C03AE2">
        <w:rPr>
          <w:rFonts w:eastAsiaTheme="minorHAnsi" w:cstheme="minorBidi"/>
          <w:lang w:eastAsia="en-US"/>
        </w:rPr>
        <w:t>Природных очагов инфекционных заболеваний на территории поселения нет. В п</w:t>
      </w:r>
      <w:r w:rsidRPr="00C03AE2">
        <w:rPr>
          <w:rFonts w:eastAsiaTheme="minorHAnsi" w:cstheme="minorBidi"/>
          <w:lang w:eastAsia="en-US"/>
        </w:rPr>
        <w:t>о</w:t>
      </w:r>
      <w:r w:rsidRPr="00C03AE2">
        <w:rPr>
          <w:rFonts w:eastAsiaTheme="minorHAnsi" w:cstheme="minorBidi"/>
          <w:lang w:eastAsia="en-US"/>
        </w:rPr>
        <w:t xml:space="preserve">следние 10 лет эпидемий, эпизоотий и эпифитотий не регистрировалось. </w:t>
      </w:r>
    </w:p>
    <w:p w:rsidR="001F6029" w:rsidRPr="00C03AE2" w:rsidRDefault="001F6029" w:rsidP="002C2085">
      <w:pPr>
        <w:ind w:firstLine="709"/>
        <w:rPr>
          <w:rFonts w:eastAsiaTheme="minorHAnsi" w:cstheme="minorBidi"/>
          <w:lang w:eastAsia="en-US"/>
        </w:rPr>
      </w:pPr>
      <w:r>
        <w:rPr>
          <w:rFonts w:eastAsiaTheme="minorHAnsi" w:cstheme="minorBidi"/>
          <w:lang w:eastAsia="en-US"/>
        </w:rPr>
        <w:t>В 2020 году на территории Ростовской области зарегистрирована вспышка корон</w:t>
      </w:r>
      <w:r>
        <w:rPr>
          <w:rFonts w:eastAsiaTheme="minorHAnsi" w:cstheme="minorBidi"/>
          <w:lang w:eastAsia="en-US"/>
        </w:rPr>
        <w:t>а</w:t>
      </w:r>
      <w:r>
        <w:rPr>
          <w:rFonts w:eastAsiaTheme="minorHAnsi" w:cstheme="minorBidi"/>
          <w:lang w:eastAsia="en-US"/>
        </w:rPr>
        <w:t>вирусной инфекции. В Ростовской области число забо</w:t>
      </w:r>
      <w:r w:rsidR="00032203">
        <w:rPr>
          <w:rFonts w:eastAsiaTheme="minorHAnsi" w:cstheme="minorBidi"/>
          <w:lang w:eastAsia="en-US"/>
        </w:rPr>
        <w:t>левших коронавирусом увеличив</w:t>
      </w:r>
      <w:r w:rsidR="00032203">
        <w:rPr>
          <w:rFonts w:eastAsiaTheme="minorHAnsi" w:cstheme="minorBidi"/>
          <w:lang w:eastAsia="en-US"/>
        </w:rPr>
        <w:t>а</w:t>
      </w:r>
      <w:r w:rsidR="00032203">
        <w:rPr>
          <w:rFonts w:eastAsiaTheme="minorHAnsi" w:cstheme="minorBidi"/>
          <w:lang w:eastAsia="en-US"/>
        </w:rPr>
        <w:t>ется с каждым днем</w:t>
      </w:r>
      <w:r w:rsidR="002D75CF">
        <w:rPr>
          <w:rFonts w:eastAsiaTheme="minorHAnsi" w:cstheme="minorBidi"/>
          <w:lang w:eastAsia="en-US"/>
        </w:rPr>
        <w:t>.</w:t>
      </w:r>
    </w:p>
    <w:p w:rsidR="00F85440" w:rsidRPr="00C03AE2" w:rsidRDefault="00F85440" w:rsidP="00F85440">
      <w:pPr>
        <w:ind w:firstLine="709"/>
        <w:rPr>
          <w:rFonts w:eastAsiaTheme="minorHAnsi" w:cstheme="minorBidi"/>
          <w:lang w:eastAsia="en-US"/>
        </w:rPr>
      </w:pPr>
      <w:r w:rsidRPr="00C03AE2">
        <w:rPr>
          <w:rFonts w:eastAsiaTheme="minorHAnsi" w:cstheme="minorBidi"/>
          <w:lang w:eastAsia="en-US"/>
        </w:rPr>
        <w:t>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полиоэнцефаломиелита и абсолютной летальностью.</w:t>
      </w:r>
    </w:p>
    <w:p w:rsidR="00F85440" w:rsidRPr="00C03AE2" w:rsidRDefault="00F85440" w:rsidP="00F85440">
      <w:pPr>
        <w:ind w:firstLine="709"/>
        <w:rPr>
          <w:rFonts w:eastAsiaTheme="minorHAnsi" w:cstheme="minorBidi"/>
          <w:lang w:eastAsia="en-US"/>
        </w:rPr>
      </w:pPr>
      <w:r w:rsidRPr="00C03AE2">
        <w:rPr>
          <w:rFonts w:eastAsiaTheme="minorHAnsi" w:cstheme="minorBidi"/>
          <w:lang w:eastAsia="en-US"/>
        </w:rPr>
        <w:t>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w:t>
      </w:r>
      <w:r w:rsidRPr="00C03AE2">
        <w:rPr>
          <w:rFonts w:eastAsiaTheme="minorHAnsi" w:cstheme="minorBidi"/>
          <w:lang w:eastAsia="en-US"/>
        </w:rPr>
        <w:t>о</w:t>
      </w:r>
      <w:r w:rsidRPr="00C03AE2">
        <w:rPr>
          <w:rFonts w:eastAsiaTheme="minorHAnsi" w:cstheme="minorBidi"/>
          <w:lang w:eastAsia="en-US"/>
        </w:rPr>
        <w:t>дить в соответствии с Санитарными правилами СП 3.1.096-96. Ветеринарные правила ВП 13.3.1103-96 «Профилактика и борьба с заразными болезнями, общими для человека и животных. Бешенство». В случае вспышки инфекции биологические отходы, зараженные или контаминированные возбудителями бешенства, сжигают на месте, а также в трупо</w:t>
      </w:r>
      <w:r w:rsidRPr="00C03AE2">
        <w:rPr>
          <w:rFonts w:eastAsiaTheme="minorHAnsi" w:cstheme="minorBidi"/>
          <w:lang w:eastAsia="en-US"/>
        </w:rPr>
        <w:t>с</w:t>
      </w:r>
      <w:r w:rsidRPr="00C03AE2">
        <w:rPr>
          <w:rFonts w:eastAsiaTheme="minorHAnsi" w:cstheme="minorBidi"/>
          <w:lang w:eastAsia="en-US"/>
        </w:rPr>
        <w:t>жигательных печах или на специально отведенных площадках.</w:t>
      </w:r>
    </w:p>
    <w:p w:rsidR="00F85440" w:rsidRPr="00C03AE2" w:rsidRDefault="00F85440" w:rsidP="0056555F">
      <w:pPr>
        <w:pStyle w:val="2"/>
        <w:numPr>
          <w:ilvl w:val="1"/>
          <w:numId w:val="6"/>
        </w:numPr>
        <w:ind w:left="0" w:firstLine="0"/>
      </w:pPr>
      <w:bookmarkStart w:id="106" w:name="_Toc515025713"/>
      <w:bookmarkStart w:id="107" w:name="_Toc515875232"/>
      <w:bookmarkStart w:id="108" w:name="_Toc518481640"/>
      <w:bookmarkStart w:id="109" w:name="_Toc520277897"/>
      <w:bookmarkStart w:id="110" w:name="_Toc16761369"/>
      <w:bookmarkStart w:id="111" w:name="_Toc52829365"/>
      <w:r w:rsidRPr="00C03AE2">
        <w:t>Перечень мероприятий по обеспечению пожарной безопасности</w:t>
      </w:r>
      <w:bookmarkEnd w:id="106"/>
      <w:bookmarkEnd w:id="107"/>
      <w:bookmarkEnd w:id="108"/>
      <w:bookmarkEnd w:id="109"/>
      <w:bookmarkEnd w:id="110"/>
      <w:bookmarkEnd w:id="111"/>
    </w:p>
    <w:p w:rsidR="00F85440" w:rsidRPr="00C03AE2" w:rsidRDefault="00F85440" w:rsidP="00F85440">
      <w:pPr>
        <w:spacing w:line="238" w:lineRule="auto"/>
        <w:ind w:left="20" w:firstLine="567"/>
        <w:rPr>
          <w:rFonts w:cs="Arial"/>
          <w:bCs/>
        </w:rPr>
      </w:pPr>
      <w:r w:rsidRPr="00C03AE2">
        <w:rPr>
          <w:rFonts w:cs="Arial"/>
          <w:bCs/>
        </w:rPr>
        <w:t>С 1 мая 2009 г. вступил в силу ФЗ-123 от 22.07.2008 г. «Технический регламент о требованиях пожарной безопасности», в соответствии с которым дислокация подраздел</w:t>
      </w:r>
      <w:r w:rsidRPr="00C03AE2">
        <w:rPr>
          <w:rFonts w:cs="Arial"/>
          <w:bCs/>
        </w:rPr>
        <w:t>е</w:t>
      </w:r>
      <w:r w:rsidRPr="00C03AE2">
        <w:rPr>
          <w:rFonts w:cs="Arial"/>
          <w:bCs/>
        </w:rPr>
        <w:t xml:space="preserve">ний пожарной охраны на территориях поселений определяется исходя из условия, что время прибытия первого подразделения к месту вызова в </w:t>
      </w:r>
      <w:r w:rsidR="00E65CB9">
        <w:rPr>
          <w:rFonts w:cs="Arial"/>
          <w:bCs/>
        </w:rPr>
        <w:t>городскихпоселениях не должно превышать 1</w:t>
      </w:r>
      <w:r w:rsidRPr="00C03AE2">
        <w:rPr>
          <w:rFonts w:cs="Arial"/>
          <w:bCs/>
        </w:rPr>
        <w:t xml:space="preserve">0 минут. </w:t>
      </w:r>
    </w:p>
    <w:p w:rsidR="00F85440" w:rsidRPr="00C03AE2" w:rsidRDefault="00F85440" w:rsidP="00F85440">
      <w:pPr>
        <w:spacing w:line="238" w:lineRule="auto"/>
        <w:ind w:left="20" w:firstLine="567"/>
        <w:rPr>
          <w:rFonts w:cs="Arial"/>
          <w:bCs/>
        </w:rPr>
      </w:pPr>
      <w:r w:rsidRPr="00C03AE2">
        <w:rPr>
          <w:rFonts w:cs="Arial"/>
          <w:bCs/>
        </w:rPr>
        <w:t>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rsidR="00F85440" w:rsidRPr="00C03AE2" w:rsidRDefault="00F85440" w:rsidP="00F85440">
      <w:pPr>
        <w:spacing w:line="238" w:lineRule="auto"/>
        <w:ind w:left="20" w:firstLine="567"/>
        <w:rPr>
          <w:rFonts w:cs="Arial"/>
          <w:bCs/>
        </w:rPr>
      </w:pPr>
      <w:r w:rsidRPr="00C03AE2">
        <w:rPr>
          <w:rFonts w:cs="Arial"/>
          <w:b/>
          <w:bCs/>
          <w:i/>
        </w:rPr>
        <w:t>Основными функциями системы обеспечения пожарной безопасности являю</w:t>
      </w:r>
      <w:r w:rsidRPr="00C03AE2">
        <w:rPr>
          <w:rFonts w:cs="Arial"/>
          <w:b/>
          <w:bCs/>
          <w:i/>
        </w:rPr>
        <w:t>т</w:t>
      </w:r>
      <w:r w:rsidRPr="00C03AE2">
        <w:rPr>
          <w:rFonts w:cs="Arial"/>
          <w:b/>
          <w:bCs/>
          <w:i/>
        </w:rPr>
        <w:t>ся</w:t>
      </w:r>
      <w:r w:rsidRPr="00C03AE2">
        <w:rPr>
          <w:rFonts w:cs="Arial"/>
          <w:bCs/>
        </w:rPr>
        <w:t xml:space="preserve">: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нормативное правовое регулирование и осуществление государственных мер в области пожарной безопасности;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создание пожарной охраны и организация ее деятельности;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разработка и осуществление мер пожарной безопасности;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реализация прав, обязанностей и ответственности в области пожарной безопа</w:t>
      </w:r>
      <w:r w:rsidRPr="00C03AE2">
        <w:rPr>
          <w:szCs w:val="22"/>
        </w:rPr>
        <w:t>с</w:t>
      </w:r>
      <w:r w:rsidRPr="00C03AE2">
        <w:rPr>
          <w:szCs w:val="22"/>
        </w:rPr>
        <w:t xml:space="preserve">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проведение противопожарной пропаганды и обучение населения мерам пожа</w:t>
      </w:r>
      <w:r w:rsidRPr="00C03AE2">
        <w:rPr>
          <w:szCs w:val="22"/>
        </w:rPr>
        <w:t>р</w:t>
      </w:r>
      <w:r w:rsidRPr="00C03AE2">
        <w:rPr>
          <w:szCs w:val="22"/>
        </w:rPr>
        <w:t xml:space="preserve">ной безопасности;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lastRenderedPageBreak/>
        <w:t xml:space="preserve">содействие деятельности добровольных пожарных, привлечение населения к обеспечению пожарной безопасности;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научно-техническое обеспечение пожарной безопасности;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информационное обеспечение в области пожарной безопасности;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осуществление государственного пожарного надзора и других контрольных функций по обеспечению пожарной безопасности;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производство пожарно-технической продукции;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выполнение работ и оказание услуг в области пожарной безопасности;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лицензирование деятельности в области пожарной безопасности и подтвержд</w:t>
      </w:r>
      <w:r w:rsidRPr="00C03AE2">
        <w:rPr>
          <w:szCs w:val="22"/>
        </w:rPr>
        <w:t>е</w:t>
      </w:r>
      <w:r w:rsidRPr="00C03AE2">
        <w:rPr>
          <w:szCs w:val="22"/>
        </w:rPr>
        <w:t xml:space="preserve">ние соответствия продукции и услуг в области пожарной безопасности;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тушение пожаров и проведение аварийно-спасательных работ;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 xml:space="preserve">учет пожаров и их последствий; </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установление особого противопожарного режима.</w:t>
      </w:r>
    </w:p>
    <w:p w:rsidR="00F85440" w:rsidRPr="00C03AE2" w:rsidRDefault="00F85440" w:rsidP="00F85440">
      <w:pPr>
        <w:spacing w:line="238" w:lineRule="auto"/>
        <w:ind w:left="20" w:firstLine="567"/>
        <w:rPr>
          <w:rFonts w:cs="Arial"/>
          <w:bCs/>
        </w:rPr>
      </w:pPr>
      <w:r w:rsidRPr="00C03AE2">
        <w:rPr>
          <w:rFonts w:cs="Arial"/>
          <w:bCs/>
        </w:rPr>
        <w:t>Для выполнения этих функций система обеспечения пожарной безопасности состоит из нескольких элементов:</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органы государственной власти;</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органы местного самоуправления;</w:t>
      </w:r>
    </w:p>
    <w:p w:rsidR="00F85440" w:rsidRPr="00C03AE2" w:rsidRDefault="00F85440" w:rsidP="0045500F">
      <w:pPr>
        <w:numPr>
          <w:ilvl w:val="0"/>
          <w:numId w:val="12"/>
        </w:numPr>
        <w:autoSpaceDE w:val="0"/>
        <w:autoSpaceDN w:val="0"/>
        <w:adjustRightInd w:val="0"/>
        <w:ind w:left="1120" w:hanging="425"/>
        <w:rPr>
          <w:szCs w:val="22"/>
        </w:rPr>
      </w:pPr>
      <w:r w:rsidRPr="00C03AE2">
        <w:rPr>
          <w:szCs w:val="22"/>
        </w:rPr>
        <w:t>организации, граждане, принимающие участие в обеспечении пожарной без</w:t>
      </w:r>
      <w:r w:rsidRPr="00C03AE2">
        <w:rPr>
          <w:szCs w:val="22"/>
        </w:rPr>
        <w:t>о</w:t>
      </w:r>
      <w:r w:rsidRPr="00C03AE2">
        <w:rPr>
          <w:szCs w:val="22"/>
        </w:rPr>
        <w:t xml:space="preserve">пасности в соответствии с законодательством Российской Федерации. </w:t>
      </w:r>
    </w:p>
    <w:p w:rsidR="00F84DB3" w:rsidRPr="00C03AE2" w:rsidRDefault="00F85440" w:rsidP="00F84DB3">
      <w:pPr>
        <w:spacing w:line="238" w:lineRule="auto"/>
        <w:ind w:left="20" w:firstLine="567"/>
        <w:rPr>
          <w:rFonts w:cs="Arial"/>
          <w:bCs/>
        </w:rPr>
      </w:pPr>
      <w:r w:rsidRPr="00C03AE2">
        <w:rPr>
          <w:rFonts w:cs="Arial"/>
          <w:bCs/>
        </w:rPr>
        <w:t>Достижение заданного уровня пожарной безопасности достигается комплексом о</w:t>
      </w:r>
      <w:r w:rsidRPr="00C03AE2">
        <w:rPr>
          <w:rFonts w:cs="Arial"/>
          <w:bCs/>
        </w:rPr>
        <w:t>р</w:t>
      </w:r>
      <w:r w:rsidRPr="00C03AE2">
        <w:rPr>
          <w:rFonts w:cs="Arial"/>
          <w:bCs/>
        </w:rPr>
        <w:t>ганиз</w:t>
      </w:r>
      <w:bookmarkStart w:id="112" w:name="_Toc16761370"/>
      <w:r w:rsidR="00F84DB3" w:rsidRPr="00C03AE2">
        <w:rPr>
          <w:rFonts w:cs="Arial"/>
          <w:bCs/>
        </w:rPr>
        <w:t>ационных и технических решений.</w:t>
      </w:r>
    </w:p>
    <w:p w:rsidR="00F85440" w:rsidRDefault="00F85440" w:rsidP="00F84DB3">
      <w:pPr>
        <w:spacing w:line="238" w:lineRule="auto"/>
        <w:ind w:left="20" w:firstLine="567"/>
        <w:rPr>
          <w:rFonts w:cs="Arial"/>
          <w:bCs/>
          <w:i/>
          <w:szCs w:val="26"/>
        </w:rPr>
      </w:pPr>
      <w:r w:rsidRPr="00C03AE2">
        <w:rPr>
          <w:rFonts w:cs="Arial"/>
          <w:bCs/>
          <w:i/>
          <w:szCs w:val="26"/>
        </w:rPr>
        <w:t xml:space="preserve">Состояние системы обеспечения пожарной безопасности на территории </w:t>
      </w:r>
      <w:r w:rsidR="00A34F3F">
        <w:rPr>
          <w:rFonts w:cs="Arial"/>
          <w:bCs/>
          <w:i/>
          <w:szCs w:val="26"/>
        </w:rPr>
        <w:t>Горо</w:t>
      </w:r>
      <w:r w:rsidR="00A34F3F">
        <w:rPr>
          <w:rFonts w:cs="Arial"/>
          <w:bCs/>
          <w:i/>
          <w:szCs w:val="26"/>
        </w:rPr>
        <w:t>д</w:t>
      </w:r>
      <w:r w:rsidR="00A34F3F">
        <w:rPr>
          <w:rFonts w:cs="Arial"/>
          <w:bCs/>
          <w:i/>
          <w:szCs w:val="26"/>
        </w:rPr>
        <w:t>ского округа «Город Батайск»</w:t>
      </w:r>
      <w:r w:rsidRPr="00C03AE2">
        <w:rPr>
          <w:rFonts w:cs="Arial"/>
          <w:bCs/>
          <w:i/>
          <w:szCs w:val="26"/>
        </w:rPr>
        <w:t>.</w:t>
      </w:r>
      <w:bookmarkEnd w:id="112"/>
    </w:p>
    <w:p w:rsidR="00AD6881" w:rsidRPr="00AD6881" w:rsidRDefault="00AD6881" w:rsidP="00F84DB3">
      <w:pPr>
        <w:spacing w:line="238" w:lineRule="auto"/>
        <w:ind w:left="20" w:firstLine="567"/>
        <w:rPr>
          <w:rFonts w:cs="Arial"/>
          <w:bCs/>
          <w:szCs w:val="26"/>
        </w:rPr>
      </w:pPr>
      <w:r w:rsidRPr="00AD6881">
        <w:rPr>
          <w:rFonts w:cs="Arial"/>
          <w:bCs/>
        </w:rPr>
        <w:t xml:space="preserve">На территории Городского округа «Город Батайск» </w:t>
      </w:r>
      <w:r w:rsidRPr="00AD6881">
        <w:rPr>
          <w:rFonts w:cs="Arial"/>
          <w:bCs/>
          <w:szCs w:val="26"/>
        </w:rPr>
        <w:t>услуги по пожарной охране пр</w:t>
      </w:r>
      <w:r w:rsidRPr="00AD6881">
        <w:rPr>
          <w:rFonts w:cs="Arial"/>
          <w:bCs/>
          <w:szCs w:val="26"/>
        </w:rPr>
        <w:t>е</w:t>
      </w:r>
      <w:r w:rsidRPr="00AD6881">
        <w:rPr>
          <w:rFonts w:cs="Arial"/>
          <w:bCs/>
          <w:szCs w:val="26"/>
        </w:rPr>
        <w:t>доставляют:</w:t>
      </w:r>
    </w:p>
    <w:p w:rsidR="002C2085" w:rsidRDefault="00AD6881" w:rsidP="00AD6881">
      <w:pPr>
        <w:numPr>
          <w:ilvl w:val="0"/>
          <w:numId w:val="12"/>
        </w:numPr>
        <w:autoSpaceDE w:val="0"/>
        <w:autoSpaceDN w:val="0"/>
        <w:adjustRightInd w:val="0"/>
        <w:ind w:left="709" w:hanging="425"/>
        <w:rPr>
          <w:rFonts w:cs="Arial"/>
          <w:bCs/>
        </w:rPr>
      </w:pPr>
      <w:r>
        <w:rPr>
          <w:rFonts w:cs="Arial"/>
          <w:bCs/>
        </w:rPr>
        <w:t>П</w:t>
      </w:r>
      <w:r w:rsidR="002C2085" w:rsidRPr="002C2085">
        <w:rPr>
          <w:rFonts w:cs="Arial"/>
          <w:bCs/>
        </w:rPr>
        <w:t>ожарно-спасательная часть №25</w:t>
      </w:r>
      <w:r w:rsidR="002C2085">
        <w:rPr>
          <w:rFonts w:cs="Arial"/>
          <w:bCs/>
        </w:rPr>
        <w:t xml:space="preserve"> (</w:t>
      </w:r>
      <w:r w:rsidR="002C2085" w:rsidRPr="002C2085">
        <w:rPr>
          <w:rFonts w:cs="Arial"/>
          <w:bCs/>
        </w:rPr>
        <w:t>5 отряд Федеральной противопожарной службы по Ростовской области</w:t>
      </w:r>
      <w:r w:rsidR="002C2085">
        <w:rPr>
          <w:rFonts w:cs="Arial"/>
          <w:bCs/>
        </w:rPr>
        <w:t xml:space="preserve">) по адресу г. Батайск ул. </w:t>
      </w:r>
      <w:r w:rsidR="002C2085" w:rsidRPr="002C2085">
        <w:rPr>
          <w:rFonts w:cs="Arial"/>
          <w:bCs/>
        </w:rPr>
        <w:t>Энгельса, 343</w:t>
      </w:r>
      <w:r w:rsidR="002C2085">
        <w:rPr>
          <w:rFonts w:cs="Arial"/>
          <w:bCs/>
        </w:rPr>
        <w:t>,</w:t>
      </w:r>
      <w:r w:rsidR="002C2085" w:rsidRPr="002C2085">
        <w:rPr>
          <w:rFonts w:cs="Arial"/>
          <w:bCs/>
        </w:rPr>
        <w:t xml:space="preserve"> в.</w:t>
      </w:r>
    </w:p>
    <w:p w:rsidR="00AD6881" w:rsidRDefault="00AD6881" w:rsidP="00257B38">
      <w:pPr>
        <w:numPr>
          <w:ilvl w:val="0"/>
          <w:numId w:val="12"/>
        </w:numPr>
        <w:autoSpaceDE w:val="0"/>
        <w:autoSpaceDN w:val="0"/>
        <w:adjustRightInd w:val="0"/>
        <w:ind w:left="709" w:hanging="425"/>
        <w:rPr>
          <w:rFonts w:cs="Arial"/>
          <w:bCs/>
        </w:rPr>
      </w:pPr>
      <w:r w:rsidRPr="00AD6881">
        <w:rPr>
          <w:rFonts w:cs="Arial"/>
          <w:bCs/>
        </w:rPr>
        <w:t>Ведомственная охрана железнодорожного транспорта Российской Федерации, ф</w:t>
      </w:r>
      <w:r w:rsidRPr="00AD6881">
        <w:rPr>
          <w:rFonts w:cs="Arial"/>
          <w:bCs/>
        </w:rPr>
        <w:t>и</w:t>
      </w:r>
      <w:r w:rsidRPr="00AD6881">
        <w:rPr>
          <w:rFonts w:cs="Arial"/>
          <w:bCs/>
        </w:rPr>
        <w:t>лиал на Северо-Кавказской железной дороге Ростовский отряд, пожарный поезд</w:t>
      </w:r>
      <w:r>
        <w:rPr>
          <w:rFonts w:cs="Arial"/>
          <w:bCs/>
        </w:rPr>
        <w:t xml:space="preserve"> по адресу: ул. </w:t>
      </w:r>
      <w:r w:rsidRPr="00AD6881">
        <w:rPr>
          <w:rFonts w:cs="Arial"/>
          <w:bCs/>
        </w:rPr>
        <w:t>Привокзальная</w:t>
      </w:r>
      <w:r>
        <w:rPr>
          <w:rFonts w:cs="Arial"/>
          <w:bCs/>
        </w:rPr>
        <w:t xml:space="preserve"> 1.</w:t>
      </w:r>
    </w:p>
    <w:p w:rsidR="00AD6881" w:rsidRDefault="00AD6881" w:rsidP="00257B38">
      <w:pPr>
        <w:numPr>
          <w:ilvl w:val="0"/>
          <w:numId w:val="12"/>
        </w:numPr>
        <w:autoSpaceDE w:val="0"/>
        <w:autoSpaceDN w:val="0"/>
        <w:adjustRightInd w:val="0"/>
        <w:ind w:left="709" w:hanging="425"/>
        <w:rPr>
          <w:rFonts w:cs="Arial"/>
          <w:bCs/>
        </w:rPr>
      </w:pPr>
      <w:r w:rsidRPr="00AD6881">
        <w:rPr>
          <w:rFonts w:cs="Arial"/>
          <w:bCs/>
        </w:rPr>
        <w:t>Всероссийское добровольное пожарное общество</w:t>
      </w:r>
      <w:r>
        <w:rPr>
          <w:rFonts w:cs="Arial"/>
          <w:bCs/>
        </w:rPr>
        <w:t xml:space="preserve"> по адресу: г. Батайск ул. Рабочая 89.</w:t>
      </w:r>
    </w:p>
    <w:p w:rsidR="00257B38" w:rsidRDefault="00257B38" w:rsidP="00257B38">
      <w:pPr>
        <w:numPr>
          <w:ilvl w:val="0"/>
          <w:numId w:val="12"/>
        </w:numPr>
        <w:autoSpaceDE w:val="0"/>
        <w:autoSpaceDN w:val="0"/>
        <w:adjustRightInd w:val="0"/>
        <w:ind w:left="709" w:hanging="425"/>
        <w:rPr>
          <w:rFonts w:cs="Arial"/>
          <w:bCs/>
        </w:rPr>
      </w:pPr>
      <w:r>
        <w:rPr>
          <w:rFonts w:cs="Arial"/>
          <w:bCs/>
        </w:rPr>
        <w:t>П</w:t>
      </w:r>
      <w:r w:rsidRPr="002C2085">
        <w:rPr>
          <w:rFonts w:cs="Arial"/>
          <w:bCs/>
        </w:rPr>
        <w:t>ожарно-спасательная часть №</w:t>
      </w:r>
      <w:r>
        <w:rPr>
          <w:rFonts w:cs="Arial"/>
          <w:bCs/>
        </w:rPr>
        <w:t xml:space="preserve"> 145 по адресу: г. Батайск ул. Рабочая 89.</w:t>
      </w:r>
    </w:p>
    <w:p w:rsidR="00F85440" w:rsidRPr="008269EF" w:rsidRDefault="00F85440" w:rsidP="00F85440">
      <w:pPr>
        <w:spacing w:line="238" w:lineRule="auto"/>
        <w:ind w:left="20" w:firstLine="567"/>
        <w:jc w:val="center"/>
        <w:rPr>
          <w:rFonts w:cs="Arial"/>
          <w:b/>
          <w:bCs/>
          <w:i/>
        </w:rPr>
      </w:pPr>
      <w:r w:rsidRPr="008269EF">
        <w:rPr>
          <w:rFonts w:cs="Arial"/>
          <w:b/>
          <w:bCs/>
          <w:i/>
        </w:rPr>
        <w:t>Организационные решения.</w:t>
      </w:r>
    </w:p>
    <w:p w:rsidR="00F85440" w:rsidRPr="008269EF" w:rsidRDefault="00F85440" w:rsidP="00F85440">
      <w:pPr>
        <w:spacing w:line="238" w:lineRule="auto"/>
        <w:ind w:left="20" w:firstLine="567"/>
        <w:rPr>
          <w:rFonts w:cs="Arial"/>
          <w:bCs/>
        </w:rPr>
      </w:pPr>
      <w:r w:rsidRPr="008269EF">
        <w:rPr>
          <w:rFonts w:cs="Arial"/>
          <w:bCs/>
        </w:rPr>
        <w:t>Предотвращение пожара должно достигаться предотвращением образования гор</w:t>
      </w:r>
      <w:r w:rsidRPr="008269EF">
        <w:rPr>
          <w:rFonts w:cs="Arial"/>
          <w:bCs/>
        </w:rPr>
        <w:t>ю</w:t>
      </w:r>
      <w:r w:rsidRPr="008269EF">
        <w:rPr>
          <w:rFonts w:cs="Arial"/>
          <w:bCs/>
        </w:rPr>
        <w:t>чей среды и (или) предотвращением образования в горючей среде (или внесения в нее) источников зажигания.</w:t>
      </w:r>
    </w:p>
    <w:p w:rsidR="00F85440" w:rsidRPr="008269EF" w:rsidRDefault="00F85440" w:rsidP="00F85440">
      <w:pPr>
        <w:spacing w:line="238" w:lineRule="auto"/>
        <w:ind w:left="20" w:firstLine="567"/>
        <w:rPr>
          <w:rFonts w:cs="Arial"/>
          <w:bCs/>
        </w:rPr>
      </w:pPr>
      <w:r w:rsidRPr="008269EF">
        <w:rPr>
          <w:rFonts w:cs="Arial"/>
          <w:bCs/>
        </w:rPr>
        <w:t>Предотвращение образования горючей среды должно обеспечиваться одним из сл</w:t>
      </w:r>
      <w:r w:rsidRPr="008269EF">
        <w:rPr>
          <w:rFonts w:cs="Arial"/>
          <w:bCs/>
        </w:rPr>
        <w:t>е</w:t>
      </w:r>
      <w:r w:rsidRPr="008269EF">
        <w:rPr>
          <w:rFonts w:cs="Arial"/>
          <w:bCs/>
        </w:rPr>
        <w:t>дующих способов или их комбинаций:</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максимально возможным применением негорючих и трудногорючих веществ и материалов;</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максимально возможным по условиям технологии и строительства огранич</w:t>
      </w:r>
      <w:r w:rsidRPr="008269EF">
        <w:rPr>
          <w:rFonts w:cs="Arial"/>
          <w:bCs/>
        </w:rPr>
        <w:t>е</w:t>
      </w:r>
      <w:r w:rsidRPr="008269EF">
        <w:rPr>
          <w:rFonts w:cs="Arial"/>
          <w:bCs/>
        </w:rPr>
        <w:t>нием массы и (или) объема горючих веществ, материалов и наиболее безопа</w:t>
      </w:r>
      <w:r w:rsidRPr="008269EF">
        <w:rPr>
          <w:rFonts w:cs="Arial"/>
          <w:bCs/>
        </w:rPr>
        <w:t>с</w:t>
      </w:r>
      <w:r w:rsidRPr="008269EF">
        <w:rPr>
          <w:rFonts w:cs="Arial"/>
          <w:bCs/>
        </w:rPr>
        <w:t>ным способом их размещения;</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изоляцией горючей среды (применением изолированных отсеков, камер, кабин и т. п.);</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lastRenderedPageBreak/>
        <w:t>достаточной концентрацией флегматизатора в воздухе защищаемого объема (его составной части);</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поддержанием температуры и давления среды, при которых распространение пламени исключается;</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максимальной механизацией и автоматизацией технологических процессов, связанных с обращением горючих веществ;</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установкой пожароопасного оборудования по возможности в изолированных помещениях или на открытых площадках;</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 xml:space="preserve">применением устройств защиты производственного оборудования с горючими веществами от </w:t>
      </w:r>
      <w:r w:rsidRPr="008269EF">
        <w:rPr>
          <w:szCs w:val="22"/>
        </w:rPr>
        <w:t>повреждений</w:t>
      </w:r>
      <w:r w:rsidRPr="008269EF">
        <w:rPr>
          <w:rFonts w:cs="Arial"/>
          <w:bCs/>
        </w:rPr>
        <w:t xml:space="preserve"> и аварий, установкой отключающих, отсекающих и других устройств.</w:t>
      </w:r>
    </w:p>
    <w:p w:rsidR="00F85440" w:rsidRPr="008269EF" w:rsidRDefault="00F85440" w:rsidP="00F85440">
      <w:pPr>
        <w:spacing w:line="238" w:lineRule="auto"/>
        <w:ind w:left="20" w:firstLine="567"/>
        <w:rPr>
          <w:rFonts w:cs="Arial"/>
          <w:bCs/>
        </w:rPr>
      </w:pPr>
      <w:r w:rsidRPr="008269EF">
        <w:rPr>
          <w:rFonts w:cs="Arial"/>
          <w:bCs/>
        </w:rPr>
        <w:t>Предотвращение образования в горючей среде источников зажигания должно дост</w:t>
      </w:r>
      <w:r w:rsidRPr="008269EF">
        <w:rPr>
          <w:rFonts w:cs="Arial"/>
          <w:bCs/>
        </w:rPr>
        <w:t>и</w:t>
      </w:r>
      <w:r w:rsidRPr="008269EF">
        <w:rPr>
          <w:rFonts w:cs="Arial"/>
          <w:bCs/>
        </w:rPr>
        <w:t>гаться применением одним из следующих способов или их комбинацией:</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применением машин, механизмов, оборудования, устройств, при эксплуатации которых не образуются источники зажигания;</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применением электрооборудования, соответствующего пожароопасной и взр</w:t>
      </w:r>
      <w:r w:rsidRPr="008269EF">
        <w:rPr>
          <w:rFonts w:cs="Arial"/>
          <w:bCs/>
        </w:rPr>
        <w:t>ы</w:t>
      </w:r>
      <w:r w:rsidRPr="008269EF">
        <w:rPr>
          <w:rFonts w:cs="Arial"/>
          <w:bCs/>
        </w:rPr>
        <w:t>воопасной зонам, группе и категории взрывоопасной смеси в соответствии с требованиями ГОСТ 12.1.011 и Правил устройства электроустановок;</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применением в конструкции быстродействующих средств защитного отключ</w:t>
      </w:r>
      <w:r w:rsidRPr="008269EF">
        <w:rPr>
          <w:rFonts w:cs="Arial"/>
          <w:bCs/>
        </w:rPr>
        <w:t>е</w:t>
      </w:r>
      <w:r w:rsidRPr="008269EF">
        <w:rPr>
          <w:rFonts w:cs="Arial"/>
          <w:bCs/>
        </w:rPr>
        <w:t>ния возможных источников зажигания;</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применением технологического процесса и оборудования, удовлетворяющего требованиям электростатической искробезопасности по ГОСТ 12.1.018;</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устройством молниезащиты зданий, сооружений и оборудования;</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поддержанием температуры нагрева поверхности машин, механизмов, обор</w:t>
      </w:r>
      <w:r w:rsidRPr="008269EF">
        <w:rPr>
          <w:rFonts w:cs="Arial"/>
          <w:bCs/>
        </w:rPr>
        <w:t>у</w:t>
      </w:r>
      <w:r w:rsidRPr="008269EF">
        <w:rPr>
          <w:rFonts w:cs="Arial"/>
          <w:bCs/>
        </w:rPr>
        <w:t>дования, устройств, веществ и материалов, которые могут войти в контакт с г</w:t>
      </w:r>
      <w:r w:rsidRPr="008269EF">
        <w:rPr>
          <w:rFonts w:cs="Arial"/>
          <w:bCs/>
        </w:rPr>
        <w:t>о</w:t>
      </w:r>
      <w:r w:rsidRPr="008269EF">
        <w:rPr>
          <w:rFonts w:cs="Arial"/>
          <w:bCs/>
        </w:rPr>
        <w:t>рючей средой, ниже предельно допустимой, составляющей 80% наименьшей температуры самовоспламенения горючего;</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исключение возможности появления искрового разряда в горючей среде с энергией, равной и выше минимальной энергии зажигания;</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применением не искрящего инструмента при работе с легковоспламеняющ</w:t>
      </w:r>
      <w:r w:rsidRPr="008269EF">
        <w:rPr>
          <w:rFonts w:cs="Arial"/>
          <w:bCs/>
        </w:rPr>
        <w:t>и</w:t>
      </w:r>
      <w:r w:rsidRPr="008269EF">
        <w:rPr>
          <w:rFonts w:cs="Arial"/>
          <w:bCs/>
        </w:rPr>
        <w:t>мися жидкостями и горючими газами;</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ликвидацией условий для теплового, химического и (или) микробиологическ</w:t>
      </w:r>
      <w:r w:rsidRPr="008269EF">
        <w:rPr>
          <w:rFonts w:cs="Arial"/>
          <w:bCs/>
        </w:rPr>
        <w:t>о</w:t>
      </w:r>
      <w:r w:rsidRPr="008269EF">
        <w:rPr>
          <w:rFonts w:cs="Arial"/>
          <w:bCs/>
        </w:rPr>
        <w:t>го самовозгорания обращающихся веществ, материалов, изделий и констру</w:t>
      </w:r>
      <w:r w:rsidRPr="008269EF">
        <w:rPr>
          <w:rFonts w:cs="Arial"/>
          <w:bCs/>
        </w:rPr>
        <w:t>к</w:t>
      </w:r>
      <w:r w:rsidRPr="008269EF">
        <w:rPr>
          <w:rFonts w:cs="Arial"/>
          <w:bCs/>
        </w:rPr>
        <w:t xml:space="preserve">ций; </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обеспечение порядка совместного хранения веществ и материалов;</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устранением контакта с воздухом пирофорных веществ;</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уменьшением определяющего размера горючей среды ниже предельно допу</w:t>
      </w:r>
      <w:r w:rsidRPr="008269EF">
        <w:rPr>
          <w:rFonts w:cs="Arial"/>
          <w:bCs/>
        </w:rPr>
        <w:t>с</w:t>
      </w:r>
      <w:r w:rsidRPr="008269EF">
        <w:rPr>
          <w:rFonts w:cs="Arial"/>
          <w:bCs/>
        </w:rPr>
        <w:t>тимого по горючести;</w:t>
      </w:r>
    </w:p>
    <w:p w:rsidR="00F85440" w:rsidRPr="008269EF" w:rsidRDefault="00F85440" w:rsidP="0045500F">
      <w:pPr>
        <w:numPr>
          <w:ilvl w:val="0"/>
          <w:numId w:val="12"/>
        </w:numPr>
        <w:autoSpaceDE w:val="0"/>
        <w:autoSpaceDN w:val="0"/>
        <w:adjustRightInd w:val="0"/>
        <w:ind w:left="1120" w:hanging="425"/>
        <w:rPr>
          <w:rFonts w:cs="Arial"/>
          <w:bCs/>
        </w:rPr>
      </w:pPr>
      <w:r w:rsidRPr="008269EF">
        <w:rPr>
          <w:rFonts w:cs="Arial"/>
          <w:bCs/>
        </w:rPr>
        <w:t>выполнением действующих строительных норм, правил и стандартов.</w:t>
      </w:r>
    </w:p>
    <w:p w:rsidR="00F85440" w:rsidRPr="00574618" w:rsidRDefault="00F85440" w:rsidP="00F85440">
      <w:pPr>
        <w:spacing w:line="238" w:lineRule="auto"/>
        <w:ind w:left="1064" w:firstLine="567"/>
        <w:rPr>
          <w:rFonts w:cs="Arial"/>
          <w:b/>
          <w:bCs/>
          <w:highlight w:val="yellow"/>
        </w:rPr>
      </w:pPr>
    </w:p>
    <w:p w:rsidR="00F85440" w:rsidRPr="007A2592" w:rsidRDefault="00F85440" w:rsidP="00F85440">
      <w:pPr>
        <w:spacing w:line="238" w:lineRule="auto"/>
        <w:ind w:left="20" w:firstLine="567"/>
        <w:jc w:val="center"/>
        <w:rPr>
          <w:rFonts w:cs="Arial"/>
          <w:bCs/>
          <w:i/>
        </w:rPr>
      </w:pPr>
      <w:r w:rsidRPr="007A2592">
        <w:rPr>
          <w:rFonts w:cs="Arial"/>
          <w:b/>
          <w:bCs/>
          <w:i/>
        </w:rPr>
        <w:t>Технические решения, входящие в систему, обеспечивающую пожарную безопа</w:t>
      </w:r>
      <w:r w:rsidRPr="007A2592">
        <w:rPr>
          <w:rFonts w:cs="Arial"/>
          <w:b/>
          <w:bCs/>
          <w:i/>
        </w:rPr>
        <w:t>с</w:t>
      </w:r>
      <w:r w:rsidRPr="007A2592">
        <w:rPr>
          <w:rFonts w:cs="Arial"/>
          <w:b/>
          <w:bCs/>
          <w:i/>
        </w:rPr>
        <w:t>ность дороги, состоят из ряда мероприятий и условий:</w:t>
      </w:r>
    </w:p>
    <w:p w:rsidR="00F85440" w:rsidRPr="007A2592" w:rsidRDefault="00F85440" w:rsidP="0045500F">
      <w:pPr>
        <w:numPr>
          <w:ilvl w:val="0"/>
          <w:numId w:val="12"/>
        </w:numPr>
        <w:autoSpaceDE w:val="0"/>
        <w:autoSpaceDN w:val="0"/>
        <w:adjustRightInd w:val="0"/>
        <w:ind w:left="1120" w:hanging="425"/>
        <w:rPr>
          <w:rFonts w:cs="Arial"/>
          <w:bCs/>
        </w:rPr>
      </w:pPr>
      <w:r w:rsidRPr="007A2592">
        <w:rPr>
          <w:rFonts w:cs="Arial"/>
          <w:bCs/>
        </w:rPr>
        <w:t>дороги, проезды и подъезды к зданиям, сооружениям и водоисточникам, ра</w:t>
      </w:r>
      <w:r w:rsidRPr="007A2592">
        <w:rPr>
          <w:rFonts w:cs="Arial"/>
          <w:bCs/>
        </w:rPr>
        <w:t>с</w:t>
      </w:r>
      <w:r w:rsidRPr="007A2592">
        <w:rPr>
          <w:rFonts w:cs="Arial"/>
          <w:bCs/>
        </w:rPr>
        <w:t>положенным на территории автомобильной дороги, либо вблизи лежащего района, используемым для целей пожаротушения, должны быть всегда свобо</w:t>
      </w:r>
      <w:r w:rsidRPr="007A2592">
        <w:rPr>
          <w:rFonts w:cs="Arial"/>
          <w:bCs/>
        </w:rPr>
        <w:t>д</w:t>
      </w:r>
      <w:r w:rsidRPr="007A2592">
        <w:rPr>
          <w:rFonts w:cs="Arial"/>
          <w:bCs/>
        </w:rPr>
        <w:t>ными для проезда пожарной техники, содержаться в исправном состоянии, а зимой быть очищенными от снега и льда;</w:t>
      </w:r>
    </w:p>
    <w:p w:rsidR="00F85440" w:rsidRPr="007A2592" w:rsidRDefault="00F85440" w:rsidP="0045500F">
      <w:pPr>
        <w:numPr>
          <w:ilvl w:val="0"/>
          <w:numId w:val="12"/>
        </w:numPr>
        <w:autoSpaceDE w:val="0"/>
        <w:autoSpaceDN w:val="0"/>
        <w:adjustRightInd w:val="0"/>
        <w:ind w:left="1120" w:hanging="425"/>
        <w:rPr>
          <w:rFonts w:cs="Arial"/>
          <w:bCs/>
        </w:rPr>
      </w:pPr>
      <w:r w:rsidRPr="007A2592">
        <w:rPr>
          <w:rFonts w:cs="Arial"/>
          <w:bCs/>
        </w:rPr>
        <w:lastRenderedPageBreak/>
        <w:t>о закрытии дорог или проездов для их ремонта или по другим причинам, пр</w:t>
      </w:r>
      <w:r w:rsidRPr="007A2592">
        <w:rPr>
          <w:rFonts w:cs="Arial"/>
          <w:bCs/>
        </w:rPr>
        <w:t>е</w:t>
      </w:r>
      <w:r w:rsidRPr="007A2592">
        <w:rPr>
          <w:rFonts w:cs="Arial"/>
          <w:bCs/>
        </w:rPr>
        <w:t>пятствующим проезду пожарных машин, необходимо немедленно сообщать в подразделения пожарной охраны;</w:t>
      </w:r>
    </w:p>
    <w:p w:rsidR="00F85440" w:rsidRPr="007A2592" w:rsidRDefault="00F85440" w:rsidP="0045500F">
      <w:pPr>
        <w:numPr>
          <w:ilvl w:val="0"/>
          <w:numId w:val="12"/>
        </w:numPr>
        <w:autoSpaceDE w:val="0"/>
        <w:autoSpaceDN w:val="0"/>
        <w:adjustRightInd w:val="0"/>
        <w:ind w:left="1120" w:hanging="425"/>
        <w:rPr>
          <w:rFonts w:cs="Arial"/>
          <w:bCs/>
        </w:rPr>
      </w:pPr>
      <w:r w:rsidRPr="007A2592">
        <w:rPr>
          <w:rFonts w:cs="Arial"/>
          <w:bCs/>
        </w:rPr>
        <w:t>на период закрытия дорог в соответствующих местах должны быть установл</w:t>
      </w:r>
      <w:r w:rsidRPr="007A2592">
        <w:rPr>
          <w:rFonts w:cs="Arial"/>
          <w:bCs/>
        </w:rPr>
        <w:t>е</w:t>
      </w:r>
      <w:r w:rsidRPr="007A2592">
        <w:rPr>
          <w:rFonts w:cs="Arial"/>
          <w:bCs/>
        </w:rPr>
        <w:t>ны указатели направления объезда или устроены переезды через ремонтиру</w:t>
      </w:r>
      <w:r w:rsidRPr="007A2592">
        <w:rPr>
          <w:rFonts w:cs="Arial"/>
          <w:bCs/>
        </w:rPr>
        <w:t>е</w:t>
      </w:r>
      <w:r w:rsidRPr="007A2592">
        <w:rPr>
          <w:rFonts w:cs="Arial"/>
          <w:bCs/>
        </w:rPr>
        <w:t>мые участки и подъезды к водоисточникам;</w:t>
      </w:r>
    </w:p>
    <w:p w:rsidR="00F85440" w:rsidRPr="007A2592" w:rsidRDefault="00F85440" w:rsidP="0045500F">
      <w:pPr>
        <w:numPr>
          <w:ilvl w:val="0"/>
          <w:numId w:val="12"/>
        </w:numPr>
        <w:autoSpaceDE w:val="0"/>
        <w:autoSpaceDN w:val="0"/>
        <w:adjustRightInd w:val="0"/>
        <w:ind w:left="1120" w:hanging="425"/>
        <w:rPr>
          <w:rFonts w:cs="Arial"/>
          <w:bCs/>
        </w:rPr>
      </w:pPr>
      <w:r w:rsidRPr="007A2592">
        <w:rPr>
          <w:rFonts w:cs="Arial"/>
          <w:bCs/>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rsidR="00F85440" w:rsidRPr="007A2592" w:rsidRDefault="00F85440" w:rsidP="0045500F">
      <w:pPr>
        <w:numPr>
          <w:ilvl w:val="0"/>
          <w:numId w:val="12"/>
        </w:numPr>
        <w:autoSpaceDE w:val="0"/>
        <w:autoSpaceDN w:val="0"/>
        <w:adjustRightInd w:val="0"/>
        <w:ind w:left="1120" w:hanging="425"/>
        <w:rPr>
          <w:rFonts w:cs="Arial"/>
          <w:bCs/>
        </w:rPr>
      </w:pPr>
      <w:r w:rsidRPr="007A2592">
        <w:rPr>
          <w:rFonts w:cs="Arial"/>
          <w:bCs/>
        </w:rPr>
        <w:t>территория, занятая под автомобильную дорогу и расположенная в массивах хвойных лесов, должна иметь по периметру защитную минерализованную п</w:t>
      </w:r>
      <w:r w:rsidRPr="007A2592">
        <w:rPr>
          <w:rFonts w:cs="Arial"/>
          <w:bCs/>
        </w:rPr>
        <w:t>о</w:t>
      </w:r>
      <w:r w:rsidRPr="007A2592">
        <w:rPr>
          <w:rFonts w:cs="Arial"/>
          <w:bCs/>
        </w:rPr>
        <w:t>лосу шириной не менее 2,5 м;</w:t>
      </w:r>
    </w:p>
    <w:p w:rsidR="00F85440" w:rsidRPr="007A2592" w:rsidRDefault="00F85440" w:rsidP="0045500F">
      <w:pPr>
        <w:numPr>
          <w:ilvl w:val="0"/>
          <w:numId w:val="12"/>
        </w:numPr>
        <w:autoSpaceDE w:val="0"/>
        <w:autoSpaceDN w:val="0"/>
        <w:adjustRightInd w:val="0"/>
        <w:ind w:left="1120" w:hanging="425"/>
        <w:rPr>
          <w:rFonts w:cs="Arial"/>
          <w:bCs/>
        </w:rPr>
      </w:pPr>
      <w:r w:rsidRPr="007A2592">
        <w:rPr>
          <w:rFonts w:cs="Arial"/>
          <w:bCs/>
        </w:rPr>
        <w:t>на участках дороги, расположенных вблизи опор линий высоковольтных пер</w:t>
      </w:r>
      <w:r w:rsidRPr="007A2592">
        <w:rPr>
          <w:rFonts w:cs="Arial"/>
          <w:bCs/>
        </w:rPr>
        <w:t>е</w:t>
      </w:r>
      <w:r w:rsidRPr="007A2592">
        <w:rPr>
          <w:rFonts w:cs="Arial"/>
          <w:bCs/>
        </w:rPr>
        <w:t>дач необходимо расположение обозначенных охранных зон;</w:t>
      </w:r>
    </w:p>
    <w:p w:rsidR="00F85440" w:rsidRPr="007A2592" w:rsidRDefault="00F85440" w:rsidP="0045500F">
      <w:pPr>
        <w:numPr>
          <w:ilvl w:val="0"/>
          <w:numId w:val="12"/>
        </w:numPr>
        <w:autoSpaceDE w:val="0"/>
        <w:autoSpaceDN w:val="0"/>
        <w:adjustRightInd w:val="0"/>
        <w:ind w:left="1120" w:hanging="425"/>
        <w:rPr>
          <w:rFonts w:cs="Arial"/>
          <w:bCs/>
        </w:rPr>
      </w:pPr>
      <w:r w:rsidRPr="007A2592">
        <w:rPr>
          <w:rFonts w:cs="Arial"/>
          <w:bCs/>
        </w:rPr>
        <w:t>на территории автомобильной дороги в пределах ее полосы не разрешается устраивать свалки горючих отходов;</w:t>
      </w:r>
    </w:p>
    <w:p w:rsidR="00F85440" w:rsidRPr="007A2592" w:rsidRDefault="00F85440" w:rsidP="0045500F">
      <w:pPr>
        <w:numPr>
          <w:ilvl w:val="0"/>
          <w:numId w:val="12"/>
        </w:numPr>
        <w:autoSpaceDE w:val="0"/>
        <w:autoSpaceDN w:val="0"/>
        <w:adjustRightInd w:val="0"/>
        <w:ind w:left="1120" w:hanging="425"/>
        <w:rPr>
          <w:rFonts w:cs="Arial"/>
          <w:bCs/>
        </w:rPr>
      </w:pPr>
      <w:r w:rsidRPr="007A2592">
        <w:rPr>
          <w:rFonts w:cs="Arial"/>
          <w:bCs/>
        </w:rPr>
        <w:t>не разрешается разведение костров, сжигание отходов и тары в пределах, уст</w:t>
      </w:r>
      <w:r w:rsidRPr="007A2592">
        <w:rPr>
          <w:rFonts w:cs="Arial"/>
          <w:bCs/>
        </w:rPr>
        <w:t>а</w:t>
      </w:r>
      <w:r w:rsidRPr="007A2592">
        <w:rPr>
          <w:rFonts w:cs="Arial"/>
          <w:bCs/>
        </w:rPr>
        <w:t>новленных нормами проектирования противопожарных разрывов, но не ближе 50 м до зданий и сооружений объекта;</w:t>
      </w:r>
    </w:p>
    <w:p w:rsidR="00F85440" w:rsidRPr="007A2592" w:rsidRDefault="00F85440" w:rsidP="0045500F">
      <w:pPr>
        <w:numPr>
          <w:ilvl w:val="0"/>
          <w:numId w:val="12"/>
        </w:numPr>
        <w:autoSpaceDE w:val="0"/>
        <w:autoSpaceDN w:val="0"/>
        <w:adjustRightInd w:val="0"/>
        <w:ind w:left="1120" w:hanging="425"/>
        <w:rPr>
          <w:rFonts w:cs="Arial"/>
          <w:bCs/>
        </w:rPr>
      </w:pPr>
      <w:r w:rsidRPr="007A2592">
        <w:rPr>
          <w:rFonts w:cs="Arial"/>
          <w:bCs/>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 тран</w:t>
      </w:r>
      <w:r w:rsidRPr="007A2592">
        <w:rPr>
          <w:rFonts w:cs="Arial"/>
          <w:bCs/>
        </w:rPr>
        <w:t>с</w:t>
      </w:r>
      <w:r w:rsidRPr="007A2592">
        <w:rPr>
          <w:rFonts w:cs="Arial"/>
          <w:bCs/>
        </w:rPr>
        <w:t>портное средство без присмотра.</w:t>
      </w:r>
    </w:p>
    <w:p w:rsidR="00F85440" w:rsidRPr="007A2592" w:rsidRDefault="00F85440" w:rsidP="00F85440">
      <w:pPr>
        <w:spacing w:line="238" w:lineRule="auto"/>
        <w:ind w:left="20" w:firstLine="567"/>
        <w:rPr>
          <w:rFonts w:cs="Arial"/>
          <w:bCs/>
        </w:rPr>
      </w:pPr>
      <w:r w:rsidRPr="007A2592">
        <w:rPr>
          <w:rFonts w:cs="Arial"/>
          <w:bCs/>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w:t>
      </w:r>
      <w:r w:rsidRPr="007A2592">
        <w:rPr>
          <w:rFonts w:cs="Arial"/>
          <w:bCs/>
        </w:rPr>
        <w:t>в</w:t>
      </w:r>
      <w:r w:rsidRPr="007A2592">
        <w:rPr>
          <w:rFonts w:cs="Arial"/>
          <w:bCs/>
        </w:rPr>
        <w:t>тотранспортная службы и подразделения ГИБДД.</w:t>
      </w:r>
    </w:p>
    <w:p w:rsidR="00F85440" w:rsidRPr="007D3E19" w:rsidRDefault="00F85440" w:rsidP="00F85440">
      <w:pPr>
        <w:spacing w:line="238" w:lineRule="auto"/>
        <w:ind w:left="20" w:firstLine="567"/>
        <w:jc w:val="center"/>
        <w:rPr>
          <w:b/>
          <w:bCs/>
          <w:i/>
          <w:iCs/>
        </w:rPr>
      </w:pPr>
      <w:r w:rsidRPr="007D3E19">
        <w:rPr>
          <w:b/>
          <w:bCs/>
          <w:i/>
          <w:iCs/>
        </w:rPr>
        <w:t>Противопожарное водоснабжение</w:t>
      </w:r>
    </w:p>
    <w:p w:rsidR="00F85440" w:rsidRPr="007D3E19" w:rsidRDefault="00F85440" w:rsidP="00F85440">
      <w:pPr>
        <w:spacing w:line="238" w:lineRule="auto"/>
        <w:ind w:left="20" w:firstLine="567"/>
        <w:rPr>
          <w:rFonts w:eastAsiaTheme="minorEastAsia" w:cstheme="minorBidi"/>
          <w:szCs w:val="22"/>
        </w:rPr>
      </w:pPr>
      <w:r w:rsidRPr="007D3E19">
        <w:rPr>
          <w:rFonts w:eastAsiaTheme="minorEastAsia" w:cstheme="minorBidi"/>
          <w:szCs w:val="22"/>
        </w:rPr>
        <w:t xml:space="preserve">На территории </w:t>
      </w:r>
      <w:r w:rsidR="005372EC">
        <w:rPr>
          <w:rFonts w:eastAsiaTheme="minorEastAsia" w:cstheme="minorBidi"/>
          <w:szCs w:val="22"/>
        </w:rPr>
        <w:t>городского округа</w:t>
      </w:r>
      <w:r w:rsidRPr="007D3E19">
        <w:rPr>
          <w:rFonts w:eastAsiaTheme="minorEastAsia" w:cstheme="minorBidi"/>
          <w:szCs w:val="22"/>
        </w:rPr>
        <w:t xml:space="preserve"> должны быть источники наружного противоп</w:t>
      </w:r>
      <w:r w:rsidRPr="007D3E19">
        <w:rPr>
          <w:rFonts w:eastAsiaTheme="minorEastAsia" w:cstheme="minorBidi"/>
          <w:szCs w:val="22"/>
        </w:rPr>
        <w:t>о</w:t>
      </w:r>
      <w:r w:rsidRPr="007D3E19">
        <w:rPr>
          <w:rFonts w:eastAsiaTheme="minorEastAsia" w:cstheme="minorBidi"/>
          <w:szCs w:val="22"/>
        </w:rPr>
        <w:t xml:space="preserve">жарного водоснабжения. </w:t>
      </w:r>
    </w:p>
    <w:p w:rsidR="00F85440" w:rsidRPr="007D3E19" w:rsidRDefault="00F85440" w:rsidP="00F85440">
      <w:pPr>
        <w:spacing w:line="238" w:lineRule="auto"/>
        <w:ind w:left="20" w:firstLine="567"/>
        <w:rPr>
          <w:rFonts w:eastAsiaTheme="minorEastAsia" w:cstheme="minorBidi"/>
          <w:szCs w:val="22"/>
        </w:rPr>
      </w:pPr>
      <w:r w:rsidRPr="007D3E19">
        <w:rPr>
          <w:rFonts w:eastAsiaTheme="minorEastAsia" w:cstheme="minorBidi"/>
          <w:szCs w:val="22"/>
        </w:rPr>
        <w:t xml:space="preserve">К источникам наружного противопожарного водоснабжения относятся: </w:t>
      </w:r>
    </w:p>
    <w:p w:rsidR="00F85440" w:rsidRPr="007D3E19" w:rsidRDefault="00F85440" w:rsidP="00F85440">
      <w:pPr>
        <w:spacing w:line="238" w:lineRule="auto"/>
        <w:ind w:left="20" w:firstLine="567"/>
        <w:rPr>
          <w:rFonts w:eastAsiaTheme="minorEastAsia" w:cstheme="minorBidi"/>
          <w:szCs w:val="22"/>
        </w:rPr>
      </w:pPr>
      <w:r w:rsidRPr="007D3E19">
        <w:rPr>
          <w:rFonts w:eastAsiaTheme="minorEastAsia" w:cstheme="minorBidi"/>
          <w:szCs w:val="22"/>
        </w:rPr>
        <w:t xml:space="preserve">- наружные водопроводные сети с пожарными гидрантами; </w:t>
      </w:r>
    </w:p>
    <w:p w:rsidR="00F85440" w:rsidRPr="007D3E19" w:rsidRDefault="00F85440" w:rsidP="00F85440">
      <w:pPr>
        <w:spacing w:line="238" w:lineRule="auto"/>
        <w:ind w:left="20" w:firstLine="567"/>
        <w:rPr>
          <w:rFonts w:eastAsiaTheme="minorEastAsia" w:cstheme="minorBidi"/>
          <w:szCs w:val="22"/>
        </w:rPr>
      </w:pPr>
      <w:r w:rsidRPr="007D3E19">
        <w:rPr>
          <w:rFonts w:eastAsiaTheme="minorEastAsia" w:cstheme="minorBidi"/>
          <w:szCs w:val="22"/>
        </w:rPr>
        <w:t>- водные объекты, используемые для целей пожаротушения в соответствии с зак</w:t>
      </w:r>
      <w:r w:rsidRPr="007D3E19">
        <w:rPr>
          <w:rFonts w:eastAsiaTheme="minorEastAsia" w:cstheme="minorBidi"/>
          <w:szCs w:val="22"/>
        </w:rPr>
        <w:t>о</w:t>
      </w:r>
      <w:r w:rsidRPr="007D3E19">
        <w:rPr>
          <w:rFonts w:eastAsiaTheme="minorEastAsia" w:cstheme="minorBidi"/>
          <w:szCs w:val="22"/>
        </w:rPr>
        <w:t xml:space="preserve">нодательством Российской Федерации; </w:t>
      </w:r>
    </w:p>
    <w:p w:rsidR="00F85440" w:rsidRPr="007D3E19" w:rsidRDefault="00F85440" w:rsidP="00F85440">
      <w:pPr>
        <w:spacing w:line="238" w:lineRule="auto"/>
        <w:ind w:left="20" w:firstLine="567"/>
        <w:rPr>
          <w:rFonts w:eastAsiaTheme="minorEastAsia" w:cstheme="minorBidi"/>
          <w:szCs w:val="22"/>
        </w:rPr>
      </w:pPr>
      <w:r w:rsidRPr="007D3E19">
        <w:rPr>
          <w:rFonts w:eastAsiaTheme="minorEastAsia" w:cstheme="minorBidi"/>
          <w:szCs w:val="22"/>
        </w:rPr>
        <w:t xml:space="preserve">- противопожарные резервуары. </w:t>
      </w:r>
    </w:p>
    <w:p w:rsidR="00F85440" w:rsidRPr="007D3E19" w:rsidRDefault="00F85440" w:rsidP="00F85440">
      <w:pPr>
        <w:spacing w:line="238" w:lineRule="auto"/>
        <w:ind w:left="20" w:firstLine="567"/>
        <w:rPr>
          <w:rFonts w:eastAsiaTheme="minorEastAsia" w:cstheme="minorBidi"/>
          <w:szCs w:val="22"/>
        </w:rPr>
      </w:pPr>
      <w:r w:rsidRPr="007D3E19">
        <w:rPr>
          <w:rFonts w:eastAsiaTheme="minorEastAsia" w:cstheme="minorBidi"/>
          <w:szCs w:val="22"/>
        </w:rPr>
        <w:t xml:space="preserve">Поселение должно быть оборудовано противопожарным водопроводом. При этом противопожарный водопровод допускается объединять с хозяйственно-питьевым или производственным водопроводом. </w:t>
      </w:r>
    </w:p>
    <w:p w:rsidR="00F85440" w:rsidRPr="007D3E19" w:rsidRDefault="00F85440" w:rsidP="00F85440">
      <w:pPr>
        <w:spacing w:line="238" w:lineRule="auto"/>
        <w:ind w:left="20" w:firstLine="567"/>
      </w:pPr>
      <w:r w:rsidRPr="007D3E19">
        <w:t>Проектом рекомендуется во всех населенных пунктах, расположенных на естес</w:t>
      </w:r>
      <w:r w:rsidRPr="007D3E19">
        <w:t>т</w:t>
      </w:r>
      <w:r w:rsidRPr="007D3E19">
        <w:t>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w:t>
      </w:r>
    </w:p>
    <w:p w:rsidR="00F85440" w:rsidRPr="007D3E19" w:rsidRDefault="00F85440" w:rsidP="00F85440">
      <w:pPr>
        <w:spacing w:line="238" w:lineRule="auto"/>
        <w:ind w:left="20" w:firstLine="567"/>
      </w:pPr>
      <w:r w:rsidRPr="007D3E19">
        <w:t>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8.13130.2009 «Системы противопожарной защиты. Источники наружного противопожа</w:t>
      </w:r>
      <w:r w:rsidRPr="007D3E19">
        <w:t>р</w:t>
      </w:r>
      <w:r w:rsidRPr="007D3E19">
        <w:t xml:space="preserve">ного водоснабжения. Требования пожарной безопасности». </w:t>
      </w:r>
    </w:p>
    <w:p w:rsidR="00F85440" w:rsidRPr="007D3E19" w:rsidRDefault="00F85440" w:rsidP="00F85440">
      <w:pPr>
        <w:spacing w:line="238" w:lineRule="auto"/>
        <w:ind w:left="20" w:firstLine="567"/>
      </w:pPr>
      <w:r w:rsidRPr="007D3E19">
        <w:t>Противопожарный водопровод следует создавать, низкого давления. (Противоп</w:t>
      </w:r>
      <w:r w:rsidRPr="007D3E19">
        <w:t>о</w:t>
      </w:r>
      <w:r w:rsidRPr="007D3E19">
        <w:t>жарный водопровод высокого давления создается только при соответствующем обосн</w:t>
      </w:r>
      <w:r w:rsidRPr="007D3E19">
        <w:t>о</w:t>
      </w:r>
      <w:r w:rsidRPr="007D3E19">
        <w:t xml:space="preserve">вании). </w:t>
      </w:r>
    </w:p>
    <w:p w:rsidR="00F85440" w:rsidRPr="007D3E19" w:rsidRDefault="00F85440" w:rsidP="00F85440">
      <w:pPr>
        <w:spacing w:line="238" w:lineRule="auto"/>
        <w:ind w:left="20" w:firstLine="567"/>
      </w:pPr>
      <w:r w:rsidRPr="007D3E19">
        <w:lastRenderedPageBreak/>
        <w:t xml:space="preserve">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 </w:t>
      </w:r>
    </w:p>
    <w:p w:rsidR="00F85440" w:rsidRPr="007D3E19" w:rsidRDefault="00F85440" w:rsidP="00F85440">
      <w:pPr>
        <w:spacing w:line="238" w:lineRule="auto"/>
        <w:ind w:left="20" w:firstLine="567"/>
      </w:pPr>
      <w:r w:rsidRPr="007D3E19">
        <w:t xml:space="preserve">Свободный напор в сети объединенного водопровода должен быть не менее 10 м и не более 60 м. </w:t>
      </w:r>
    </w:p>
    <w:p w:rsidR="00F85440" w:rsidRPr="007D3E19" w:rsidRDefault="00F85440" w:rsidP="00F85440">
      <w:pPr>
        <w:spacing w:line="238" w:lineRule="auto"/>
        <w:ind w:left="20" w:firstLine="567"/>
      </w:pPr>
      <w:r w:rsidRPr="007D3E19">
        <w:t xml:space="preserve">Объединенный хозяйственно-питьевой и производственные водопроводы поселения – относится к III категории согласно СП 31.13330.2012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сут. Перерыв в подаче воды или снижение подачи ниже указанного предела допускается на время проведения ремонта, но не более чем на 24 ч.). </w:t>
      </w:r>
    </w:p>
    <w:p w:rsidR="00F85440" w:rsidRPr="007D3E19" w:rsidRDefault="00F85440" w:rsidP="00F85440">
      <w:pPr>
        <w:spacing w:line="238" w:lineRule="auto"/>
        <w:ind w:left="20" w:firstLine="567"/>
      </w:pPr>
      <w:r w:rsidRPr="007D3E19">
        <w:t>Водопроводные сети должны быть, как правило, кольцевыми. Тупиковые линии в</w:t>
      </w:r>
      <w:r w:rsidRPr="007D3E19">
        <w:t>о</w:t>
      </w:r>
      <w:r w:rsidRPr="007D3E19">
        <w:t>допроводов допускается применять: для подачи воды на противопожарные или на хозя</w:t>
      </w:r>
      <w:r w:rsidRPr="007D3E19">
        <w:t>й</w:t>
      </w:r>
      <w:r w:rsidRPr="007D3E19">
        <w:t xml:space="preserve">ственно-противопожарные нужды независимо от расхода воды на пожаротушение — при длине линий не свыше 200 м. </w:t>
      </w:r>
    </w:p>
    <w:p w:rsidR="00F85440" w:rsidRPr="007D3E19" w:rsidRDefault="00F85440" w:rsidP="00F85440">
      <w:pPr>
        <w:spacing w:line="238" w:lineRule="auto"/>
        <w:ind w:left="20" w:firstLine="567"/>
      </w:pPr>
      <w:r w:rsidRPr="007D3E19">
        <w:t xml:space="preserve">Кольцевание наружных водопроводных сетей внутренними водопроводными сетями зданий и сооружений не допускается. </w:t>
      </w:r>
    </w:p>
    <w:p w:rsidR="00F85440" w:rsidRPr="007D3E19" w:rsidRDefault="00F85440" w:rsidP="00F85440">
      <w:pPr>
        <w:spacing w:line="238" w:lineRule="auto"/>
        <w:ind w:left="20" w:firstLine="567"/>
      </w:pPr>
      <w:r w:rsidRPr="007D3E19">
        <w:t>Пожарные гидранты надлежит предусматривать вдоль автомобильных дорог на ра</w:t>
      </w:r>
      <w:r w:rsidRPr="007D3E19">
        <w:t>с</w:t>
      </w:r>
      <w:r w:rsidRPr="007D3E19">
        <w:t>стоянии не более 2,5 м от края проезжей части, но не ближе 5 м от стен зданий; допуск</w:t>
      </w:r>
      <w:r w:rsidRPr="007D3E19">
        <w:t>а</w:t>
      </w:r>
      <w:r w:rsidRPr="007D3E19">
        <w:t xml:space="preserve">ется располагать гидранты на проезжей части. </w:t>
      </w:r>
    </w:p>
    <w:p w:rsidR="00F85440" w:rsidRPr="007D3E19" w:rsidRDefault="00F85440" w:rsidP="00F85440">
      <w:pPr>
        <w:spacing w:line="238" w:lineRule="auto"/>
        <w:ind w:left="20" w:firstLine="567"/>
      </w:pPr>
      <w:r w:rsidRPr="007D3E19">
        <w:t xml:space="preserve">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замерзания воды в них. </w:t>
      </w:r>
    </w:p>
    <w:p w:rsidR="00F85440" w:rsidRPr="007D3E19" w:rsidRDefault="00F85440" w:rsidP="00F85440">
      <w:pPr>
        <w:spacing w:line="238" w:lineRule="auto"/>
        <w:ind w:left="20" w:firstLine="567"/>
      </w:pPr>
      <w:r w:rsidRPr="007D3E19">
        <w:t>Пожарный объем воды надлежит предусматривать в случаях, когда получение нео</w:t>
      </w:r>
      <w:r w:rsidRPr="007D3E19">
        <w:t>б</w:t>
      </w:r>
      <w:r w:rsidRPr="007D3E19">
        <w:t>ходимого количества воды для тушения пожара непосредственно из источника водосна</w:t>
      </w:r>
      <w:r w:rsidRPr="007D3E19">
        <w:t>б</w:t>
      </w:r>
      <w:r w:rsidRPr="007D3E19">
        <w:t xml:space="preserve">жения технически невозможно или экономически нецелесообразно. </w:t>
      </w:r>
    </w:p>
    <w:p w:rsidR="00F85440" w:rsidRPr="007D3E19" w:rsidRDefault="00F85440" w:rsidP="00F85440">
      <w:pPr>
        <w:spacing w:line="238" w:lineRule="auto"/>
        <w:ind w:left="20" w:firstLine="567"/>
      </w:pPr>
      <w:r w:rsidRPr="007D3E19">
        <w:t xml:space="preserve">Пожарный объем воды в резервуарах должен определяться из условия обеспечения: </w:t>
      </w:r>
    </w:p>
    <w:p w:rsidR="00F85440" w:rsidRPr="007D3E19" w:rsidRDefault="00F85440" w:rsidP="00F85440">
      <w:pPr>
        <w:spacing w:line="238" w:lineRule="auto"/>
        <w:ind w:left="20" w:firstLine="567"/>
      </w:pPr>
      <w:r w:rsidRPr="007D3E19">
        <w:t xml:space="preserve">- пожаротушения из наружных гидрантов и внутренних пожарных кранов; </w:t>
      </w:r>
    </w:p>
    <w:p w:rsidR="00F85440" w:rsidRPr="007D3E19" w:rsidRDefault="00F85440" w:rsidP="00F85440">
      <w:pPr>
        <w:spacing w:line="238" w:lineRule="auto"/>
        <w:ind w:left="20" w:firstLine="567"/>
      </w:pPr>
      <w:r w:rsidRPr="007D3E19">
        <w:t xml:space="preserve">- специальных средств пожаротушения; </w:t>
      </w:r>
    </w:p>
    <w:p w:rsidR="00F85440" w:rsidRPr="007D3E19" w:rsidRDefault="00F85440" w:rsidP="00F85440">
      <w:pPr>
        <w:spacing w:line="238" w:lineRule="auto"/>
        <w:ind w:left="20" w:firstLine="567"/>
      </w:pPr>
      <w:r w:rsidRPr="007D3E19">
        <w:t xml:space="preserve">- максимальных хозяйственно-питьевых и производственных нужд на весь период пожаротушения. </w:t>
      </w:r>
    </w:p>
    <w:p w:rsidR="00F85440" w:rsidRPr="007D3E19" w:rsidRDefault="00F85440" w:rsidP="00F85440">
      <w:pPr>
        <w:spacing w:line="238" w:lineRule="auto"/>
        <w:ind w:left="20" w:firstLine="567"/>
      </w:pPr>
      <w:r w:rsidRPr="007D3E19">
        <w:t>Для целей пожаротушения целесообразно использовать водные объекты, распол</w:t>
      </w:r>
      <w:r w:rsidRPr="007D3E19">
        <w:t>о</w:t>
      </w:r>
      <w:r w:rsidRPr="007D3E19">
        <w:t>женные на территории муниципального образования.</w:t>
      </w:r>
    </w:p>
    <w:p w:rsidR="00F85440" w:rsidRPr="007D3E19" w:rsidRDefault="00F85440" w:rsidP="00F85440">
      <w:pPr>
        <w:spacing w:line="238" w:lineRule="auto"/>
        <w:ind w:left="20" w:firstLine="567"/>
      </w:pPr>
      <w:r w:rsidRPr="007D3E19">
        <w:t>Водоемы (водотоки) из которых производится забор воды для целей пожаротуш</w:t>
      </w:r>
      <w:r w:rsidRPr="007D3E19">
        <w:t>е</w:t>
      </w:r>
      <w:r w:rsidRPr="007D3E19">
        <w:t>ния, должны иметь подъезды с площадками (пирсами) с твердым покрытием размерами не менее 12×12 м для установки пожарных автомобилей в любое время года.</w:t>
      </w:r>
    </w:p>
    <w:p w:rsidR="00F85440" w:rsidRPr="007D3E19" w:rsidRDefault="00F85440" w:rsidP="00F85440">
      <w:pPr>
        <w:spacing w:line="238" w:lineRule="auto"/>
        <w:ind w:left="20" w:firstLine="567"/>
      </w:pPr>
      <w:r w:rsidRPr="007D3E19">
        <w:t>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w:t>
      </w:r>
      <w:r w:rsidRPr="007D3E19">
        <w:t>е</w:t>
      </w:r>
      <w:r w:rsidRPr="007D3E19">
        <w:t>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учётом прокладки рукавных линий по дорогам с твердым покрытием дл</w:t>
      </w:r>
      <w:r w:rsidRPr="007D3E19">
        <w:t>и</w:t>
      </w:r>
      <w:r w:rsidRPr="007D3E19">
        <w:t xml:space="preserve">ной, не более: </w:t>
      </w:r>
    </w:p>
    <w:p w:rsidR="00F85440" w:rsidRPr="007D3E19" w:rsidRDefault="00F85440" w:rsidP="00F85440">
      <w:pPr>
        <w:spacing w:line="238" w:lineRule="auto"/>
        <w:ind w:left="20" w:firstLine="567"/>
      </w:pPr>
      <w:r w:rsidRPr="007D3E19">
        <w:t xml:space="preserve">- при наличии автонасосов — 200 м; </w:t>
      </w:r>
    </w:p>
    <w:p w:rsidR="00F85440" w:rsidRPr="007D3E19" w:rsidRDefault="00F85440" w:rsidP="00F85440">
      <w:pPr>
        <w:spacing w:line="238" w:lineRule="auto"/>
        <w:ind w:left="20" w:firstLine="567"/>
      </w:pPr>
      <w:r w:rsidRPr="007D3E19">
        <w:t>- при наличии мотопомп — 100-150 м в зависимости от технических возможностей мотопомп.</w:t>
      </w:r>
    </w:p>
    <w:p w:rsidR="00F85440" w:rsidRPr="007D3E19" w:rsidRDefault="00F85440" w:rsidP="00F85440">
      <w:pPr>
        <w:spacing w:before="120" w:after="120"/>
        <w:ind w:left="221"/>
        <w:jc w:val="center"/>
        <w:rPr>
          <w:b/>
          <w:bCs/>
          <w:i/>
          <w:iCs/>
        </w:rPr>
      </w:pPr>
      <w:r w:rsidRPr="007D3E19">
        <w:rPr>
          <w:b/>
          <w:bCs/>
          <w:i/>
          <w:iCs/>
        </w:rPr>
        <w:t>Требования пожарной безопасности к пожарным депо</w:t>
      </w:r>
    </w:p>
    <w:p w:rsidR="00F85440" w:rsidRPr="007D3E19" w:rsidRDefault="00F85440" w:rsidP="00F85440">
      <w:pPr>
        <w:spacing w:line="238" w:lineRule="auto"/>
        <w:ind w:left="20" w:firstLine="567"/>
      </w:pPr>
      <w:r w:rsidRPr="007D3E19">
        <w:t xml:space="preserve">Типы пожарных депо и основные требования к проектированию объектов пожарной охраны установлены НПБ 101-95 «Нормы проектирования объектов пожарной охраны». </w:t>
      </w:r>
    </w:p>
    <w:p w:rsidR="00F85440" w:rsidRPr="007D3E19" w:rsidRDefault="00F85440" w:rsidP="00F85440">
      <w:pPr>
        <w:spacing w:line="238" w:lineRule="auto"/>
        <w:ind w:left="20" w:firstLine="567"/>
      </w:pPr>
      <w:r w:rsidRPr="007D3E19">
        <w:lastRenderedPageBreak/>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w:t>
      </w:r>
      <w:r w:rsidRPr="007D3E19">
        <w:t>т</w:t>
      </w:r>
      <w:r w:rsidRPr="007D3E19">
        <w:t>ков в зависимости от типа пожарного депо определяется техническим заданием на прое</w:t>
      </w:r>
      <w:r w:rsidRPr="007D3E19">
        <w:t>к</w:t>
      </w:r>
      <w:r w:rsidRPr="007D3E19">
        <w:t>тирование.</w:t>
      </w:r>
    </w:p>
    <w:p w:rsidR="00F85440" w:rsidRPr="007D3E19" w:rsidRDefault="00F85440" w:rsidP="00F85440">
      <w:pPr>
        <w:autoSpaceDE w:val="0"/>
        <w:autoSpaceDN w:val="0"/>
        <w:adjustRightInd w:val="0"/>
        <w:jc w:val="left"/>
      </w:pPr>
      <w:r w:rsidRPr="007D3E19">
        <w:t>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w:t>
      </w:r>
      <w:r w:rsidRPr="007D3E19">
        <w:t>ь</w:t>
      </w:r>
      <w:r w:rsidRPr="007D3E19">
        <w:t>ных учреждений, общеобразовательных учреждений и лечебных учреждений стациона</w:t>
      </w:r>
      <w:r w:rsidRPr="007D3E19">
        <w:t>р</w:t>
      </w:r>
      <w:r w:rsidRPr="007D3E19">
        <w:t xml:space="preserve">ного типа – не менее 30 м. </w:t>
      </w:r>
    </w:p>
    <w:p w:rsidR="00F85440" w:rsidRPr="007D3E19" w:rsidRDefault="00F85440" w:rsidP="00F85440">
      <w:pPr>
        <w:spacing w:line="238" w:lineRule="auto"/>
        <w:ind w:left="20" w:firstLine="567"/>
      </w:pPr>
      <w:r w:rsidRPr="007D3E19">
        <w:t xml:space="preserve">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 </w:t>
      </w:r>
    </w:p>
    <w:p w:rsidR="00F85440" w:rsidRPr="007D3E19" w:rsidRDefault="00F85440" w:rsidP="00F85440">
      <w:pPr>
        <w:spacing w:line="238" w:lineRule="auto"/>
        <w:ind w:left="20" w:firstLine="567"/>
      </w:pPr>
      <w:r w:rsidRPr="007D3E19">
        <w:t>Состав зданий и сооружений, размещаемых на территории пожарного депо, площ</w:t>
      </w:r>
      <w:r w:rsidRPr="007D3E19">
        <w:t>а</w:t>
      </w:r>
      <w:r w:rsidRPr="007D3E19">
        <w:t xml:space="preserve">ди зданий и сооружений определяются техническим заданием на проектирование. </w:t>
      </w:r>
    </w:p>
    <w:p w:rsidR="00F85440" w:rsidRPr="007D3E19" w:rsidRDefault="00F85440" w:rsidP="00F85440">
      <w:pPr>
        <w:spacing w:line="238" w:lineRule="auto"/>
        <w:ind w:left="20" w:firstLine="567"/>
      </w:pPr>
      <w:r w:rsidRPr="007D3E19">
        <w:t xml:space="preserve">Территория пожарного депо должна иметь два въезда (выезда). Ширина ворот на въезде (выезде) должна быть не менее 4,5 м. </w:t>
      </w:r>
    </w:p>
    <w:p w:rsidR="00F85440" w:rsidRPr="007D3E19" w:rsidRDefault="00F85440" w:rsidP="00F85440">
      <w:pPr>
        <w:spacing w:line="238" w:lineRule="auto"/>
        <w:ind w:left="20" w:firstLine="567"/>
      </w:pPr>
      <w:r w:rsidRPr="007D3E19">
        <w:t xml:space="preserve">Дороги и площадки на территории пожарного депо должны иметь твердое покрытие. </w:t>
      </w:r>
    </w:p>
    <w:p w:rsidR="00F85440" w:rsidRPr="007D3E19" w:rsidRDefault="00F85440" w:rsidP="00F85440">
      <w:pPr>
        <w:spacing w:line="238" w:lineRule="auto"/>
        <w:ind w:left="20" w:firstLine="567"/>
      </w:pPr>
      <w:r w:rsidRPr="007D3E19">
        <w:t>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w:t>
      </w:r>
      <w:r w:rsidRPr="007D3E19">
        <w:t>г</w:t>
      </w:r>
      <w:r w:rsidRPr="007D3E19">
        <w:t>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w:t>
      </w:r>
      <w:r w:rsidRPr="007D3E19">
        <w:t>о</w:t>
      </w:r>
      <w:r w:rsidRPr="007D3E19">
        <w:t xml:space="preserve">ра могут также осуществляться дистанционно из пункта связи пожарной охраны. </w:t>
      </w:r>
    </w:p>
    <w:p w:rsidR="00F85440" w:rsidRPr="007D3E19" w:rsidRDefault="00F85440" w:rsidP="00F85440">
      <w:pPr>
        <w:spacing w:line="238" w:lineRule="auto"/>
        <w:ind w:left="20" w:firstLine="567"/>
      </w:pPr>
      <w:r w:rsidRPr="007D3E19">
        <w:t>Пожарное депо, размещенное на территории муниципального образования, относя</w:t>
      </w:r>
      <w:r w:rsidRPr="007D3E19">
        <w:t>т</w:t>
      </w:r>
      <w:r w:rsidRPr="007D3E19">
        <w:t xml:space="preserve">ся к V-ому типу (пожарные депо для охраны населенных пунктов (кроме городов)); </w:t>
      </w:r>
    </w:p>
    <w:p w:rsidR="00F85440" w:rsidRPr="007D3E19" w:rsidRDefault="00F85440" w:rsidP="00F85440">
      <w:pPr>
        <w:spacing w:line="238" w:lineRule="auto"/>
        <w:ind w:left="20" w:firstLine="567"/>
      </w:pPr>
      <w:r w:rsidRPr="007D3E19">
        <w:t xml:space="preserve">Нормативные требования к количеству пожарных депо и пожарных автомобилей (по численности населения до 5 тыс. чел.) – 1 депо V типа на 2 автомобиля. </w:t>
      </w:r>
    </w:p>
    <w:p w:rsidR="00F85440" w:rsidRPr="007D3E19" w:rsidRDefault="00F85440" w:rsidP="00F85440">
      <w:pPr>
        <w:spacing w:line="238" w:lineRule="auto"/>
        <w:ind w:left="20" w:firstLine="567"/>
      </w:pPr>
      <w:r w:rsidRPr="007D3E19">
        <w:t>Рекомендуемая площадь земельного участка пожарного депо- 0,55 га.</w:t>
      </w:r>
    </w:p>
    <w:p w:rsidR="00F85440" w:rsidRPr="007D3E19" w:rsidRDefault="00F85440" w:rsidP="00F85440">
      <w:pPr>
        <w:spacing w:before="120" w:after="120"/>
        <w:ind w:left="221"/>
        <w:jc w:val="center"/>
        <w:rPr>
          <w:b/>
          <w:bCs/>
          <w:i/>
          <w:iCs/>
        </w:rPr>
      </w:pPr>
      <w:r w:rsidRPr="007D3E19">
        <w:rPr>
          <w:b/>
          <w:bCs/>
          <w:i/>
          <w:iCs/>
        </w:rPr>
        <w:t>Требования пожарной безопасности к территории жилой застройки</w:t>
      </w:r>
    </w:p>
    <w:p w:rsidR="00F85440" w:rsidRPr="007D3E19" w:rsidRDefault="00F85440" w:rsidP="00F85440">
      <w:pPr>
        <w:spacing w:line="238" w:lineRule="auto"/>
        <w:ind w:left="20" w:firstLine="567"/>
      </w:pPr>
      <w:r w:rsidRPr="007D3E19">
        <w:t>Общие требования пожарной безопасности к территории жилой застройки устано</w:t>
      </w:r>
      <w:r w:rsidRPr="007D3E19">
        <w:t>в</w:t>
      </w:r>
      <w:r w:rsidRPr="007D3E19">
        <w:t>лены СП 42.13330.2016. Свод правил. Градостроительство. Планировка и застройка г</w:t>
      </w:r>
      <w:r w:rsidRPr="007D3E19">
        <w:t>о</w:t>
      </w:r>
      <w:r w:rsidRPr="007D3E19">
        <w:t xml:space="preserve">родских и сельских поселений. Актуализированная редакция СНиП 2.07.01-89*». </w:t>
      </w:r>
    </w:p>
    <w:p w:rsidR="00F85440" w:rsidRPr="007D3E19" w:rsidRDefault="00F85440" w:rsidP="00F85440">
      <w:pPr>
        <w:spacing w:line="238" w:lineRule="auto"/>
        <w:ind w:left="20" w:firstLine="567"/>
      </w:pPr>
      <w:r w:rsidRPr="007D3E19">
        <w:t xml:space="preserve">Тип и этажность жилой застройки определяются в соответствии с возможностью развития обеспечения противопожарной безопасности. </w:t>
      </w:r>
    </w:p>
    <w:p w:rsidR="00F85440" w:rsidRPr="007D3E19" w:rsidRDefault="00F85440" w:rsidP="00F85440">
      <w:pPr>
        <w:spacing w:line="238" w:lineRule="auto"/>
        <w:ind w:left="20" w:firstLine="567"/>
      </w:pPr>
      <w:r w:rsidRPr="007D3E19">
        <w:t>При реконструкции жилой застройки должна быть, как правило, сохранена и моде</w:t>
      </w:r>
      <w:r w:rsidRPr="007D3E19">
        <w:t>р</w:t>
      </w:r>
      <w:r w:rsidRPr="007D3E19">
        <w:t>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w:t>
      </w:r>
      <w:r w:rsidRPr="007D3E19">
        <w:t>т</w:t>
      </w:r>
      <w:r w:rsidRPr="007D3E19">
        <w:t xml:space="preserve">ройство мансардных этажей, использование надземного и подземного пространства при соблюдении противопожарных требований. </w:t>
      </w:r>
    </w:p>
    <w:p w:rsidR="00F85440" w:rsidRPr="007D3E19" w:rsidRDefault="00F85440" w:rsidP="00F85440">
      <w:pPr>
        <w:spacing w:line="238" w:lineRule="auto"/>
        <w:ind w:left="20" w:firstLine="567"/>
      </w:pPr>
      <w:r w:rsidRPr="007D3E19">
        <w:t>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w:t>
      </w:r>
      <w:r w:rsidRPr="007D3E19">
        <w:t>о</w:t>
      </w:r>
      <w:r w:rsidRPr="007D3E19">
        <w:t>пускается размещать: жилые и общественные здания, учреждения науки и научного о</w:t>
      </w:r>
      <w:r w:rsidRPr="007D3E19">
        <w:t>б</w:t>
      </w:r>
      <w:r w:rsidRPr="007D3E19">
        <w:t>служивания, учебные заведения, объекты бизнеса, промышленные предприятия и другие производственные объекты (площадь участка, как правило, не более 5 га) с непожар</w:t>
      </w:r>
      <w:r w:rsidRPr="007D3E19">
        <w:t>о</w:t>
      </w:r>
      <w:r w:rsidRPr="007D3E19">
        <w:t xml:space="preserve">опасными и невзрывоопасными производственными процессами. </w:t>
      </w:r>
    </w:p>
    <w:p w:rsidR="00F85440" w:rsidRPr="007D3E19" w:rsidRDefault="00F85440" w:rsidP="00F85440">
      <w:pPr>
        <w:spacing w:line="238" w:lineRule="auto"/>
        <w:ind w:left="20" w:firstLine="567"/>
      </w:pPr>
      <w:r w:rsidRPr="007D3E19">
        <w:t>Между длинными сторонами жилых зданий следует принимать расстояния (быт</w:t>
      </w:r>
      <w:r w:rsidRPr="007D3E19">
        <w:t>о</w:t>
      </w:r>
      <w:r w:rsidRPr="007D3E19">
        <w:t xml:space="preserve">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w:t>
      </w:r>
      <w:r w:rsidRPr="007D3E19">
        <w:lastRenderedPageBreak/>
        <w:t>указанные расстояния могут быть сокращены при соблюдении норм инсоляции, освеще</w:t>
      </w:r>
      <w:r w:rsidRPr="007D3E19">
        <w:t>н</w:t>
      </w:r>
      <w:r w:rsidRPr="007D3E19">
        <w:t xml:space="preserve">ности и противопожарных требований, а также обеспечении непросматриваемости жилых помещений (комнат и кухонь) из окна в окно. </w:t>
      </w:r>
    </w:p>
    <w:p w:rsidR="00F85440" w:rsidRPr="007D3E19" w:rsidRDefault="00F85440" w:rsidP="00F85440">
      <w:pPr>
        <w:spacing w:line="238" w:lineRule="auto"/>
        <w:ind w:left="20" w:firstLine="567"/>
      </w:pPr>
      <w:r w:rsidRPr="007D3E19">
        <w:t>Расстояние от края основной проезжей части магистральных дорог до линии регул</w:t>
      </w:r>
      <w:r w:rsidRPr="007D3E19">
        <w:t>и</w:t>
      </w:r>
      <w:r w:rsidRPr="007D3E19">
        <w:t>рования жилой застройки следует принимать не менее 50 м, а при условии применения шумозащитных устройств, обеспечивающих требования СП 51.13330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w:t>
      </w:r>
      <w:r w:rsidRPr="007D3E19">
        <w:t>а</w:t>
      </w:r>
      <w:r w:rsidRPr="007D3E19">
        <w:t>стройки полосу шириной 6 м, пригодную для проезда пожарных машин. В конце прое</w:t>
      </w:r>
      <w:r w:rsidRPr="007D3E19">
        <w:t>з</w:t>
      </w:r>
      <w:r w:rsidRPr="007D3E19">
        <w:t>жих частей тупиковых улиц и дорог следует устраивать площадки с островками диаме</w:t>
      </w:r>
      <w:r w:rsidRPr="007D3E19">
        <w:t>т</w:t>
      </w:r>
      <w:r w:rsidRPr="007D3E19">
        <w:t xml:space="preserve">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 </w:t>
      </w:r>
    </w:p>
    <w:p w:rsidR="00F85440" w:rsidRPr="007D3E19" w:rsidRDefault="00F85440" w:rsidP="00F85440">
      <w:pPr>
        <w:spacing w:line="238" w:lineRule="auto"/>
        <w:ind w:left="20" w:firstLine="567"/>
      </w:pPr>
      <w:r w:rsidRPr="007D3E19">
        <w:t>Жилые, общественно-деловые и рекреационные зоны следует размещать с наве</w:t>
      </w:r>
      <w:r w:rsidRPr="007D3E19">
        <w:t>т</w:t>
      </w:r>
      <w:r w:rsidRPr="007D3E19">
        <w:t>ренной стороны (или ветров преобладающего направления) по отношению к производс</w:t>
      </w:r>
      <w:r w:rsidRPr="007D3E19">
        <w:t>т</w:t>
      </w:r>
      <w:r w:rsidRPr="007D3E19">
        <w:t>венным предприятиям, являющимся источниками загрязнения атмосферного воздуха, а также представляющим повышенную пожарную опасность.</w:t>
      </w:r>
    </w:p>
    <w:p w:rsidR="00F85440" w:rsidRPr="007D3E19" w:rsidRDefault="00F85440" w:rsidP="0056555F">
      <w:pPr>
        <w:pStyle w:val="2"/>
        <w:numPr>
          <w:ilvl w:val="1"/>
          <w:numId w:val="6"/>
        </w:numPr>
        <w:ind w:left="0" w:firstLine="0"/>
      </w:pPr>
      <w:bookmarkStart w:id="113" w:name="_Toc520277898"/>
      <w:bookmarkStart w:id="114" w:name="_Toc16761371"/>
      <w:bookmarkStart w:id="115" w:name="_Toc52829366"/>
      <w:r w:rsidRPr="007D3E19">
        <w:t>Оценка рисков возникновения и развития аварий на транспорте</w:t>
      </w:r>
      <w:bookmarkEnd w:id="113"/>
      <w:bookmarkEnd w:id="114"/>
      <w:bookmarkEnd w:id="115"/>
    </w:p>
    <w:p w:rsidR="00F85440" w:rsidRPr="007D3E19" w:rsidRDefault="00F85440" w:rsidP="00F85440">
      <w:pPr>
        <w:spacing w:line="238" w:lineRule="auto"/>
        <w:ind w:left="20" w:firstLine="567"/>
      </w:pPr>
      <w:r w:rsidRPr="007D3E19">
        <w:t>Оценка рисков возникновения и развития аварий на транспорте заключается:</w:t>
      </w:r>
    </w:p>
    <w:p w:rsidR="00F85440" w:rsidRPr="007D3E19" w:rsidRDefault="00F85440" w:rsidP="0045500F">
      <w:pPr>
        <w:numPr>
          <w:ilvl w:val="0"/>
          <w:numId w:val="12"/>
        </w:numPr>
        <w:autoSpaceDE w:val="0"/>
        <w:autoSpaceDN w:val="0"/>
        <w:adjustRightInd w:val="0"/>
        <w:ind w:left="1120" w:hanging="425"/>
        <w:rPr>
          <w:rFonts w:cs="Arial"/>
          <w:bCs/>
        </w:rPr>
      </w:pPr>
      <w:r w:rsidRPr="007D3E19">
        <w:rPr>
          <w:rFonts w:cs="Arial"/>
          <w:bCs/>
        </w:rPr>
        <w:t>в определении частоты возникновения инициирующих аварии событий;</w:t>
      </w:r>
    </w:p>
    <w:p w:rsidR="00F85440" w:rsidRPr="007D3E19" w:rsidRDefault="00F85440" w:rsidP="0045500F">
      <w:pPr>
        <w:numPr>
          <w:ilvl w:val="0"/>
          <w:numId w:val="12"/>
        </w:numPr>
        <w:autoSpaceDE w:val="0"/>
        <w:autoSpaceDN w:val="0"/>
        <w:adjustRightInd w:val="0"/>
        <w:ind w:left="1120" w:hanging="425"/>
        <w:rPr>
          <w:rFonts w:cs="Arial"/>
          <w:bCs/>
        </w:rPr>
      </w:pPr>
      <w:r w:rsidRPr="007D3E19">
        <w:rPr>
          <w:rFonts w:cs="Arial"/>
          <w:bCs/>
        </w:rPr>
        <w:t>в оценке степени риска;</w:t>
      </w:r>
    </w:p>
    <w:p w:rsidR="00F85440" w:rsidRPr="007D3E19" w:rsidRDefault="00F85440" w:rsidP="0045500F">
      <w:pPr>
        <w:numPr>
          <w:ilvl w:val="0"/>
          <w:numId w:val="12"/>
        </w:numPr>
        <w:autoSpaceDE w:val="0"/>
        <w:autoSpaceDN w:val="0"/>
        <w:adjustRightInd w:val="0"/>
        <w:ind w:left="1120" w:hanging="425"/>
        <w:rPr>
          <w:rFonts w:cs="Arial"/>
          <w:bCs/>
        </w:rPr>
      </w:pPr>
      <w:r w:rsidRPr="007D3E19">
        <w:rPr>
          <w:rFonts w:cs="Arial"/>
          <w:bCs/>
        </w:rPr>
        <w:t>в оценке последствий возникновения аварий и ЧС (в т.ч. расчет зон пораж</w:t>
      </w:r>
      <w:r w:rsidRPr="007D3E19">
        <w:rPr>
          <w:rFonts w:cs="Arial"/>
          <w:bCs/>
        </w:rPr>
        <w:t>е</w:t>
      </w:r>
      <w:r w:rsidRPr="007D3E19">
        <w:rPr>
          <w:rFonts w:cs="Arial"/>
          <w:bCs/>
        </w:rPr>
        <w:t>ния);</w:t>
      </w:r>
    </w:p>
    <w:p w:rsidR="00F85440" w:rsidRPr="007D3E19" w:rsidRDefault="00F85440" w:rsidP="0045500F">
      <w:pPr>
        <w:numPr>
          <w:ilvl w:val="0"/>
          <w:numId w:val="12"/>
        </w:numPr>
        <w:autoSpaceDE w:val="0"/>
        <w:autoSpaceDN w:val="0"/>
        <w:adjustRightInd w:val="0"/>
        <w:ind w:left="1120" w:hanging="425"/>
        <w:rPr>
          <w:rFonts w:cs="Arial"/>
          <w:bCs/>
        </w:rPr>
      </w:pPr>
      <w:r w:rsidRPr="007D3E19">
        <w:rPr>
          <w:rFonts w:cs="Arial"/>
          <w:bCs/>
        </w:rPr>
        <w:t>в обобщении оценок риска.</w:t>
      </w:r>
    </w:p>
    <w:p w:rsidR="00F85440" w:rsidRPr="007D3E19" w:rsidRDefault="00F85440" w:rsidP="00F85440">
      <w:pPr>
        <w:spacing w:before="120"/>
        <w:ind w:firstLine="709"/>
        <w:rPr>
          <w:b/>
          <w:lang w:eastAsia="ar-SA" w:bidi="en-US"/>
        </w:rPr>
      </w:pPr>
      <w:bookmarkStart w:id="116" w:name="_Toc520277899"/>
      <w:r w:rsidRPr="007D3E19">
        <w:rPr>
          <w:b/>
          <w:lang w:eastAsia="ar-SA" w:bidi="en-US"/>
        </w:rPr>
        <w:t>Определение частоты возникновения инициирующих событий</w:t>
      </w:r>
      <w:bookmarkEnd w:id="116"/>
    </w:p>
    <w:p w:rsidR="00F85440" w:rsidRPr="007D3E19" w:rsidRDefault="00F85440" w:rsidP="00F85440">
      <w:pPr>
        <w:spacing w:line="238" w:lineRule="auto"/>
        <w:ind w:left="20" w:firstLine="567"/>
      </w:pPr>
      <w:r w:rsidRPr="007D3E19">
        <w:t>Практика показывает, что аварии характеризуются комбинацией случайных соб</w:t>
      </w:r>
      <w:r w:rsidRPr="007D3E19">
        <w:t>ы</w:t>
      </w:r>
      <w:r w:rsidRPr="007D3E19">
        <w:t xml:space="preserve">тий, возникающих с различной частотой на разных стадиях технологического процесса: отказ оборудования, ошибки человека, нерасчетные внешние воздействия, разрушение, выброс, пролив вещества, рассеяние веществ, воспламенение, взрыв, интоксикация и т.д. </w:t>
      </w:r>
    </w:p>
    <w:p w:rsidR="00F85440" w:rsidRPr="007D3E19" w:rsidRDefault="00F85440" w:rsidP="00F85440">
      <w:pPr>
        <w:spacing w:line="238" w:lineRule="auto"/>
        <w:ind w:left="20" w:firstLine="567"/>
      </w:pPr>
      <w:r w:rsidRPr="007D3E19">
        <w:t>Для определения частоты нежелательных событий используют статистические да</w:t>
      </w:r>
      <w:r w:rsidRPr="007D3E19">
        <w:t>н</w:t>
      </w:r>
      <w:r w:rsidRPr="007D3E19">
        <w:t>ные по аварийности и надежности исследуемых технологических систем, логические м</w:t>
      </w:r>
      <w:r w:rsidRPr="007D3E19">
        <w:t>е</w:t>
      </w:r>
      <w:r w:rsidRPr="007D3E19">
        <w:t>тоды анализа, имитационные модели возникновения аварий, экспертные оценки специ</w:t>
      </w:r>
      <w:r w:rsidRPr="007D3E19">
        <w:t>а</w:t>
      </w:r>
      <w:r w:rsidRPr="007D3E19">
        <w:t>листов в данной области.</w:t>
      </w:r>
    </w:p>
    <w:p w:rsidR="00F85440" w:rsidRPr="007D3E19" w:rsidRDefault="00F85440" w:rsidP="00F85440">
      <w:pPr>
        <w:spacing w:before="120"/>
        <w:ind w:firstLine="709"/>
        <w:rPr>
          <w:b/>
          <w:lang w:eastAsia="ar-SA" w:bidi="en-US"/>
        </w:rPr>
      </w:pPr>
      <w:bookmarkStart w:id="117" w:name="_Toc520277900"/>
      <w:r w:rsidRPr="007D3E19">
        <w:rPr>
          <w:b/>
          <w:lang w:eastAsia="ar-SA" w:bidi="en-US"/>
        </w:rPr>
        <w:t>Оценка степени риска</w:t>
      </w:r>
      <w:bookmarkEnd w:id="117"/>
    </w:p>
    <w:p w:rsidR="00805D0E" w:rsidRPr="007D3E19" w:rsidRDefault="00F85440" w:rsidP="00805D0E">
      <w:pPr>
        <w:spacing w:line="238" w:lineRule="auto"/>
        <w:ind w:left="20" w:firstLine="567"/>
      </w:pPr>
      <w:r w:rsidRPr="007D3E19">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w:t>
      </w:r>
      <w:r w:rsidRPr="007D3E19">
        <w:t>к</w:t>
      </w:r>
      <w:r w:rsidRPr="007D3E19">
        <w:t>тов окружающей среды (РД 08-120-96), является одним из этапов анализа риска и закл</w:t>
      </w:r>
      <w:r w:rsidRPr="007D3E19">
        <w:t>ю</w:t>
      </w:r>
      <w:r w:rsidRPr="007D3E19">
        <w:t>чается в ранжировании аварий по степени опасности и уровню вероятности.</w:t>
      </w:r>
    </w:p>
    <w:p w:rsidR="00F85440" w:rsidRPr="007D3E19" w:rsidRDefault="00F85440" w:rsidP="00F85440">
      <w:pPr>
        <w:spacing w:line="238" w:lineRule="auto"/>
        <w:ind w:left="20" w:firstLine="567"/>
      </w:pPr>
      <w:r w:rsidRPr="007D3E19">
        <w:t xml:space="preserve">Наиболее опасными объектами, способными вызвать ЧС техногенного характера на территории </w:t>
      </w:r>
      <w:r w:rsidR="00A34F3F">
        <w:rPr>
          <w:szCs w:val="28"/>
        </w:rPr>
        <w:t>Городского округа «Город Батайск»</w:t>
      </w:r>
      <w:r w:rsidRPr="007D3E19">
        <w:t>являются:</w:t>
      </w:r>
    </w:p>
    <w:p w:rsidR="00F85440" w:rsidRPr="008138F1" w:rsidRDefault="00257B38" w:rsidP="0045500F">
      <w:pPr>
        <w:numPr>
          <w:ilvl w:val="0"/>
          <w:numId w:val="12"/>
        </w:numPr>
        <w:tabs>
          <w:tab w:val="num" w:pos="426"/>
        </w:tabs>
        <w:autoSpaceDE w:val="0"/>
        <w:autoSpaceDN w:val="0"/>
        <w:adjustRightInd w:val="0"/>
        <w:ind w:left="1120" w:hanging="425"/>
        <w:rPr>
          <w:rFonts w:cs="Arial"/>
          <w:bCs/>
        </w:rPr>
      </w:pPr>
      <w:bookmarkStart w:id="118" w:name="_Toc520277901"/>
      <w:bookmarkStart w:id="119" w:name="_Toc225571382"/>
      <w:r>
        <w:rPr>
          <w:rFonts w:cs="Arial"/>
          <w:bCs/>
        </w:rPr>
        <w:t>федеральная и региональныедороги</w:t>
      </w:r>
      <w:r w:rsidR="00F85440" w:rsidRPr="007D3E19">
        <w:rPr>
          <w:rFonts w:cs="Arial"/>
          <w:bCs/>
        </w:rPr>
        <w:t xml:space="preserve"> поселения, по которым наиболее часто </w:t>
      </w:r>
      <w:r w:rsidR="00F85440" w:rsidRPr="008138F1">
        <w:rPr>
          <w:rFonts w:cs="Arial"/>
          <w:bCs/>
        </w:rPr>
        <w:t>осуществляются перевозки взрывоопасных углеродистых газов (пропан, бутан) и легковоспламеняющихся жидкостей (бензин, ДТ);</w:t>
      </w:r>
    </w:p>
    <w:p w:rsidR="006F1238" w:rsidRDefault="006F1238" w:rsidP="0045500F">
      <w:pPr>
        <w:numPr>
          <w:ilvl w:val="0"/>
          <w:numId w:val="12"/>
        </w:numPr>
        <w:tabs>
          <w:tab w:val="num" w:pos="426"/>
        </w:tabs>
        <w:autoSpaceDE w:val="0"/>
        <w:autoSpaceDN w:val="0"/>
        <w:adjustRightInd w:val="0"/>
        <w:ind w:left="1120" w:hanging="425"/>
        <w:rPr>
          <w:rFonts w:cs="Arial"/>
          <w:bCs/>
        </w:rPr>
      </w:pPr>
      <w:r w:rsidRPr="008138F1">
        <w:rPr>
          <w:rFonts w:cs="Arial"/>
          <w:bCs/>
        </w:rPr>
        <w:t>автозаправочная станция и склад</w:t>
      </w:r>
      <w:r w:rsidR="008138F1" w:rsidRPr="008138F1">
        <w:rPr>
          <w:rFonts w:cs="Arial"/>
          <w:bCs/>
        </w:rPr>
        <w:t>ы</w:t>
      </w:r>
      <w:r w:rsidRPr="008138F1">
        <w:rPr>
          <w:rFonts w:cs="Arial"/>
          <w:bCs/>
        </w:rPr>
        <w:t xml:space="preserve"> ГСМ;</w:t>
      </w:r>
    </w:p>
    <w:p w:rsidR="00257B38" w:rsidRDefault="00257B38" w:rsidP="0045500F">
      <w:pPr>
        <w:numPr>
          <w:ilvl w:val="0"/>
          <w:numId w:val="12"/>
        </w:numPr>
        <w:tabs>
          <w:tab w:val="num" w:pos="426"/>
        </w:tabs>
        <w:autoSpaceDE w:val="0"/>
        <w:autoSpaceDN w:val="0"/>
        <w:adjustRightInd w:val="0"/>
        <w:ind w:left="1120" w:hanging="425"/>
        <w:rPr>
          <w:rFonts w:cs="Arial"/>
          <w:bCs/>
        </w:rPr>
      </w:pPr>
      <w:r>
        <w:rPr>
          <w:rFonts w:cs="Arial"/>
          <w:bCs/>
        </w:rPr>
        <w:t>газопроводы;</w:t>
      </w:r>
    </w:p>
    <w:p w:rsidR="00257B38" w:rsidRPr="008138F1" w:rsidRDefault="00257B38" w:rsidP="0045500F">
      <w:pPr>
        <w:numPr>
          <w:ilvl w:val="0"/>
          <w:numId w:val="12"/>
        </w:numPr>
        <w:tabs>
          <w:tab w:val="num" w:pos="426"/>
        </w:tabs>
        <w:autoSpaceDE w:val="0"/>
        <w:autoSpaceDN w:val="0"/>
        <w:adjustRightInd w:val="0"/>
        <w:ind w:left="1120" w:hanging="425"/>
        <w:rPr>
          <w:rFonts w:cs="Arial"/>
          <w:bCs/>
        </w:rPr>
      </w:pPr>
      <w:r>
        <w:rPr>
          <w:rFonts w:cs="Arial"/>
          <w:bCs/>
        </w:rPr>
        <w:lastRenderedPageBreak/>
        <w:t>линии электропередачи;</w:t>
      </w:r>
    </w:p>
    <w:p w:rsidR="00F85440" w:rsidRPr="008138F1" w:rsidRDefault="00F85440" w:rsidP="0045500F">
      <w:pPr>
        <w:numPr>
          <w:ilvl w:val="0"/>
          <w:numId w:val="12"/>
        </w:numPr>
        <w:autoSpaceDE w:val="0"/>
        <w:autoSpaceDN w:val="0"/>
        <w:adjustRightInd w:val="0"/>
        <w:ind w:left="1120" w:hanging="425"/>
        <w:rPr>
          <w:rFonts w:cs="Arial"/>
          <w:bCs/>
        </w:rPr>
      </w:pPr>
      <w:r w:rsidRPr="008138F1">
        <w:rPr>
          <w:rFonts w:cs="Arial"/>
          <w:bCs/>
        </w:rPr>
        <w:t>улично-д</w:t>
      </w:r>
      <w:r w:rsidR="008138F1">
        <w:rPr>
          <w:rFonts w:cs="Arial"/>
          <w:bCs/>
        </w:rPr>
        <w:t>орожная</w:t>
      </w:r>
      <w:r w:rsidR="00257B38">
        <w:rPr>
          <w:rFonts w:cs="Arial"/>
          <w:bCs/>
        </w:rPr>
        <w:t xml:space="preserve"> сеть</w:t>
      </w:r>
      <w:r w:rsidR="008138F1">
        <w:rPr>
          <w:rFonts w:cs="Arial"/>
          <w:bCs/>
        </w:rPr>
        <w:t>.</w:t>
      </w:r>
    </w:p>
    <w:bookmarkEnd w:id="118"/>
    <w:bookmarkEnd w:id="119"/>
    <w:p w:rsidR="00CD6289" w:rsidRPr="00574618" w:rsidRDefault="00CD6289" w:rsidP="00704E4B">
      <w:pPr>
        <w:spacing w:line="238" w:lineRule="auto"/>
        <w:ind w:left="20" w:firstLine="567"/>
        <w:rPr>
          <w:rFonts w:eastAsiaTheme="majorEastAsia" w:cstheme="majorBidi"/>
          <w:b/>
          <w:bCs/>
          <w:caps/>
          <w:sz w:val="28"/>
          <w:szCs w:val="28"/>
          <w:highlight w:val="yellow"/>
          <w:lang w:eastAsia="ar-SA" w:bidi="en-US"/>
        </w:rPr>
      </w:pPr>
      <w:r w:rsidRPr="00574618">
        <w:rPr>
          <w:sz w:val="28"/>
          <w:highlight w:val="yellow"/>
          <w:lang w:eastAsia="ar-SA" w:bidi="en-US"/>
        </w:rPr>
        <w:br w:type="page"/>
      </w:r>
    </w:p>
    <w:p w:rsidR="006576E2" w:rsidRPr="0008555D" w:rsidRDefault="006E40A1" w:rsidP="002D2B7D">
      <w:pPr>
        <w:pStyle w:val="1"/>
        <w:rPr>
          <w:shd w:val="clear" w:color="auto" w:fill="FFFFFF"/>
        </w:rPr>
      </w:pPr>
      <w:bookmarkStart w:id="120" w:name="_Toc52829367"/>
      <w:r>
        <w:rPr>
          <w:lang w:eastAsia="ar-SA" w:bidi="en-US"/>
        </w:rPr>
        <w:lastRenderedPageBreak/>
        <w:t>6</w:t>
      </w:r>
      <w:r w:rsidR="002D2B7D" w:rsidRPr="0008555D">
        <w:rPr>
          <w:lang w:eastAsia="ar-SA" w:bidi="en-US"/>
        </w:rPr>
        <w:t>. П</w:t>
      </w:r>
      <w:r w:rsidR="006576E2" w:rsidRPr="0008555D">
        <w:rPr>
          <w:shd w:val="clear" w:color="auto" w:fill="FFFFFF"/>
        </w:rPr>
        <w:t xml:space="preserve">еречень земельных участков, </w:t>
      </w:r>
      <w:r w:rsidR="00BF2822" w:rsidRPr="0008555D">
        <w:rPr>
          <w:shd w:val="clear" w:color="auto" w:fill="FFFFFF"/>
        </w:rPr>
        <w:t>которые включаются в границы населенных пунктов, входящих в состав поселения, или исключаются из их границ</w:t>
      </w:r>
      <w:bookmarkEnd w:id="120"/>
    </w:p>
    <w:bookmarkEnd w:id="74"/>
    <w:p w:rsidR="00662944" w:rsidRPr="00551108" w:rsidRDefault="00662944" w:rsidP="00662944">
      <w:pPr>
        <w:spacing w:line="238" w:lineRule="auto"/>
        <w:ind w:left="20" w:firstLine="567"/>
      </w:pPr>
      <w:r w:rsidRPr="00B7090A">
        <w:t xml:space="preserve">Проектом </w:t>
      </w:r>
      <w:r w:rsidR="007D207B" w:rsidRPr="00B7090A">
        <w:t xml:space="preserve">не </w:t>
      </w:r>
      <w:r w:rsidRPr="00B7090A">
        <w:t xml:space="preserve">предусмотрено включение </w:t>
      </w:r>
      <w:r w:rsidR="00B7090A" w:rsidRPr="00B7090A">
        <w:t>или</w:t>
      </w:r>
      <w:r w:rsidRPr="00B7090A">
        <w:t xml:space="preserve"> исключение земельных участков</w:t>
      </w:r>
      <w:r w:rsidR="00B7090A" w:rsidRPr="00B7090A">
        <w:t xml:space="preserve"> в гр</w:t>
      </w:r>
      <w:r w:rsidR="00B7090A" w:rsidRPr="00B7090A">
        <w:t>а</w:t>
      </w:r>
      <w:r w:rsidR="00B7090A" w:rsidRPr="00B7090A">
        <w:t>ницы населенного пункта</w:t>
      </w:r>
      <w:r w:rsidRPr="00B7090A">
        <w:t xml:space="preserve"> на территории </w:t>
      </w:r>
      <w:r w:rsidR="00A34F3F">
        <w:t>Городского округа «Город Батайск»</w:t>
      </w:r>
      <w:r w:rsidRPr="00B7090A">
        <w:t>.</w:t>
      </w:r>
    </w:p>
    <w:p w:rsidR="00323E0E" w:rsidRPr="00574618" w:rsidRDefault="00323E0E" w:rsidP="00F96300">
      <w:pPr>
        <w:ind w:firstLine="709"/>
        <w:rPr>
          <w:highlight w:val="yellow"/>
          <w:lang w:eastAsia="ar-SA" w:bidi="en-US"/>
        </w:rPr>
      </w:pPr>
      <w:r w:rsidRPr="00574618">
        <w:rPr>
          <w:highlight w:val="yellow"/>
          <w:lang w:eastAsia="ar-SA" w:bidi="en-US"/>
        </w:rPr>
        <w:br w:type="page"/>
      </w:r>
    </w:p>
    <w:p w:rsidR="006A0A7B" w:rsidRPr="00E56DD9" w:rsidRDefault="006E40A1" w:rsidP="006A0A7B">
      <w:pPr>
        <w:pStyle w:val="1"/>
        <w:rPr>
          <w:szCs w:val="24"/>
          <w:lang w:eastAsia="ar-SA" w:bidi="en-US"/>
        </w:rPr>
      </w:pPr>
      <w:bookmarkStart w:id="121" w:name="_Toc25670395"/>
      <w:bookmarkStart w:id="122" w:name="_Toc52829368"/>
      <w:bookmarkStart w:id="123" w:name="_Toc16761374"/>
      <w:bookmarkStart w:id="124" w:name="_Toc17464816"/>
      <w:r>
        <w:rPr>
          <w:sz w:val="26"/>
          <w:szCs w:val="26"/>
          <w:lang w:eastAsia="ar-SA" w:bidi="en-US"/>
        </w:rPr>
        <w:lastRenderedPageBreak/>
        <w:t>7</w:t>
      </w:r>
      <w:r w:rsidR="006A0A7B" w:rsidRPr="00E56DD9">
        <w:rPr>
          <w:szCs w:val="24"/>
          <w:lang w:eastAsia="ar-SA" w:bidi="en-US"/>
        </w:rPr>
        <w:t>. Предложения по территориальному планированию (проектные предложения генерального плана)</w:t>
      </w:r>
      <w:bookmarkEnd w:id="121"/>
      <w:bookmarkEnd w:id="122"/>
    </w:p>
    <w:p w:rsidR="006A0A7B" w:rsidRPr="00E56DD9" w:rsidRDefault="006E40A1" w:rsidP="006A0A7B">
      <w:pPr>
        <w:pStyle w:val="2"/>
        <w:rPr>
          <w:rFonts w:cs="Times New Roman"/>
          <w:szCs w:val="24"/>
        </w:rPr>
      </w:pPr>
      <w:bookmarkStart w:id="125" w:name="_Toc522878610"/>
      <w:bookmarkStart w:id="126" w:name="_Toc535505324"/>
      <w:bookmarkStart w:id="127" w:name="_Toc535566946"/>
      <w:bookmarkStart w:id="128" w:name="_Toc5096499"/>
      <w:bookmarkStart w:id="129" w:name="_Toc7528597"/>
      <w:bookmarkStart w:id="130" w:name="_Toc25670396"/>
      <w:bookmarkStart w:id="131" w:name="_Toc52829369"/>
      <w:bookmarkStart w:id="132" w:name="_Toc244405527"/>
      <w:bookmarkStart w:id="133" w:name="_Toc244407695"/>
      <w:bookmarkStart w:id="134" w:name="_Toc244410156"/>
      <w:bookmarkStart w:id="135" w:name="_Toc244411143"/>
      <w:bookmarkStart w:id="136" w:name="_Toc270941731"/>
      <w:bookmarkStart w:id="137" w:name="_Toc312357140"/>
      <w:bookmarkEnd w:id="123"/>
      <w:bookmarkEnd w:id="124"/>
      <w:r>
        <w:rPr>
          <w:rFonts w:cs="Times New Roman"/>
          <w:szCs w:val="24"/>
        </w:rPr>
        <w:t>7</w:t>
      </w:r>
      <w:r w:rsidR="006A0A7B" w:rsidRPr="00E56DD9">
        <w:rPr>
          <w:rFonts w:cs="Times New Roman"/>
          <w:szCs w:val="24"/>
        </w:rPr>
        <w:t>.1 Развитие планировочной структуры</w:t>
      </w:r>
      <w:bookmarkEnd w:id="125"/>
      <w:bookmarkEnd w:id="126"/>
      <w:bookmarkEnd w:id="127"/>
      <w:bookmarkEnd w:id="128"/>
      <w:bookmarkEnd w:id="129"/>
      <w:bookmarkEnd w:id="130"/>
      <w:bookmarkEnd w:id="131"/>
      <w:bookmarkEnd w:id="132"/>
      <w:bookmarkEnd w:id="133"/>
      <w:bookmarkEnd w:id="134"/>
      <w:bookmarkEnd w:id="135"/>
      <w:bookmarkEnd w:id="136"/>
      <w:bookmarkEnd w:id="137"/>
    </w:p>
    <w:p w:rsidR="004D265B" w:rsidRPr="002A3261" w:rsidRDefault="004D265B" w:rsidP="004D265B">
      <w:pPr>
        <w:pStyle w:val="a0"/>
        <w:rPr>
          <w:szCs w:val="28"/>
          <w:lang w:val="ru-RU"/>
        </w:rPr>
      </w:pPr>
      <w:r w:rsidRPr="002A3261">
        <w:rPr>
          <w:szCs w:val="28"/>
          <w:lang w:val="ru-RU"/>
        </w:rPr>
        <w:t xml:space="preserve">Границы </w:t>
      </w:r>
      <w:r>
        <w:rPr>
          <w:szCs w:val="28"/>
          <w:lang w:val="ru-RU"/>
        </w:rPr>
        <w:t xml:space="preserve">Городского округа «Город Батайск» </w:t>
      </w:r>
      <w:r w:rsidRPr="002A3261">
        <w:rPr>
          <w:szCs w:val="28"/>
          <w:lang w:val="ru-RU"/>
        </w:rPr>
        <w:t>установлены Законом Ростовской о</w:t>
      </w:r>
      <w:r w:rsidRPr="002A3261">
        <w:rPr>
          <w:szCs w:val="28"/>
          <w:lang w:val="ru-RU"/>
        </w:rPr>
        <w:t>б</w:t>
      </w:r>
      <w:r w:rsidRPr="002A3261">
        <w:rPr>
          <w:szCs w:val="28"/>
          <w:lang w:val="ru-RU"/>
        </w:rPr>
        <w:t xml:space="preserve">ласти от </w:t>
      </w:r>
      <w:r w:rsidRPr="00E87C7C">
        <w:rPr>
          <w:szCs w:val="28"/>
          <w:lang w:val="ru-RU"/>
        </w:rPr>
        <w:t>27 декабря 2004 года N 2</w:t>
      </w:r>
      <w:r>
        <w:rPr>
          <w:szCs w:val="28"/>
          <w:lang w:val="ru-RU"/>
        </w:rPr>
        <w:t>35</w:t>
      </w:r>
      <w:r w:rsidRPr="00E87C7C">
        <w:rPr>
          <w:szCs w:val="28"/>
          <w:lang w:val="ru-RU"/>
        </w:rPr>
        <w:t xml:space="preserve">-ЗС </w:t>
      </w:r>
      <w:r w:rsidRPr="002A3261">
        <w:rPr>
          <w:szCs w:val="28"/>
          <w:lang w:val="ru-RU"/>
        </w:rPr>
        <w:t xml:space="preserve">«Об установлении границ и наделении статусом </w:t>
      </w:r>
      <w:r w:rsidRPr="00D3666B">
        <w:rPr>
          <w:szCs w:val="28"/>
          <w:lang w:val="ru-RU"/>
        </w:rPr>
        <w:t>городского окру</w:t>
      </w:r>
      <w:r>
        <w:rPr>
          <w:szCs w:val="28"/>
          <w:lang w:val="ru-RU"/>
        </w:rPr>
        <w:t>га муниципального образования «Город Батайск</w:t>
      </w:r>
      <w:r w:rsidRPr="002A3261">
        <w:rPr>
          <w:szCs w:val="28"/>
          <w:lang w:val="ru-RU"/>
        </w:rPr>
        <w:t xml:space="preserve">» </w:t>
      </w:r>
      <w:r w:rsidRPr="00D3666B">
        <w:rPr>
          <w:szCs w:val="28"/>
          <w:lang w:val="ru-RU"/>
        </w:rPr>
        <w:t>(с изменениями на: 13.03.2017)</w:t>
      </w:r>
      <w:r>
        <w:rPr>
          <w:szCs w:val="28"/>
          <w:lang w:val="ru-RU"/>
        </w:rPr>
        <w:t>.</w:t>
      </w:r>
    </w:p>
    <w:p w:rsidR="00465C0F" w:rsidRPr="00574618" w:rsidRDefault="00323E0E" w:rsidP="00DD4398">
      <w:pPr>
        <w:pStyle w:val="a0"/>
        <w:rPr>
          <w:highlight w:val="yellow"/>
          <w:lang w:val="ru-RU"/>
        </w:rPr>
      </w:pPr>
      <w:r w:rsidRPr="006B75D5">
        <w:rPr>
          <w:lang w:val="ru-RU"/>
        </w:rPr>
        <w:t xml:space="preserve">В соответствии с предложениями по территориальному планированию за основу берется данная территория </w:t>
      </w:r>
      <w:r w:rsidR="00A34F3F">
        <w:rPr>
          <w:szCs w:val="28"/>
          <w:lang w:val="ru-RU"/>
        </w:rPr>
        <w:t>Городского округа «Город Батайск»</w:t>
      </w:r>
      <w:r w:rsidRPr="00D75397">
        <w:rPr>
          <w:lang w:val="ru-RU"/>
        </w:rPr>
        <w:t xml:space="preserve">– </w:t>
      </w:r>
      <w:r w:rsidR="004D265B" w:rsidRPr="004D265B">
        <w:rPr>
          <w:szCs w:val="28"/>
          <w:lang w:val="ru-RU"/>
        </w:rPr>
        <w:t>8013,81</w:t>
      </w:r>
      <w:r w:rsidRPr="00D75397">
        <w:rPr>
          <w:szCs w:val="28"/>
          <w:lang w:val="ru-RU"/>
        </w:rPr>
        <w:t>га</w:t>
      </w:r>
      <w:r w:rsidRPr="00D75397">
        <w:rPr>
          <w:lang w:val="ru-RU"/>
        </w:rPr>
        <w:t>.</w:t>
      </w:r>
    </w:p>
    <w:p w:rsidR="00323E0E" w:rsidRPr="006B75D5" w:rsidRDefault="00323E0E" w:rsidP="00323E0E">
      <w:pPr>
        <w:pStyle w:val="a0"/>
        <w:rPr>
          <w:lang w:val="ru-RU"/>
        </w:rPr>
      </w:pPr>
      <w:r w:rsidRPr="009C4D0F">
        <w:rPr>
          <w:lang w:val="ru-RU"/>
        </w:rPr>
        <w:t>Площа</w:t>
      </w:r>
      <w:r w:rsidR="009C4D0F">
        <w:rPr>
          <w:lang w:val="ru-RU"/>
        </w:rPr>
        <w:t>д</w:t>
      </w:r>
      <w:r w:rsidR="004D265B">
        <w:rPr>
          <w:lang w:val="ru-RU"/>
        </w:rPr>
        <w:t>ь</w:t>
      </w:r>
      <w:r w:rsidR="00445AB3">
        <w:rPr>
          <w:lang w:val="ru-RU"/>
        </w:rPr>
        <w:t>,</w:t>
      </w:r>
      <w:r w:rsidR="005506A3">
        <w:rPr>
          <w:lang w:val="ru-RU"/>
        </w:rPr>
        <w:t xml:space="preserve"> населенного пункта</w:t>
      </w:r>
      <w:r w:rsidR="00A34F3F">
        <w:rPr>
          <w:szCs w:val="28"/>
          <w:lang w:val="ru-RU"/>
        </w:rPr>
        <w:t>Городского округа «Город Батайск»</w:t>
      </w:r>
      <w:r w:rsidR="00F37B0F">
        <w:rPr>
          <w:szCs w:val="28"/>
          <w:lang w:val="ru-RU"/>
        </w:rPr>
        <w:t xml:space="preserve"> </w:t>
      </w:r>
      <w:r w:rsidR="004D265B">
        <w:rPr>
          <w:lang w:val="ru-RU"/>
        </w:rPr>
        <w:t>представлена</w:t>
      </w:r>
      <w:r w:rsidRPr="006B75D5">
        <w:rPr>
          <w:lang w:val="ru-RU"/>
        </w:rPr>
        <w:t xml:space="preserve"> в таблице</w:t>
      </w:r>
      <w:r w:rsidR="00DD4398" w:rsidRPr="006B75D5">
        <w:rPr>
          <w:lang w:val="ru-RU"/>
        </w:rPr>
        <w:t>.</w:t>
      </w:r>
    </w:p>
    <w:p w:rsidR="00323E0E" w:rsidRPr="006B75D5" w:rsidRDefault="00323E0E" w:rsidP="00323E0E">
      <w:pPr>
        <w:pStyle w:val="a0"/>
        <w:jc w:val="right"/>
        <w:rPr>
          <w:b/>
          <w:i/>
          <w:lang w:val="ru-RU"/>
        </w:rPr>
      </w:pPr>
      <w:r w:rsidRPr="006B75D5">
        <w:rPr>
          <w:b/>
          <w:i/>
          <w:lang w:val="ru-RU"/>
        </w:rPr>
        <w:t>Таблица</w:t>
      </w:r>
      <w:r w:rsidR="006E40A1">
        <w:rPr>
          <w:b/>
          <w:i/>
          <w:lang w:val="ru-RU"/>
        </w:rPr>
        <w:t xml:space="preserve"> 7</w:t>
      </w:r>
      <w:r w:rsidR="003C3DCA" w:rsidRPr="006B75D5">
        <w:rPr>
          <w:b/>
          <w:i/>
          <w:lang w:val="ru-RU"/>
        </w:rPr>
        <w:t>.1</w:t>
      </w:r>
    </w:p>
    <w:p w:rsidR="00323E0E" w:rsidRPr="006B75D5" w:rsidRDefault="00445AB3" w:rsidP="00323E0E">
      <w:pPr>
        <w:pStyle w:val="a0"/>
        <w:jc w:val="center"/>
        <w:rPr>
          <w:b/>
          <w:i/>
          <w:lang w:val="ru-RU"/>
        </w:rPr>
      </w:pPr>
      <w:r>
        <w:rPr>
          <w:b/>
          <w:i/>
          <w:lang w:val="ru-RU"/>
        </w:rPr>
        <w:t>Площадь населенного пункта</w:t>
      </w:r>
      <w:r w:rsidR="00F37B0F">
        <w:rPr>
          <w:b/>
          <w:i/>
          <w:lang w:val="ru-RU"/>
        </w:rPr>
        <w:t xml:space="preserve"> </w:t>
      </w:r>
      <w:r w:rsidR="00A34F3F">
        <w:rPr>
          <w:b/>
          <w:i/>
          <w:lang w:val="ru-RU"/>
        </w:rPr>
        <w:t>Городского округа «Город Батайск»</w:t>
      </w: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1051"/>
        <w:gridCol w:w="5143"/>
        <w:gridCol w:w="3376"/>
      </w:tblGrid>
      <w:tr w:rsidR="004D265B" w:rsidRPr="00095A33" w:rsidTr="004D265B">
        <w:trPr>
          <w:trHeight w:val="273"/>
        </w:trPr>
        <w:tc>
          <w:tcPr>
            <w:tcW w:w="549" w:type="pct"/>
            <w:shd w:val="clear" w:color="auto" w:fill="D9D9D9" w:themeFill="background1" w:themeFillShade="D9"/>
            <w:vAlign w:val="center"/>
          </w:tcPr>
          <w:p w:rsidR="004D265B" w:rsidRPr="00095A33" w:rsidRDefault="004D265B" w:rsidP="002F13DE">
            <w:pPr>
              <w:ind w:left="-103" w:right="-124"/>
              <w:jc w:val="center"/>
              <w:rPr>
                <w:b/>
                <w:i/>
              </w:rPr>
            </w:pPr>
            <w:r w:rsidRPr="00095A33">
              <w:rPr>
                <w:b/>
                <w:i/>
                <w:sz w:val="22"/>
                <w:szCs w:val="22"/>
              </w:rPr>
              <w:t>№ п/п</w:t>
            </w:r>
          </w:p>
        </w:tc>
        <w:tc>
          <w:tcPr>
            <w:tcW w:w="2687" w:type="pct"/>
            <w:shd w:val="clear" w:color="auto" w:fill="D9D9D9" w:themeFill="background1" w:themeFillShade="D9"/>
            <w:vAlign w:val="center"/>
          </w:tcPr>
          <w:p w:rsidR="004D265B" w:rsidRPr="00095A33" w:rsidRDefault="004D265B" w:rsidP="002F13DE">
            <w:pPr>
              <w:ind w:left="-103" w:right="-124"/>
              <w:jc w:val="center"/>
              <w:rPr>
                <w:b/>
                <w:i/>
              </w:rPr>
            </w:pPr>
            <w:r w:rsidRPr="00095A33">
              <w:rPr>
                <w:b/>
                <w:i/>
                <w:sz w:val="22"/>
                <w:szCs w:val="22"/>
              </w:rPr>
              <w:t>Наименование населенного пункта</w:t>
            </w:r>
          </w:p>
        </w:tc>
        <w:tc>
          <w:tcPr>
            <w:tcW w:w="1764" w:type="pct"/>
            <w:shd w:val="clear" w:color="auto" w:fill="D9D9D9" w:themeFill="background1" w:themeFillShade="D9"/>
            <w:vAlign w:val="center"/>
          </w:tcPr>
          <w:p w:rsidR="004D265B" w:rsidRPr="00095A33" w:rsidRDefault="004D265B" w:rsidP="002F13DE">
            <w:pPr>
              <w:ind w:left="-103" w:right="-124"/>
              <w:jc w:val="center"/>
              <w:rPr>
                <w:b/>
                <w:i/>
              </w:rPr>
            </w:pPr>
            <w:r w:rsidRPr="00095A33">
              <w:rPr>
                <w:b/>
                <w:i/>
                <w:sz w:val="22"/>
                <w:szCs w:val="22"/>
              </w:rPr>
              <w:t>Площадь сущ. га</w:t>
            </w:r>
          </w:p>
        </w:tc>
      </w:tr>
      <w:tr w:rsidR="004D265B" w:rsidRPr="00095A33" w:rsidTr="004D265B">
        <w:trPr>
          <w:trHeight w:val="255"/>
        </w:trPr>
        <w:tc>
          <w:tcPr>
            <w:tcW w:w="549" w:type="pct"/>
            <w:shd w:val="clear" w:color="auto" w:fill="F2F2F2" w:themeFill="background1" w:themeFillShade="F2"/>
            <w:vAlign w:val="center"/>
          </w:tcPr>
          <w:p w:rsidR="004D265B" w:rsidRPr="00095A33" w:rsidRDefault="004D265B" w:rsidP="00D465EC">
            <w:pPr>
              <w:pStyle w:val="afff1"/>
              <w:numPr>
                <w:ilvl w:val="0"/>
                <w:numId w:val="14"/>
              </w:numPr>
              <w:ind w:right="-124"/>
              <w:jc w:val="center"/>
            </w:pPr>
          </w:p>
        </w:tc>
        <w:tc>
          <w:tcPr>
            <w:tcW w:w="2687" w:type="pct"/>
            <w:shd w:val="clear" w:color="auto" w:fill="F2F2F2" w:themeFill="background1" w:themeFillShade="F2"/>
          </w:tcPr>
          <w:p w:rsidR="004D265B" w:rsidRPr="00095A33" w:rsidRDefault="004D265B" w:rsidP="00CB5DE3">
            <w:pPr>
              <w:rPr>
                <w:b/>
                <w:i/>
              </w:rPr>
            </w:pPr>
            <w:r>
              <w:rPr>
                <w:b/>
                <w:i/>
                <w:sz w:val="22"/>
                <w:szCs w:val="22"/>
              </w:rPr>
              <w:t>г. Батайск</w:t>
            </w:r>
          </w:p>
        </w:tc>
        <w:tc>
          <w:tcPr>
            <w:tcW w:w="1764" w:type="pct"/>
            <w:shd w:val="clear" w:color="auto" w:fill="FFFFFF" w:themeFill="background1"/>
          </w:tcPr>
          <w:p w:rsidR="004D265B" w:rsidRPr="00095A33" w:rsidRDefault="00D0249B" w:rsidP="00D465EC">
            <w:pPr>
              <w:jc w:val="center"/>
            </w:pPr>
            <w:r>
              <w:rPr>
                <w:sz w:val="22"/>
                <w:szCs w:val="22"/>
              </w:rPr>
              <w:t>8009,55</w:t>
            </w:r>
          </w:p>
        </w:tc>
      </w:tr>
    </w:tbl>
    <w:p w:rsidR="00E55E2F" w:rsidRPr="00574618" w:rsidRDefault="00E55E2F" w:rsidP="003C3DCA">
      <w:pPr>
        <w:pStyle w:val="a0"/>
        <w:jc w:val="right"/>
        <w:rPr>
          <w:b/>
          <w:i/>
          <w:highlight w:val="yellow"/>
          <w:lang w:val="ru-RU"/>
        </w:rPr>
      </w:pPr>
    </w:p>
    <w:p w:rsidR="00323E0E" w:rsidRPr="00574618" w:rsidRDefault="00323E0E" w:rsidP="00F96300">
      <w:pPr>
        <w:ind w:firstLine="709"/>
        <w:rPr>
          <w:highlight w:val="yellow"/>
          <w:lang w:eastAsia="ar-SA" w:bidi="en-US"/>
        </w:rPr>
      </w:pPr>
      <w:r w:rsidRPr="00574618">
        <w:rPr>
          <w:highlight w:val="yellow"/>
          <w:lang w:eastAsia="ar-SA" w:bidi="en-US"/>
        </w:rPr>
        <w:br w:type="page"/>
      </w:r>
    </w:p>
    <w:p w:rsidR="00B05165" w:rsidRPr="00C34234" w:rsidRDefault="00B05165" w:rsidP="00B05165">
      <w:pPr>
        <w:pStyle w:val="1"/>
        <w:rPr>
          <w:lang w:eastAsia="ar-SA" w:bidi="en-US"/>
        </w:rPr>
      </w:pPr>
      <w:bookmarkStart w:id="138" w:name="_Toc16761375"/>
      <w:bookmarkStart w:id="139" w:name="_Toc52829370"/>
      <w:r w:rsidRPr="00C34234">
        <w:rPr>
          <w:lang w:eastAsia="ar-SA" w:bidi="en-US"/>
        </w:rPr>
        <w:lastRenderedPageBreak/>
        <w:t>Технико-</w:t>
      </w:r>
      <w:r w:rsidRPr="00C34234">
        <w:rPr>
          <w:rFonts w:cs="Times New Roman"/>
          <w:szCs w:val="24"/>
        </w:rPr>
        <w:t>экономические</w:t>
      </w:r>
      <w:r w:rsidRPr="00C34234">
        <w:rPr>
          <w:lang w:eastAsia="ar-SA" w:bidi="en-US"/>
        </w:rPr>
        <w:t xml:space="preserve"> показатели генерального плана</w:t>
      </w:r>
      <w:bookmarkEnd w:id="138"/>
      <w:bookmarkEnd w:id="139"/>
    </w:p>
    <w:p w:rsidR="00B05165" w:rsidRPr="00C34234" w:rsidRDefault="00053A22" w:rsidP="00B05165">
      <w:pPr>
        <w:pStyle w:val="a0"/>
        <w:jc w:val="right"/>
        <w:rPr>
          <w:b/>
          <w:i/>
          <w:lang w:val="ru-RU"/>
        </w:rPr>
      </w:pPr>
      <w:r w:rsidRPr="00C34234">
        <w:rPr>
          <w:b/>
          <w:i/>
          <w:lang w:val="ru-RU"/>
        </w:rPr>
        <w:t>Таблица</w:t>
      </w:r>
      <w:r w:rsidR="002E7425" w:rsidRPr="00C34234">
        <w:rPr>
          <w:b/>
          <w:i/>
          <w:lang w:val="ru-RU"/>
        </w:rPr>
        <w:t xml:space="preserve"> 1</w:t>
      </w:r>
    </w:p>
    <w:tbl>
      <w:tblPr>
        <w:tblStyle w:val="ad"/>
        <w:tblW w:w="9414" w:type="dxa"/>
        <w:tblInd w:w="-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57" w:type="dxa"/>
          <w:right w:w="57" w:type="dxa"/>
        </w:tblCellMar>
        <w:tblLook w:val="04A0"/>
      </w:tblPr>
      <w:tblGrid>
        <w:gridCol w:w="695"/>
        <w:gridCol w:w="4819"/>
        <w:gridCol w:w="1275"/>
        <w:gridCol w:w="1428"/>
        <w:gridCol w:w="1197"/>
      </w:tblGrid>
      <w:tr w:rsidR="00053A22" w:rsidRPr="00095A33" w:rsidTr="002F13DE">
        <w:trPr>
          <w:cantSplit/>
          <w:tblHeader/>
        </w:trPr>
        <w:tc>
          <w:tcPr>
            <w:tcW w:w="695" w:type="dxa"/>
            <w:shd w:val="clear" w:color="auto" w:fill="D9D9D9" w:themeFill="background1" w:themeFillShade="D9"/>
          </w:tcPr>
          <w:p w:rsidR="00053A22" w:rsidRPr="00095A33" w:rsidRDefault="00053A22" w:rsidP="002F13DE">
            <w:pPr>
              <w:pStyle w:val="a0"/>
              <w:ind w:firstLine="0"/>
              <w:jc w:val="center"/>
              <w:rPr>
                <w:b/>
                <w:i/>
                <w:lang w:val="ru-RU"/>
              </w:rPr>
            </w:pPr>
            <w:r w:rsidRPr="00095A33">
              <w:rPr>
                <w:b/>
                <w:i/>
                <w:lang w:val="ru-RU"/>
              </w:rPr>
              <w:t>№ п/п</w:t>
            </w:r>
          </w:p>
        </w:tc>
        <w:tc>
          <w:tcPr>
            <w:tcW w:w="4819" w:type="dxa"/>
            <w:shd w:val="clear" w:color="auto" w:fill="D9D9D9" w:themeFill="background1" w:themeFillShade="D9"/>
          </w:tcPr>
          <w:p w:rsidR="00053A22" w:rsidRPr="00095A33" w:rsidRDefault="00053A22" w:rsidP="002F13DE">
            <w:pPr>
              <w:pStyle w:val="a0"/>
              <w:ind w:firstLine="0"/>
              <w:jc w:val="center"/>
              <w:rPr>
                <w:b/>
                <w:i/>
                <w:lang w:val="ru-RU"/>
              </w:rPr>
            </w:pPr>
            <w:r w:rsidRPr="00095A33">
              <w:rPr>
                <w:b/>
                <w:i/>
                <w:lang w:val="ru-RU"/>
              </w:rPr>
              <w:t>Показатели</w:t>
            </w:r>
          </w:p>
        </w:tc>
        <w:tc>
          <w:tcPr>
            <w:tcW w:w="1275" w:type="dxa"/>
            <w:shd w:val="clear" w:color="auto" w:fill="D9D9D9" w:themeFill="background1" w:themeFillShade="D9"/>
          </w:tcPr>
          <w:p w:rsidR="00053A22" w:rsidRPr="00095A33" w:rsidRDefault="00053A22" w:rsidP="002F13DE">
            <w:pPr>
              <w:pStyle w:val="a0"/>
              <w:ind w:firstLine="0"/>
              <w:jc w:val="center"/>
              <w:rPr>
                <w:b/>
                <w:i/>
                <w:lang w:val="ru-RU"/>
              </w:rPr>
            </w:pPr>
            <w:r w:rsidRPr="00095A33">
              <w:rPr>
                <w:b/>
                <w:i/>
                <w:lang w:val="ru-RU"/>
              </w:rPr>
              <w:t>Единица измерения</w:t>
            </w:r>
          </w:p>
        </w:tc>
        <w:tc>
          <w:tcPr>
            <w:tcW w:w="1428" w:type="dxa"/>
            <w:shd w:val="clear" w:color="auto" w:fill="D9D9D9" w:themeFill="background1" w:themeFillShade="D9"/>
          </w:tcPr>
          <w:p w:rsidR="00053A22" w:rsidRPr="00095A33" w:rsidRDefault="00C34234" w:rsidP="0059766F">
            <w:pPr>
              <w:pStyle w:val="a0"/>
              <w:ind w:firstLine="0"/>
              <w:jc w:val="center"/>
              <w:rPr>
                <w:b/>
                <w:i/>
                <w:lang w:val="ru-RU"/>
              </w:rPr>
            </w:pPr>
            <w:r w:rsidRPr="00095A33">
              <w:rPr>
                <w:b/>
                <w:i/>
                <w:lang w:val="ru-RU"/>
              </w:rPr>
              <w:t>Современное состояние (202</w:t>
            </w:r>
            <w:r w:rsidR="0059766F">
              <w:rPr>
                <w:b/>
                <w:i/>
                <w:lang w:val="ru-RU"/>
              </w:rPr>
              <w:t>0</w:t>
            </w:r>
            <w:r w:rsidRPr="00095A33">
              <w:rPr>
                <w:b/>
                <w:i/>
                <w:lang w:val="ru-RU"/>
              </w:rPr>
              <w:t xml:space="preserve"> </w:t>
            </w:r>
            <w:r w:rsidR="00053A22" w:rsidRPr="00095A33">
              <w:rPr>
                <w:b/>
                <w:i/>
                <w:lang w:val="ru-RU"/>
              </w:rPr>
              <w:t>год)</w:t>
            </w:r>
          </w:p>
        </w:tc>
        <w:tc>
          <w:tcPr>
            <w:tcW w:w="1197" w:type="dxa"/>
            <w:shd w:val="clear" w:color="auto" w:fill="D9D9D9" w:themeFill="background1" w:themeFillShade="D9"/>
          </w:tcPr>
          <w:p w:rsidR="00053A22" w:rsidRPr="00095A33" w:rsidRDefault="003D0233" w:rsidP="002F13DE">
            <w:pPr>
              <w:pStyle w:val="a0"/>
              <w:ind w:firstLine="0"/>
              <w:jc w:val="center"/>
              <w:rPr>
                <w:b/>
                <w:i/>
                <w:lang w:val="ru-RU"/>
              </w:rPr>
            </w:pPr>
            <w:r w:rsidRPr="00095A33">
              <w:rPr>
                <w:b/>
                <w:i/>
                <w:lang w:val="ru-RU"/>
              </w:rPr>
              <w:t>Расче</w:t>
            </w:r>
            <w:r w:rsidRPr="00095A33">
              <w:rPr>
                <w:b/>
                <w:i/>
                <w:lang w:val="ru-RU"/>
              </w:rPr>
              <w:t>т</w:t>
            </w:r>
            <w:r w:rsidRPr="00095A33">
              <w:rPr>
                <w:b/>
                <w:i/>
                <w:lang w:val="ru-RU"/>
              </w:rPr>
              <w:t>ный срок (2040</w:t>
            </w:r>
            <w:r w:rsidR="00053A22" w:rsidRPr="00095A33">
              <w:rPr>
                <w:b/>
                <w:i/>
                <w:lang w:val="ru-RU"/>
              </w:rPr>
              <w:t xml:space="preserve"> год)</w:t>
            </w:r>
          </w:p>
        </w:tc>
      </w:tr>
      <w:tr w:rsidR="00053A22" w:rsidRPr="00095A33" w:rsidTr="002F13DE">
        <w:trPr>
          <w:cantSplit/>
        </w:trPr>
        <w:tc>
          <w:tcPr>
            <w:tcW w:w="9414" w:type="dxa"/>
            <w:gridSpan w:val="5"/>
            <w:shd w:val="clear" w:color="auto" w:fill="D9D9D9" w:themeFill="background1" w:themeFillShade="D9"/>
          </w:tcPr>
          <w:p w:rsidR="00053A22" w:rsidRPr="00095A33" w:rsidRDefault="00053A22" w:rsidP="002F13DE">
            <w:pPr>
              <w:pStyle w:val="a0"/>
              <w:ind w:firstLine="0"/>
              <w:jc w:val="center"/>
              <w:rPr>
                <w:b/>
                <w:i/>
              </w:rPr>
            </w:pPr>
            <w:r w:rsidRPr="00095A33">
              <w:rPr>
                <w:b/>
                <w:i/>
              </w:rPr>
              <w:t>I</w:t>
            </w:r>
            <w:r w:rsidRPr="00095A33">
              <w:rPr>
                <w:b/>
                <w:i/>
                <w:lang w:val="ru-RU"/>
              </w:rPr>
              <w:t>. Территория</w:t>
            </w:r>
          </w:p>
        </w:tc>
      </w:tr>
      <w:tr w:rsidR="00040CB6" w:rsidRPr="00095A33" w:rsidTr="002F13DE">
        <w:trPr>
          <w:cantSplit/>
        </w:trPr>
        <w:tc>
          <w:tcPr>
            <w:tcW w:w="695" w:type="dxa"/>
            <w:vMerge w:val="restart"/>
            <w:shd w:val="clear" w:color="auto" w:fill="D9D9D9" w:themeFill="background1" w:themeFillShade="D9"/>
          </w:tcPr>
          <w:p w:rsidR="00040CB6" w:rsidRPr="00095A33" w:rsidRDefault="00040CB6" w:rsidP="00040CB6">
            <w:pPr>
              <w:pStyle w:val="a0"/>
              <w:ind w:firstLine="0"/>
              <w:jc w:val="center"/>
              <w:rPr>
                <w:b/>
                <w:i/>
                <w:lang w:val="ru-RU"/>
              </w:rPr>
            </w:pPr>
            <w:r w:rsidRPr="00095A33">
              <w:rPr>
                <w:b/>
                <w:i/>
                <w:lang w:val="ru-RU"/>
              </w:rPr>
              <w:t>1.1</w:t>
            </w:r>
          </w:p>
        </w:tc>
        <w:tc>
          <w:tcPr>
            <w:tcW w:w="4819" w:type="dxa"/>
            <w:shd w:val="clear" w:color="auto" w:fill="F2F2F2" w:themeFill="background1" w:themeFillShade="F2"/>
          </w:tcPr>
          <w:p w:rsidR="00040CB6" w:rsidRPr="00095A33" w:rsidRDefault="00040CB6" w:rsidP="00445AB3">
            <w:pPr>
              <w:pStyle w:val="a0"/>
              <w:ind w:firstLine="0"/>
              <w:jc w:val="left"/>
              <w:rPr>
                <w:b/>
                <w:i/>
                <w:lang w:val="ru-RU"/>
              </w:rPr>
            </w:pPr>
            <w:r w:rsidRPr="00095A33">
              <w:rPr>
                <w:b/>
                <w:i/>
                <w:lang w:val="ru-RU"/>
              </w:rPr>
              <w:t>О</w:t>
            </w:r>
            <w:r w:rsidR="00085796" w:rsidRPr="00095A33">
              <w:rPr>
                <w:b/>
                <w:i/>
                <w:lang w:val="ru-RU"/>
              </w:rPr>
              <w:t xml:space="preserve">бщая площадь земель в границах </w:t>
            </w:r>
            <w:r w:rsidR="0062793D">
              <w:rPr>
                <w:b/>
                <w:i/>
                <w:lang w:val="ru-RU"/>
              </w:rPr>
              <w:t>городског</w:t>
            </w:r>
            <w:r w:rsidR="0059766F">
              <w:rPr>
                <w:b/>
                <w:i/>
                <w:lang w:val="ru-RU"/>
              </w:rPr>
              <w:t xml:space="preserve">о </w:t>
            </w:r>
            <w:r w:rsidR="00445AB3">
              <w:rPr>
                <w:b/>
                <w:i/>
                <w:lang w:val="ru-RU"/>
              </w:rPr>
              <w:t>округа</w:t>
            </w:r>
          </w:p>
        </w:tc>
        <w:tc>
          <w:tcPr>
            <w:tcW w:w="1275" w:type="dxa"/>
          </w:tcPr>
          <w:p w:rsidR="00040CB6" w:rsidRPr="00095A33" w:rsidRDefault="00040CB6" w:rsidP="00040CB6">
            <w:pPr>
              <w:pStyle w:val="a0"/>
              <w:ind w:firstLine="0"/>
              <w:jc w:val="center"/>
              <w:rPr>
                <w:vertAlign w:val="superscript"/>
                <w:lang w:val="ru-RU"/>
              </w:rPr>
            </w:pPr>
            <w:r w:rsidRPr="00095A33">
              <w:rPr>
                <w:lang w:val="ru-RU"/>
              </w:rPr>
              <w:t>га</w:t>
            </w:r>
          </w:p>
        </w:tc>
        <w:tc>
          <w:tcPr>
            <w:tcW w:w="1428" w:type="dxa"/>
          </w:tcPr>
          <w:p w:rsidR="00040CB6" w:rsidRPr="00095A33" w:rsidRDefault="00445AB3" w:rsidP="00040CB6">
            <w:pPr>
              <w:pStyle w:val="a0"/>
              <w:ind w:firstLine="0"/>
              <w:jc w:val="center"/>
              <w:rPr>
                <w:lang w:val="ru-RU"/>
              </w:rPr>
            </w:pPr>
            <w:r w:rsidRPr="00FC6B5D">
              <w:rPr>
                <w:b/>
              </w:rPr>
              <w:t>8013,81</w:t>
            </w:r>
          </w:p>
        </w:tc>
        <w:tc>
          <w:tcPr>
            <w:tcW w:w="1197" w:type="dxa"/>
          </w:tcPr>
          <w:p w:rsidR="00040CB6" w:rsidRPr="0059766F" w:rsidRDefault="0059766F" w:rsidP="00040CB6">
            <w:pPr>
              <w:pStyle w:val="a0"/>
              <w:ind w:firstLine="0"/>
              <w:jc w:val="center"/>
              <w:rPr>
                <w:lang w:val="ru-RU"/>
              </w:rPr>
            </w:pPr>
            <w:r w:rsidRPr="0059766F">
              <w:t>8009,55</w:t>
            </w:r>
          </w:p>
        </w:tc>
      </w:tr>
      <w:tr w:rsidR="00053A22" w:rsidRPr="00095A33" w:rsidTr="002F13DE">
        <w:trPr>
          <w:cantSplit/>
        </w:trPr>
        <w:tc>
          <w:tcPr>
            <w:tcW w:w="695" w:type="dxa"/>
            <w:vMerge/>
            <w:shd w:val="clear" w:color="auto" w:fill="D9D9D9" w:themeFill="background1" w:themeFillShade="D9"/>
          </w:tcPr>
          <w:p w:rsidR="00053A22" w:rsidRPr="00095A33" w:rsidRDefault="00053A22" w:rsidP="002F13DE">
            <w:pPr>
              <w:pStyle w:val="a0"/>
              <w:ind w:firstLine="0"/>
              <w:jc w:val="center"/>
              <w:rPr>
                <w:b/>
                <w:i/>
                <w:lang w:val="ru-RU"/>
              </w:rPr>
            </w:pPr>
          </w:p>
        </w:tc>
        <w:tc>
          <w:tcPr>
            <w:tcW w:w="4819" w:type="dxa"/>
            <w:shd w:val="clear" w:color="auto" w:fill="F2F2F2" w:themeFill="background1" w:themeFillShade="F2"/>
          </w:tcPr>
          <w:p w:rsidR="00053A22" w:rsidRPr="00095A33" w:rsidRDefault="00053A22" w:rsidP="002F13DE">
            <w:pPr>
              <w:pStyle w:val="a0"/>
              <w:ind w:firstLine="0"/>
              <w:jc w:val="left"/>
              <w:rPr>
                <w:b/>
                <w:i/>
                <w:lang w:val="ru-RU"/>
              </w:rPr>
            </w:pPr>
            <w:r w:rsidRPr="00095A33">
              <w:rPr>
                <w:b/>
                <w:bCs/>
                <w:i/>
              </w:rPr>
              <w:t>Жилые</w:t>
            </w:r>
            <w:r w:rsidR="0059766F">
              <w:rPr>
                <w:b/>
                <w:bCs/>
                <w:i/>
                <w:lang w:val="ru-RU"/>
              </w:rPr>
              <w:t xml:space="preserve">  </w:t>
            </w:r>
            <w:r w:rsidRPr="00095A33">
              <w:rPr>
                <w:b/>
                <w:bCs/>
                <w:i/>
              </w:rPr>
              <w:t>зоны</w:t>
            </w:r>
          </w:p>
        </w:tc>
        <w:tc>
          <w:tcPr>
            <w:tcW w:w="1275" w:type="dxa"/>
          </w:tcPr>
          <w:p w:rsidR="00053A22" w:rsidRPr="00095A33" w:rsidRDefault="00053A22" w:rsidP="002F13DE">
            <w:pPr>
              <w:pStyle w:val="a0"/>
              <w:ind w:firstLine="0"/>
              <w:jc w:val="center"/>
              <w:rPr>
                <w:lang w:val="ru-RU"/>
              </w:rPr>
            </w:pPr>
            <w:r w:rsidRPr="00095A33">
              <w:rPr>
                <w:lang w:val="ru-RU"/>
              </w:rPr>
              <w:t>га</w:t>
            </w:r>
          </w:p>
        </w:tc>
        <w:tc>
          <w:tcPr>
            <w:tcW w:w="1428" w:type="dxa"/>
          </w:tcPr>
          <w:p w:rsidR="00053A22" w:rsidRPr="0059766F" w:rsidRDefault="0059766F" w:rsidP="006E3BA0">
            <w:pPr>
              <w:pStyle w:val="a0"/>
              <w:ind w:firstLine="0"/>
              <w:jc w:val="center"/>
              <w:rPr>
                <w:lang w:val="ru-RU"/>
              </w:rPr>
            </w:pPr>
            <w:r>
              <w:rPr>
                <w:lang w:val="ru-RU"/>
              </w:rPr>
              <w:t>2992,61</w:t>
            </w:r>
          </w:p>
        </w:tc>
        <w:tc>
          <w:tcPr>
            <w:tcW w:w="1197" w:type="dxa"/>
          </w:tcPr>
          <w:p w:rsidR="00053A22" w:rsidRPr="0059766F" w:rsidRDefault="0059766F" w:rsidP="002F13DE">
            <w:pPr>
              <w:pStyle w:val="a0"/>
              <w:ind w:firstLine="0"/>
              <w:jc w:val="center"/>
              <w:rPr>
                <w:lang w:val="ru-RU"/>
              </w:rPr>
            </w:pPr>
            <w:r w:rsidRPr="0059766F">
              <w:t>2992,61</w:t>
            </w:r>
          </w:p>
        </w:tc>
      </w:tr>
      <w:tr w:rsidR="00053A22" w:rsidRPr="00095A33" w:rsidTr="002F13DE">
        <w:trPr>
          <w:cantSplit/>
        </w:trPr>
        <w:tc>
          <w:tcPr>
            <w:tcW w:w="695" w:type="dxa"/>
            <w:vMerge/>
            <w:shd w:val="clear" w:color="auto" w:fill="D9D9D9" w:themeFill="background1" w:themeFillShade="D9"/>
          </w:tcPr>
          <w:p w:rsidR="00053A22" w:rsidRPr="00095A33" w:rsidRDefault="00053A22" w:rsidP="002F13DE">
            <w:pPr>
              <w:pStyle w:val="a0"/>
              <w:ind w:firstLine="0"/>
              <w:jc w:val="center"/>
              <w:rPr>
                <w:b/>
                <w:i/>
                <w:lang w:val="ru-RU"/>
              </w:rPr>
            </w:pPr>
          </w:p>
        </w:tc>
        <w:tc>
          <w:tcPr>
            <w:tcW w:w="4819" w:type="dxa"/>
            <w:shd w:val="clear" w:color="auto" w:fill="F2F2F2" w:themeFill="background1" w:themeFillShade="F2"/>
          </w:tcPr>
          <w:p w:rsidR="00053A22" w:rsidRPr="00095A33" w:rsidRDefault="00053A22" w:rsidP="002F13DE">
            <w:pPr>
              <w:pStyle w:val="a0"/>
              <w:ind w:firstLine="0"/>
              <w:jc w:val="left"/>
              <w:rPr>
                <w:b/>
                <w:i/>
                <w:lang w:val="ru-RU"/>
              </w:rPr>
            </w:pPr>
            <w:r w:rsidRPr="00095A33">
              <w:rPr>
                <w:b/>
                <w:bCs/>
                <w:i/>
              </w:rPr>
              <w:t>Общественно-деловыезоны</w:t>
            </w:r>
          </w:p>
        </w:tc>
        <w:tc>
          <w:tcPr>
            <w:tcW w:w="1275" w:type="dxa"/>
          </w:tcPr>
          <w:p w:rsidR="00053A22" w:rsidRPr="00095A33" w:rsidRDefault="00053A22" w:rsidP="002F13DE">
            <w:pPr>
              <w:pStyle w:val="a0"/>
              <w:ind w:firstLine="0"/>
              <w:jc w:val="center"/>
              <w:rPr>
                <w:lang w:val="ru-RU"/>
              </w:rPr>
            </w:pPr>
            <w:r w:rsidRPr="00095A33">
              <w:rPr>
                <w:lang w:val="ru-RU"/>
              </w:rPr>
              <w:t>га</w:t>
            </w:r>
          </w:p>
        </w:tc>
        <w:tc>
          <w:tcPr>
            <w:tcW w:w="1428" w:type="dxa"/>
          </w:tcPr>
          <w:p w:rsidR="00053A22" w:rsidRPr="00445AB3" w:rsidRDefault="00445AB3" w:rsidP="002F13DE">
            <w:pPr>
              <w:pStyle w:val="a0"/>
              <w:ind w:firstLine="0"/>
              <w:jc w:val="center"/>
              <w:rPr>
                <w:lang w:val="ru-RU"/>
              </w:rPr>
            </w:pPr>
            <w:r w:rsidRPr="00445AB3">
              <w:t>175,92</w:t>
            </w:r>
          </w:p>
        </w:tc>
        <w:tc>
          <w:tcPr>
            <w:tcW w:w="1197" w:type="dxa"/>
          </w:tcPr>
          <w:p w:rsidR="00053A22" w:rsidRPr="0059766F" w:rsidRDefault="0059766F" w:rsidP="002F13DE">
            <w:pPr>
              <w:pStyle w:val="a0"/>
              <w:ind w:firstLine="0"/>
              <w:jc w:val="center"/>
              <w:rPr>
                <w:lang w:val="ru-RU"/>
              </w:rPr>
            </w:pPr>
            <w:r w:rsidRPr="0059766F">
              <w:t>335,17</w:t>
            </w:r>
          </w:p>
        </w:tc>
      </w:tr>
      <w:tr w:rsidR="00053A22" w:rsidRPr="00095A33" w:rsidTr="002F13DE">
        <w:trPr>
          <w:cantSplit/>
        </w:trPr>
        <w:tc>
          <w:tcPr>
            <w:tcW w:w="695" w:type="dxa"/>
            <w:vMerge/>
            <w:shd w:val="clear" w:color="auto" w:fill="D9D9D9" w:themeFill="background1" w:themeFillShade="D9"/>
          </w:tcPr>
          <w:p w:rsidR="00053A22" w:rsidRPr="00095A33" w:rsidRDefault="00053A22" w:rsidP="002F13DE">
            <w:pPr>
              <w:pStyle w:val="a0"/>
              <w:ind w:firstLine="0"/>
              <w:jc w:val="center"/>
              <w:rPr>
                <w:b/>
                <w:i/>
                <w:lang w:val="ru-RU"/>
              </w:rPr>
            </w:pPr>
          </w:p>
        </w:tc>
        <w:tc>
          <w:tcPr>
            <w:tcW w:w="4819" w:type="dxa"/>
            <w:shd w:val="clear" w:color="auto" w:fill="F2F2F2" w:themeFill="background1" w:themeFillShade="F2"/>
          </w:tcPr>
          <w:p w:rsidR="00053A22" w:rsidRPr="00095A33" w:rsidRDefault="00053A22" w:rsidP="002F13DE">
            <w:pPr>
              <w:pStyle w:val="a0"/>
              <w:ind w:firstLine="0"/>
              <w:jc w:val="left"/>
              <w:rPr>
                <w:b/>
                <w:i/>
                <w:lang w:val="ru-RU"/>
              </w:rPr>
            </w:pPr>
            <w:r w:rsidRPr="00095A33">
              <w:rPr>
                <w:b/>
                <w:bCs/>
                <w:i/>
                <w:lang w:val="ru-RU"/>
              </w:rPr>
              <w:t>Производственная зона, зона инженерной и транспортной инфраструктур</w:t>
            </w:r>
          </w:p>
        </w:tc>
        <w:tc>
          <w:tcPr>
            <w:tcW w:w="1275" w:type="dxa"/>
          </w:tcPr>
          <w:p w:rsidR="00053A22" w:rsidRPr="00095A33" w:rsidRDefault="00053A22" w:rsidP="002F13DE">
            <w:pPr>
              <w:pStyle w:val="a0"/>
              <w:ind w:firstLine="0"/>
              <w:jc w:val="center"/>
              <w:rPr>
                <w:lang w:val="ru-RU"/>
              </w:rPr>
            </w:pPr>
            <w:r w:rsidRPr="00095A33">
              <w:rPr>
                <w:lang w:val="ru-RU"/>
              </w:rPr>
              <w:t>га</w:t>
            </w:r>
          </w:p>
        </w:tc>
        <w:tc>
          <w:tcPr>
            <w:tcW w:w="1428" w:type="dxa"/>
          </w:tcPr>
          <w:p w:rsidR="00053A22" w:rsidRPr="00445AB3" w:rsidRDefault="00445AB3" w:rsidP="002F13DE">
            <w:pPr>
              <w:pStyle w:val="a0"/>
              <w:ind w:firstLine="0"/>
              <w:jc w:val="center"/>
              <w:rPr>
                <w:lang w:val="ru-RU"/>
              </w:rPr>
            </w:pPr>
            <w:r w:rsidRPr="00445AB3">
              <w:t>2877,06</w:t>
            </w:r>
          </w:p>
        </w:tc>
        <w:tc>
          <w:tcPr>
            <w:tcW w:w="1197" w:type="dxa"/>
          </w:tcPr>
          <w:p w:rsidR="00053A22" w:rsidRPr="0059766F" w:rsidRDefault="0059766F" w:rsidP="002F13DE">
            <w:pPr>
              <w:pStyle w:val="a0"/>
              <w:ind w:firstLine="0"/>
              <w:jc w:val="center"/>
              <w:rPr>
                <w:lang w:val="ru-RU"/>
              </w:rPr>
            </w:pPr>
            <w:r w:rsidRPr="0059766F">
              <w:t>3163,71</w:t>
            </w:r>
          </w:p>
        </w:tc>
      </w:tr>
      <w:tr w:rsidR="00B578C5" w:rsidRPr="00095A33" w:rsidTr="002F13DE">
        <w:trPr>
          <w:cantSplit/>
        </w:trPr>
        <w:tc>
          <w:tcPr>
            <w:tcW w:w="695" w:type="dxa"/>
            <w:vMerge/>
            <w:shd w:val="clear" w:color="auto" w:fill="D9D9D9" w:themeFill="background1" w:themeFillShade="D9"/>
          </w:tcPr>
          <w:p w:rsidR="00B578C5" w:rsidRPr="00095A33" w:rsidRDefault="00B578C5" w:rsidP="00B578C5">
            <w:pPr>
              <w:pStyle w:val="a0"/>
              <w:ind w:firstLine="0"/>
              <w:jc w:val="center"/>
              <w:rPr>
                <w:b/>
                <w:i/>
                <w:lang w:val="ru-RU"/>
              </w:rPr>
            </w:pPr>
          </w:p>
        </w:tc>
        <w:tc>
          <w:tcPr>
            <w:tcW w:w="4819" w:type="dxa"/>
            <w:shd w:val="clear" w:color="auto" w:fill="F2F2F2" w:themeFill="background1" w:themeFillShade="F2"/>
          </w:tcPr>
          <w:p w:rsidR="00B578C5" w:rsidRPr="00095A33" w:rsidRDefault="00B578C5" w:rsidP="00B578C5">
            <w:pPr>
              <w:pStyle w:val="a0"/>
              <w:ind w:firstLine="0"/>
              <w:jc w:val="left"/>
              <w:rPr>
                <w:b/>
                <w:i/>
                <w:lang w:val="ru-RU"/>
              </w:rPr>
            </w:pPr>
            <w:r w:rsidRPr="00095A33">
              <w:rPr>
                <w:b/>
                <w:bCs/>
                <w:i/>
              </w:rPr>
              <w:t>Зоны</w:t>
            </w:r>
            <w:r w:rsidR="0059766F">
              <w:rPr>
                <w:b/>
                <w:bCs/>
                <w:i/>
                <w:lang w:val="ru-RU"/>
              </w:rPr>
              <w:t xml:space="preserve"> </w:t>
            </w:r>
            <w:r w:rsidRPr="00095A33">
              <w:rPr>
                <w:b/>
                <w:bCs/>
                <w:i/>
              </w:rPr>
              <w:t>сельскохозяйственного</w:t>
            </w:r>
            <w:r w:rsidR="0059766F">
              <w:rPr>
                <w:b/>
                <w:bCs/>
                <w:i/>
                <w:lang w:val="ru-RU"/>
              </w:rPr>
              <w:t xml:space="preserve"> </w:t>
            </w:r>
            <w:r w:rsidRPr="00095A33">
              <w:rPr>
                <w:b/>
                <w:bCs/>
                <w:i/>
              </w:rPr>
              <w:t>использования</w:t>
            </w:r>
          </w:p>
        </w:tc>
        <w:tc>
          <w:tcPr>
            <w:tcW w:w="1275" w:type="dxa"/>
          </w:tcPr>
          <w:p w:rsidR="00B578C5" w:rsidRPr="00095A33" w:rsidRDefault="00B578C5" w:rsidP="00B578C5">
            <w:pPr>
              <w:pStyle w:val="a0"/>
              <w:ind w:firstLine="0"/>
              <w:jc w:val="center"/>
              <w:rPr>
                <w:lang w:val="ru-RU"/>
              </w:rPr>
            </w:pPr>
            <w:r w:rsidRPr="00095A33">
              <w:rPr>
                <w:lang w:val="ru-RU"/>
              </w:rPr>
              <w:t>га</w:t>
            </w:r>
          </w:p>
        </w:tc>
        <w:tc>
          <w:tcPr>
            <w:tcW w:w="1428" w:type="dxa"/>
          </w:tcPr>
          <w:p w:rsidR="00B578C5" w:rsidRPr="00445AB3" w:rsidRDefault="00445AB3" w:rsidP="00B578C5">
            <w:pPr>
              <w:pStyle w:val="a0"/>
              <w:ind w:firstLine="0"/>
              <w:jc w:val="center"/>
              <w:rPr>
                <w:lang w:val="ru-RU"/>
              </w:rPr>
            </w:pPr>
            <w:r w:rsidRPr="00445AB3">
              <w:t>551,29</w:t>
            </w:r>
          </w:p>
        </w:tc>
        <w:tc>
          <w:tcPr>
            <w:tcW w:w="1197" w:type="dxa"/>
          </w:tcPr>
          <w:p w:rsidR="00B578C5" w:rsidRPr="0059766F" w:rsidRDefault="0059766F" w:rsidP="00B578C5">
            <w:pPr>
              <w:pStyle w:val="a0"/>
              <w:ind w:firstLine="0"/>
              <w:jc w:val="center"/>
              <w:rPr>
                <w:lang w:val="ru-RU"/>
              </w:rPr>
            </w:pPr>
            <w:r w:rsidRPr="0059766F">
              <w:t>519,55</w:t>
            </w:r>
          </w:p>
        </w:tc>
      </w:tr>
      <w:tr w:rsidR="0094018C" w:rsidRPr="00095A33" w:rsidTr="002F13DE">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sidRPr="00095A33">
              <w:rPr>
                <w:b/>
                <w:bCs/>
                <w:i/>
              </w:rPr>
              <w:t>Зоны</w:t>
            </w:r>
            <w:r w:rsidR="0059766F">
              <w:rPr>
                <w:b/>
                <w:bCs/>
                <w:i/>
                <w:lang w:val="ru-RU"/>
              </w:rPr>
              <w:t xml:space="preserve"> </w:t>
            </w:r>
            <w:r w:rsidRPr="00095A33">
              <w:rPr>
                <w:b/>
                <w:bCs/>
                <w:i/>
              </w:rPr>
              <w:t>рекреационного</w:t>
            </w:r>
            <w:r w:rsidR="0059766F">
              <w:rPr>
                <w:b/>
                <w:bCs/>
                <w:i/>
                <w:lang w:val="ru-RU"/>
              </w:rPr>
              <w:t xml:space="preserve"> </w:t>
            </w:r>
            <w:r w:rsidRPr="00095A33">
              <w:rPr>
                <w:b/>
                <w:bCs/>
                <w:i/>
              </w:rPr>
              <w:t>назначения</w:t>
            </w:r>
          </w:p>
        </w:tc>
        <w:tc>
          <w:tcPr>
            <w:tcW w:w="1275" w:type="dxa"/>
          </w:tcPr>
          <w:p w:rsidR="0094018C" w:rsidRPr="00095A33" w:rsidRDefault="0094018C" w:rsidP="0094018C">
            <w:pPr>
              <w:pStyle w:val="a0"/>
              <w:ind w:firstLine="0"/>
              <w:jc w:val="center"/>
              <w:rPr>
                <w:lang w:val="ru-RU"/>
              </w:rPr>
            </w:pPr>
            <w:r w:rsidRPr="00095A33">
              <w:rPr>
                <w:lang w:val="ru-RU"/>
              </w:rPr>
              <w:t>га</w:t>
            </w:r>
          </w:p>
        </w:tc>
        <w:tc>
          <w:tcPr>
            <w:tcW w:w="1428" w:type="dxa"/>
          </w:tcPr>
          <w:p w:rsidR="0094018C" w:rsidRPr="00445AB3" w:rsidRDefault="0094018C" w:rsidP="0094018C">
            <w:pPr>
              <w:pStyle w:val="a0"/>
              <w:ind w:firstLine="0"/>
              <w:jc w:val="center"/>
              <w:rPr>
                <w:lang w:val="ru-RU"/>
              </w:rPr>
            </w:pPr>
            <w:r w:rsidRPr="00031246">
              <w:rPr>
                <w:lang w:val="ru-RU"/>
              </w:rPr>
              <w:t>1489,33</w:t>
            </w:r>
          </w:p>
        </w:tc>
        <w:tc>
          <w:tcPr>
            <w:tcW w:w="1197" w:type="dxa"/>
          </w:tcPr>
          <w:p w:rsidR="0094018C" w:rsidRPr="0059766F" w:rsidRDefault="0059766F" w:rsidP="0094018C">
            <w:pPr>
              <w:pStyle w:val="a0"/>
              <w:ind w:firstLine="0"/>
              <w:jc w:val="center"/>
              <w:rPr>
                <w:lang w:val="ru-RU"/>
              </w:rPr>
            </w:pPr>
            <w:r w:rsidRPr="0059766F">
              <w:t>428,65</w:t>
            </w:r>
          </w:p>
        </w:tc>
      </w:tr>
      <w:tr w:rsidR="0094018C" w:rsidRPr="00095A33" w:rsidTr="002F13DE">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sidRPr="00095A33">
              <w:rPr>
                <w:b/>
                <w:bCs/>
                <w:i/>
              </w:rPr>
              <w:t>Зоны</w:t>
            </w:r>
            <w:r w:rsidR="0059766F">
              <w:rPr>
                <w:b/>
                <w:bCs/>
                <w:i/>
                <w:lang w:val="ru-RU"/>
              </w:rPr>
              <w:t xml:space="preserve"> </w:t>
            </w:r>
            <w:r w:rsidRPr="00095A33">
              <w:rPr>
                <w:b/>
                <w:bCs/>
                <w:i/>
              </w:rPr>
              <w:t>специального</w:t>
            </w:r>
            <w:r w:rsidR="0059766F">
              <w:rPr>
                <w:b/>
                <w:bCs/>
                <w:i/>
                <w:lang w:val="ru-RU"/>
              </w:rPr>
              <w:t xml:space="preserve"> </w:t>
            </w:r>
            <w:r w:rsidRPr="00095A33">
              <w:rPr>
                <w:b/>
                <w:bCs/>
                <w:i/>
              </w:rPr>
              <w:t>назначения</w:t>
            </w:r>
          </w:p>
        </w:tc>
        <w:tc>
          <w:tcPr>
            <w:tcW w:w="1275" w:type="dxa"/>
          </w:tcPr>
          <w:p w:rsidR="0094018C" w:rsidRPr="00095A33" w:rsidRDefault="0094018C" w:rsidP="0094018C">
            <w:pPr>
              <w:pStyle w:val="a0"/>
              <w:ind w:firstLine="0"/>
              <w:jc w:val="center"/>
              <w:rPr>
                <w:lang w:val="ru-RU"/>
              </w:rPr>
            </w:pPr>
            <w:r w:rsidRPr="00095A33">
              <w:rPr>
                <w:lang w:val="ru-RU"/>
              </w:rPr>
              <w:t>га</w:t>
            </w:r>
          </w:p>
        </w:tc>
        <w:tc>
          <w:tcPr>
            <w:tcW w:w="1428" w:type="dxa"/>
          </w:tcPr>
          <w:p w:rsidR="0094018C" w:rsidRPr="00445AB3" w:rsidRDefault="0094018C" w:rsidP="0094018C">
            <w:pPr>
              <w:pStyle w:val="a0"/>
              <w:ind w:firstLine="0"/>
              <w:jc w:val="center"/>
              <w:rPr>
                <w:lang w:val="ru-RU"/>
              </w:rPr>
            </w:pPr>
            <w:r w:rsidRPr="00445AB3">
              <w:t>149,94</w:t>
            </w:r>
          </w:p>
        </w:tc>
        <w:tc>
          <w:tcPr>
            <w:tcW w:w="1197" w:type="dxa"/>
          </w:tcPr>
          <w:p w:rsidR="0094018C" w:rsidRPr="0059766F" w:rsidRDefault="0059766F" w:rsidP="0094018C">
            <w:pPr>
              <w:pStyle w:val="a0"/>
              <w:ind w:firstLine="0"/>
              <w:jc w:val="center"/>
              <w:rPr>
                <w:lang w:val="ru-RU"/>
              </w:rPr>
            </w:pPr>
            <w:r w:rsidRPr="0059766F">
              <w:t>176,23</w:t>
            </w:r>
          </w:p>
        </w:tc>
      </w:tr>
      <w:tr w:rsidR="0094018C" w:rsidRPr="00095A33" w:rsidTr="002F13DE">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445AB3" w:rsidRDefault="0094018C" w:rsidP="0094018C">
            <w:pPr>
              <w:pStyle w:val="a0"/>
              <w:ind w:firstLine="0"/>
              <w:jc w:val="left"/>
              <w:rPr>
                <w:b/>
                <w:bCs/>
                <w:i/>
                <w:lang w:val="ru-RU"/>
              </w:rPr>
            </w:pPr>
            <w:r>
              <w:rPr>
                <w:b/>
                <w:bCs/>
                <w:i/>
                <w:lang w:val="ru-RU"/>
              </w:rPr>
              <w:t>Зона режимных террито</w:t>
            </w:r>
            <w:r w:rsidRPr="00445AB3">
              <w:rPr>
                <w:b/>
                <w:bCs/>
                <w:i/>
                <w:lang w:val="ru-RU"/>
              </w:rPr>
              <w:t>рий</w:t>
            </w:r>
          </w:p>
        </w:tc>
        <w:tc>
          <w:tcPr>
            <w:tcW w:w="1275" w:type="dxa"/>
          </w:tcPr>
          <w:p w:rsidR="0094018C" w:rsidRPr="00095A33" w:rsidRDefault="0094018C" w:rsidP="0094018C">
            <w:pPr>
              <w:pStyle w:val="a0"/>
              <w:ind w:firstLine="0"/>
              <w:jc w:val="center"/>
              <w:rPr>
                <w:lang w:val="ru-RU"/>
              </w:rPr>
            </w:pPr>
            <w:r>
              <w:rPr>
                <w:lang w:val="ru-RU"/>
              </w:rPr>
              <w:t>га</w:t>
            </w:r>
          </w:p>
        </w:tc>
        <w:tc>
          <w:tcPr>
            <w:tcW w:w="1428" w:type="dxa"/>
          </w:tcPr>
          <w:p w:rsidR="0094018C" w:rsidRPr="00445AB3" w:rsidRDefault="0094018C" w:rsidP="0094018C">
            <w:pPr>
              <w:pStyle w:val="a0"/>
              <w:ind w:firstLine="0"/>
              <w:jc w:val="center"/>
              <w:rPr>
                <w:lang w:val="ru-RU"/>
              </w:rPr>
            </w:pPr>
            <w:r w:rsidRPr="00445AB3">
              <w:t>87,33</w:t>
            </w:r>
          </w:p>
        </w:tc>
        <w:tc>
          <w:tcPr>
            <w:tcW w:w="1197" w:type="dxa"/>
          </w:tcPr>
          <w:p w:rsidR="0094018C" w:rsidRPr="0059766F" w:rsidRDefault="0059766F" w:rsidP="0094018C">
            <w:pPr>
              <w:pStyle w:val="a0"/>
              <w:ind w:firstLine="0"/>
              <w:jc w:val="center"/>
              <w:rPr>
                <w:lang w:val="ru-RU"/>
              </w:rPr>
            </w:pPr>
            <w:r w:rsidRPr="0059766F">
              <w:t>87,22</w:t>
            </w:r>
          </w:p>
        </w:tc>
      </w:tr>
      <w:tr w:rsidR="0094018C" w:rsidRPr="00095A33" w:rsidTr="002F13DE">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Default="0094018C" w:rsidP="0094018C">
            <w:pPr>
              <w:pStyle w:val="a0"/>
              <w:ind w:firstLine="0"/>
              <w:jc w:val="left"/>
              <w:rPr>
                <w:b/>
                <w:bCs/>
                <w:i/>
                <w:lang w:val="ru-RU"/>
              </w:rPr>
            </w:pPr>
            <w:r>
              <w:rPr>
                <w:b/>
                <w:bCs/>
                <w:i/>
                <w:lang w:val="ru-RU"/>
              </w:rPr>
              <w:t>Зона лесов</w:t>
            </w:r>
          </w:p>
        </w:tc>
        <w:tc>
          <w:tcPr>
            <w:tcW w:w="1275" w:type="dxa"/>
          </w:tcPr>
          <w:p w:rsidR="0094018C" w:rsidRDefault="0094018C" w:rsidP="0094018C">
            <w:pPr>
              <w:pStyle w:val="a0"/>
              <w:ind w:firstLine="0"/>
              <w:jc w:val="center"/>
              <w:rPr>
                <w:lang w:val="ru-RU"/>
              </w:rPr>
            </w:pPr>
            <w:r>
              <w:rPr>
                <w:lang w:val="ru-RU"/>
              </w:rPr>
              <w:t>га</w:t>
            </w:r>
          </w:p>
        </w:tc>
        <w:tc>
          <w:tcPr>
            <w:tcW w:w="1428" w:type="dxa"/>
          </w:tcPr>
          <w:p w:rsidR="0094018C" w:rsidRPr="00445AB3" w:rsidRDefault="0094018C" w:rsidP="0094018C">
            <w:pPr>
              <w:pStyle w:val="a0"/>
              <w:ind w:firstLine="0"/>
              <w:jc w:val="center"/>
            </w:pPr>
            <w:r>
              <w:rPr>
                <w:lang w:val="ru-RU"/>
              </w:rPr>
              <w:t>102,3</w:t>
            </w:r>
          </w:p>
        </w:tc>
        <w:tc>
          <w:tcPr>
            <w:tcW w:w="1197" w:type="dxa"/>
          </w:tcPr>
          <w:p w:rsidR="0094018C" w:rsidRPr="0059766F" w:rsidRDefault="0059766F" w:rsidP="0094018C">
            <w:pPr>
              <w:pStyle w:val="a0"/>
              <w:ind w:firstLine="0"/>
              <w:jc w:val="center"/>
            </w:pPr>
            <w:r w:rsidRPr="0059766F">
              <w:t>100,88</w:t>
            </w:r>
          </w:p>
        </w:tc>
      </w:tr>
      <w:tr w:rsidR="0094018C" w:rsidRPr="00095A33" w:rsidTr="002F13DE">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bCs/>
                <w:i/>
                <w:lang w:val="ru-RU"/>
              </w:rPr>
            </w:pPr>
            <w:r w:rsidRPr="00095A33">
              <w:rPr>
                <w:b/>
                <w:bCs/>
                <w:i/>
                <w:lang w:val="ru-RU"/>
              </w:rPr>
              <w:t>Зона акваторий</w:t>
            </w:r>
          </w:p>
        </w:tc>
        <w:tc>
          <w:tcPr>
            <w:tcW w:w="1275" w:type="dxa"/>
          </w:tcPr>
          <w:p w:rsidR="0094018C" w:rsidRPr="00095A33" w:rsidRDefault="0094018C" w:rsidP="0094018C">
            <w:pPr>
              <w:pStyle w:val="a0"/>
              <w:ind w:firstLine="0"/>
              <w:jc w:val="center"/>
              <w:rPr>
                <w:lang w:val="ru-RU"/>
              </w:rPr>
            </w:pPr>
            <w:r w:rsidRPr="00095A33">
              <w:rPr>
                <w:lang w:val="ru-RU"/>
              </w:rPr>
              <w:t>га</w:t>
            </w:r>
          </w:p>
        </w:tc>
        <w:tc>
          <w:tcPr>
            <w:tcW w:w="1428" w:type="dxa"/>
          </w:tcPr>
          <w:p w:rsidR="0094018C" w:rsidRPr="00445AB3" w:rsidRDefault="0094018C" w:rsidP="0094018C">
            <w:pPr>
              <w:pStyle w:val="a0"/>
              <w:ind w:firstLine="0"/>
              <w:jc w:val="center"/>
              <w:rPr>
                <w:lang w:val="ru-RU"/>
              </w:rPr>
            </w:pPr>
            <w:r w:rsidRPr="00445AB3">
              <w:t>207,46</w:t>
            </w:r>
          </w:p>
        </w:tc>
        <w:tc>
          <w:tcPr>
            <w:tcW w:w="1197" w:type="dxa"/>
          </w:tcPr>
          <w:p w:rsidR="0094018C" w:rsidRPr="0059766F" w:rsidRDefault="0059766F" w:rsidP="0094018C">
            <w:pPr>
              <w:pStyle w:val="a0"/>
              <w:ind w:firstLine="0"/>
              <w:jc w:val="center"/>
              <w:rPr>
                <w:lang w:val="ru-RU"/>
              </w:rPr>
            </w:pPr>
            <w:r w:rsidRPr="0059766F">
              <w:t>205,53</w:t>
            </w:r>
          </w:p>
        </w:tc>
      </w:tr>
      <w:tr w:rsidR="0094018C" w:rsidRPr="00095A33" w:rsidTr="00EC2E38">
        <w:trPr>
          <w:cantSplit/>
        </w:trPr>
        <w:tc>
          <w:tcPr>
            <w:tcW w:w="9414" w:type="dxa"/>
            <w:gridSpan w:val="5"/>
            <w:shd w:val="clear" w:color="auto" w:fill="D9D9D9" w:themeFill="background1" w:themeFillShade="D9"/>
          </w:tcPr>
          <w:p w:rsidR="0094018C" w:rsidRPr="00095A33" w:rsidRDefault="0094018C" w:rsidP="0094018C">
            <w:pPr>
              <w:pStyle w:val="a0"/>
              <w:ind w:firstLine="0"/>
              <w:jc w:val="center"/>
              <w:rPr>
                <w:lang w:val="ru-RU"/>
              </w:rPr>
            </w:pPr>
            <w:r w:rsidRPr="00095A33">
              <w:rPr>
                <w:b/>
                <w:i/>
              </w:rPr>
              <w:t>II</w:t>
            </w:r>
            <w:r w:rsidRPr="00095A33">
              <w:rPr>
                <w:b/>
                <w:i/>
                <w:lang w:val="ru-RU"/>
              </w:rPr>
              <w:t>. Население</w:t>
            </w:r>
          </w:p>
        </w:tc>
      </w:tr>
      <w:tr w:rsidR="0094018C" w:rsidRPr="00095A33" w:rsidTr="00EC2E38">
        <w:trPr>
          <w:cantSplit/>
        </w:trPr>
        <w:tc>
          <w:tcPr>
            <w:tcW w:w="695" w:type="dxa"/>
            <w:shd w:val="clear" w:color="auto" w:fill="D9D9D9" w:themeFill="background1" w:themeFillShade="D9"/>
          </w:tcPr>
          <w:p w:rsidR="0094018C" w:rsidRPr="00095A33" w:rsidRDefault="0094018C" w:rsidP="0094018C">
            <w:pPr>
              <w:pStyle w:val="a0"/>
              <w:ind w:firstLine="0"/>
              <w:jc w:val="center"/>
              <w:rPr>
                <w:b/>
                <w:i/>
                <w:lang w:val="ru-RU"/>
              </w:rPr>
            </w:pPr>
            <w:r w:rsidRPr="00095A33">
              <w:rPr>
                <w:b/>
                <w:i/>
                <w:lang w:val="ru-RU"/>
              </w:rPr>
              <w:t>2.1</w:t>
            </w: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sidRPr="00095A33">
              <w:rPr>
                <w:b/>
                <w:i/>
                <w:lang w:val="ru-RU"/>
              </w:rPr>
              <w:t>Численность населения</w:t>
            </w:r>
          </w:p>
        </w:tc>
        <w:tc>
          <w:tcPr>
            <w:tcW w:w="1275" w:type="dxa"/>
          </w:tcPr>
          <w:p w:rsidR="0094018C" w:rsidRPr="00095A33" w:rsidRDefault="0094018C" w:rsidP="0094018C">
            <w:pPr>
              <w:pStyle w:val="a0"/>
              <w:ind w:firstLine="0"/>
              <w:jc w:val="center"/>
              <w:rPr>
                <w:lang w:val="ru-RU"/>
              </w:rPr>
            </w:pPr>
            <w:r w:rsidRPr="00095A33">
              <w:rPr>
                <w:lang w:val="ru-RU"/>
              </w:rPr>
              <w:t>чел.</w:t>
            </w:r>
          </w:p>
        </w:tc>
        <w:tc>
          <w:tcPr>
            <w:tcW w:w="1428" w:type="dxa"/>
          </w:tcPr>
          <w:p w:rsidR="0094018C" w:rsidRPr="00257B38" w:rsidRDefault="0094018C" w:rsidP="0094018C">
            <w:pPr>
              <w:pStyle w:val="a0"/>
              <w:ind w:firstLine="0"/>
              <w:jc w:val="center"/>
              <w:rPr>
                <w:lang w:val="ru-RU"/>
              </w:rPr>
            </w:pPr>
            <w:r w:rsidRPr="00257B38">
              <w:t>127654</w:t>
            </w:r>
          </w:p>
        </w:tc>
        <w:tc>
          <w:tcPr>
            <w:tcW w:w="1197" w:type="dxa"/>
          </w:tcPr>
          <w:p w:rsidR="0094018C" w:rsidRPr="00095A33" w:rsidRDefault="0094018C" w:rsidP="0094018C">
            <w:pPr>
              <w:pStyle w:val="a0"/>
              <w:ind w:firstLine="0"/>
              <w:jc w:val="center"/>
              <w:rPr>
                <w:lang w:val="ru-RU"/>
              </w:rPr>
            </w:pPr>
            <w:r w:rsidRPr="00257B38">
              <w:rPr>
                <w:lang w:val="ru-RU"/>
              </w:rPr>
              <w:t>137654</w:t>
            </w:r>
          </w:p>
        </w:tc>
      </w:tr>
      <w:tr w:rsidR="0094018C" w:rsidRPr="00095A33" w:rsidTr="00EC2E38">
        <w:trPr>
          <w:cantSplit/>
        </w:trPr>
        <w:tc>
          <w:tcPr>
            <w:tcW w:w="9414" w:type="dxa"/>
            <w:gridSpan w:val="5"/>
            <w:shd w:val="clear" w:color="auto" w:fill="D9D9D9" w:themeFill="background1" w:themeFillShade="D9"/>
          </w:tcPr>
          <w:p w:rsidR="0094018C" w:rsidRPr="00095A33" w:rsidRDefault="0094018C" w:rsidP="0094018C">
            <w:pPr>
              <w:pStyle w:val="a0"/>
              <w:ind w:firstLine="0"/>
              <w:jc w:val="center"/>
              <w:rPr>
                <w:lang w:val="ru-RU"/>
              </w:rPr>
            </w:pPr>
            <w:r w:rsidRPr="00095A33">
              <w:rPr>
                <w:b/>
                <w:i/>
              </w:rPr>
              <w:t>III</w:t>
            </w:r>
            <w:r w:rsidRPr="00095A33">
              <w:rPr>
                <w:b/>
                <w:i/>
                <w:lang w:val="ru-RU"/>
              </w:rPr>
              <w:t>. Объекты социального и культурно-бытового обслуживания</w:t>
            </w:r>
          </w:p>
        </w:tc>
      </w:tr>
      <w:tr w:rsidR="0094018C" w:rsidRPr="00095A33" w:rsidTr="00EC2E38">
        <w:trPr>
          <w:cantSplit/>
        </w:trPr>
        <w:tc>
          <w:tcPr>
            <w:tcW w:w="695" w:type="dxa"/>
            <w:vMerge w:val="restart"/>
            <w:shd w:val="clear" w:color="auto" w:fill="D9D9D9" w:themeFill="background1" w:themeFillShade="D9"/>
          </w:tcPr>
          <w:p w:rsidR="0094018C" w:rsidRPr="00095A33" w:rsidRDefault="0094018C" w:rsidP="0094018C">
            <w:pPr>
              <w:pStyle w:val="a0"/>
              <w:ind w:firstLine="0"/>
              <w:jc w:val="center"/>
              <w:rPr>
                <w:b/>
                <w:i/>
                <w:lang w:val="ru-RU"/>
              </w:rPr>
            </w:pPr>
            <w:r w:rsidRPr="00095A33">
              <w:rPr>
                <w:b/>
                <w:i/>
              </w:rPr>
              <w:t>3</w:t>
            </w:r>
            <w:r w:rsidRPr="00095A33">
              <w:rPr>
                <w:b/>
                <w:i/>
                <w:lang w:val="ru-RU"/>
              </w:rPr>
              <w:t>.1</w:t>
            </w:r>
          </w:p>
        </w:tc>
        <w:tc>
          <w:tcPr>
            <w:tcW w:w="8719" w:type="dxa"/>
            <w:gridSpan w:val="4"/>
            <w:shd w:val="clear" w:color="auto" w:fill="F2F2F2" w:themeFill="background1" w:themeFillShade="F2"/>
          </w:tcPr>
          <w:p w:rsidR="0094018C" w:rsidRPr="00095A33" w:rsidRDefault="0094018C" w:rsidP="0094018C">
            <w:pPr>
              <w:pStyle w:val="a0"/>
              <w:ind w:firstLine="0"/>
              <w:jc w:val="center"/>
              <w:rPr>
                <w:lang w:val="ru-RU"/>
              </w:rPr>
            </w:pPr>
            <w:r w:rsidRPr="00095A33">
              <w:rPr>
                <w:b/>
                <w:i/>
                <w:lang w:val="ru-RU"/>
              </w:rPr>
              <w:t>Объекты учебно-образовательного назначения</w:t>
            </w:r>
          </w:p>
        </w:tc>
      </w:tr>
      <w:tr w:rsidR="0094018C" w:rsidRPr="00095A33" w:rsidTr="00EC2E38">
        <w:trPr>
          <w:cantSplit/>
          <w:trHeight w:val="232"/>
        </w:trPr>
        <w:tc>
          <w:tcPr>
            <w:tcW w:w="695" w:type="dxa"/>
            <w:vMerge/>
            <w:shd w:val="clear" w:color="auto" w:fill="D9D9D9" w:themeFill="background1" w:themeFillShade="D9"/>
          </w:tcPr>
          <w:p w:rsidR="0094018C" w:rsidRPr="00095A33" w:rsidRDefault="0094018C" w:rsidP="0094018C">
            <w:pPr>
              <w:pStyle w:val="a0"/>
              <w:tabs>
                <w:tab w:val="center" w:pos="235"/>
              </w:tabs>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sidRPr="00095A33">
              <w:rPr>
                <w:b/>
                <w:i/>
                <w:lang w:val="ru-RU"/>
              </w:rPr>
              <w:t>детские дошкольные учреждения</w:t>
            </w:r>
          </w:p>
        </w:tc>
        <w:tc>
          <w:tcPr>
            <w:tcW w:w="1275" w:type="dxa"/>
          </w:tcPr>
          <w:p w:rsidR="0094018C" w:rsidRPr="00095A33" w:rsidRDefault="0094018C" w:rsidP="0094018C">
            <w:pPr>
              <w:pStyle w:val="a0"/>
              <w:ind w:firstLine="0"/>
              <w:jc w:val="center"/>
              <w:rPr>
                <w:lang w:val="ru-RU"/>
              </w:rPr>
            </w:pPr>
            <w:r w:rsidRPr="00095A33">
              <w:rPr>
                <w:lang w:val="ru-RU"/>
              </w:rPr>
              <w:t>ед.</w:t>
            </w:r>
          </w:p>
        </w:tc>
        <w:tc>
          <w:tcPr>
            <w:tcW w:w="1428" w:type="dxa"/>
          </w:tcPr>
          <w:p w:rsidR="0094018C" w:rsidRPr="00095A33" w:rsidRDefault="0094018C" w:rsidP="0094018C">
            <w:pPr>
              <w:pStyle w:val="a0"/>
              <w:ind w:firstLine="0"/>
              <w:jc w:val="center"/>
              <w:rPr>
                <w:lang w:val="ru-RU"/>
              </w:rPr>
            </w:pPr>
            <w:r>
              <w:rPr>
                <w:lang w:val="ru-RU"/>
              </w:rPr>
              <w:t>31</w:t>
            </w:r>
          </w:p>
        </w:tc>
        <w:tc>
          <w:tcPr>
            <w:tcW w:w="1197" w:type="dxa"/>
          </w:tcPr>
          <w:p w:rsidR="0094018C" w:rsidRPr="00095A33" w:rsidRDefault="0094018C" w:rsidP="0094018C">
            <w:pPr>
              <w:pStyle w:val="a0"/>
              <w:ind w:firstLine="0"/>
              <w:jc w:val="center"/>
              <w:rPr>
                <w:lang w:val="ru-RU"/>
              </w:rPr>
            </w:pPr>
            <w:r>
              <w:rPr>
                <w:lang w:val="ru-RU"/>
              </w:rPr>
              <w:t>42</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sidRPr="00095A33">
              <w:rPr>
                <w:b/>
                <w:i/>
                <w:lang w:val="ru-RU"/>
              </w:rPr>
              <w:t>общеобразовательные школы</w:t>
            </w:r>
          </w:p>
        </w:tc>
        <w:tc>
          <w:tcPr>
            <w:tcW w:w="1275" w:type="dxa"/>
          </w:tcPr>
          <w:p w:rsidR="0094018C" w:rsidRPr="00095A33" w:rsidRDefault="0094018C" w:rsidP="0094018C">
            <w:pPr>
              <w:pStyle w:val="a0"/>
              <w:ind w:firstLine="0"/>
              <w:jc w:val="center"/>
              <w:rPr>
                <w:lang w:val="ru-RU"/>
              </w:rPr>
            </w:pPr>
            <w:r w:rsidRPr="00095A33">
              <w:rPr>
                <w:lang w:val="ru-RU"/>
              </w:rPr>
              <w:t>ед.</w:t>
            </w:r>
          </w:p>
        </w:tc>
        <w:tc>
          <w:tcPr>
            <w:tcW w:w="1428" w:type="dxa"/>
          </w:tcPr>
          <w:p w:rsidR="0094018C" w:rsidRPr="00095A33" w:rsidRDefault="0094018C" w:rsidP="0094018C">
            <w:pPr>
              <w:pStyle w:val="a0"/>
              <w:ind w:firstLine="0"/>
              <w:jc w:val="center"/>
              <w:rPr>
                <w:lang w:val="ru-RU"/>
              </w:rPr>
            </w:pPr>
            <w:r>
              <w:rPr>
                <w:lang w:val="ru-RU"/>
              </w:rPr>
              <w:t>14</w:t>
            </w:r>
          </w:p>
        </w:tc>
        <w:tc>
          <w:tcPr>
            <w:tcW w:w="1197" w:type="dxa"/>
          </w:tcPr>
          <w:p w:rsidR="0094018C" w:rsidRPr="00095A33" w:rsidRDefault="0094018C" w:rsidP="0094018C">
            <w:pPr>
              <w:pStyle w:val="a0"/>
              <w:ind w:firstLine="0"/>
              <w:jc w:val="center"/>
              <w:rPr>
                <w:lang w:val="ru-RU"/>
              </w:rPr>
            </w:pPr>
            <w:r>
              <w:rPr>
                <w:lang w:val="ru-RU"/>
              </w:rPr>
              <w:t>21</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257B38" w:rsidRDefault="0094018C" w:rsidP="0094018C">
            <w:pPr>
              <w:pStyle w:val="a0"/>
              <w:ind w:firstLine="0"/>
              <w:jc w:val="left"/>
              <w:rPr>
                <w:b/>
                <w:i/>
                <w:lang w:val="ru-RU"/>
              </w:rPr>
            </w:pPr>
            <w:r>
              <w:rPr>
                <w:b/>
                <w:i/>
                <w:lang w:val="ru-RU"/>
              </w:rPr>
              <w:t>о</w:t>
            </w:r>
            <w:r w:rsidRPr="00257B38">
              <w:rPr>
                <w:b/>
                <w:i/>
                <w:lang w:val="ru-RU"/>
              </w:rPr>
              <w:t>бъекты среднего и высшего образования</w:t>
            </w:r>
          </w:p>
        </w:tc>
        <w:tc>
          <w:tcPr>
            <w:tcW w:w="1275" w:type="dxa"/>
          </w:tcPr>
          <w:p w:rsidR="0094018C" w:rsidRPr="00095A33" w:rsidRDefault="0094018C" w:rsidP="0094018C">
            <w:pPr>
              <w:pStyle w:val="a0"/>
              <w:ind w:firstLine="0"/>
              <w:jc w:val="center"/>
              <w:rPr>
                <w:lang w:val="ru-RU"/>
              </w:rPr>
            </w:pPr>
            <w:r>
              <w:rPr>
                <w:lang w:val="ru-RU"/>
              </w:rPr>
              <w:t>ед.</w:t>
            </w:r>
          </w:p>
        </w:tc>
        <w:tc>
          <w:tcPr>
            <w:tcW w:w="1428" w:type="dxa"/>
          </w:tcPr>
          <w:p w:rsidR="0094018C" w:rsidRDefault="0094018C" w:rsidP="0094018C">
            <w:pPr>
              <w:pStyle w:val="a0"/>
              <w:ind w:firstLine="0"/>
              <w:jc w:val="center"/>
              <w:rPr>
                <w:lang w:val="ru-RU"/>
              </w:rPr>
            </w:pPr>
            <w:r>
              <w:rPr>
                <w:lang w:val="ru-RU"/>
              </w:rPr>
              <w:t>3</w:t>
            </w:r>
          </w:p>
        </w:tc>
        <w:tc>
          <w:tcPr>
            <w:tcW w:w="1197" w:type="dxa"/>
          </w:tcPr>
          <w:p w:rsidR="0094018C" w:rsidRDefault="0094018C" w:rsidP="0094018C">
            <w:pPr>
              <w:pStyle w:val="a0"/>
              <w:ind w:firstLine="0"/>
              <w:jc w:val="center"/>
              <w:rPr>
                <w:lang w:val="ru-RU"/>
              </w:rPr>
            </w:pPr>
            <w:r>
              <w:rPr>
                <w:lang w:val="ru-RU"/>
              </w:rPr>
              <w:t>3</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Pr>
                <w:b/>
                <w:i/>
                <w:lang w:val="ru-RU"/>
              </w:rPr>
              <w:t>дополнительное образование</w:t>
            </w:r>
          </w:p>
        </w:tc>
        <w:tc>
          <w:tcPr>
            <w:tcW w:w="1275" w:type="dxa"/>
          </w:tcPr>
          <w:p w:rsidR="0094018C" w:rsidRPr="00095A33" w:rsidRDefault="0094018C" w:rsidP="0094018C">
            <w:pPr>
              <w:pStyle w:val="a0"/>
              <w:ind w:firstLine="0"/>
              <w:jc w:val="center"/>
              <w:rPr>
                <w:lang w:val="ru-RU"/>
              </w:rPr>
            </w:pPr>
            <w:r>
              <w:rPr>
                <w:lang w:val="ru-RU"/>
              </w:rPr>
              <w:t>ед.</w:t>
            </w:r>
          </w:p>
        </w:tc>
        <w:tc>
          <w:tcPr>
            <w:tcW w:w="1428" w:type="dxa"/>
          </w:tcPr>
          <w:p w:rsidR="0094018C" w:rsidRDefault="0094018C" w:rsidP="0094018C">
            <w:pPr>
              <w:pStyle w:val="a0"/>
              <w:ind w:firstLine="0"/>
              <w:jc w:val="center"/>
              <w:rPr>
                <w:lang w:val="ru-RU"/>
              </w:rPr>
            </w:pPr>
            <w:r>
              <w:rPr>
                <w:lang w:val="ru-RU"/>
              </w:rPr>
              <w:t>6</w:t>
            </w:r>
          </w:p>
        </w:tc>
        <w:tc>
          <w:tcPr>
            <w:tcW w:w="1197" w:type="dxa"/>
          </w:tcPr>
          <w:p w:rsidR="0094018C" w:rsidRDefault="0094018C" w:rsidP="0094018C">
            <w:pPr>
              <w:pStyle w:val="a0"/>
              <w:ind w:firstLine="0"/>
              <w:jc w:val="center"/>
              <w:rPr>
                <w:lang w:val="ru-RU"/>
              </w:rPr>
            </w:pPr>
            <w:r>
              <w:rPr>
                <w:lang w:val="ru-RU"/>
              </w:rPr>
              <w:t>6</w:t>
            </w:r>
          </w:p>
        </w:tc>
      </w:tr>
      <w:tr w:rsidR="0094018C" w:rsidRPr="00095A33" w:rsidTr="00EC2E38">
        <w:trPr>
          <w:cantSplit/>
        </w:trPr>
        <w:tc>
          <w:tcPr>
            <w:tcW w:w="695" w:type="dxa"/>
            <w:vMerge w:val="restart"/>
            <w:shd w:val="clear" w:color="auto" w:fill="D9D9D9" w:themeFill="background1" w:themeFillShade="D9"/>
          </w:tcPr>
          <w:p w:rsidR="0094018C" w:rsidRPr="00095A33" w:rsidRDefault="0094018C" w:rsidP="0094018C">
            <w:pPr>
              <w:pStyle w:val="a0"/>
              <w:ind w:firstLine="0"/>
              <w:jc w:val="center"/>
              <w:rPr>
                <w:b/>
                <w:i/>
                <w:lang w:val="ru-RU"/>
              </w:rPr>
            </w:pPr>
            <w:r w:rsidRPr="00095A33">
              <w:rPr>
                <w:b/>
                <w:i/>
              </w:rPr>
              <w:t>3</w:t>
            </w:r>
            <w:r w:rsidRPr="00095A33">
              <w:rPr>
                <w:b/>
                <w:i/>
                <w:lang w:val="ru-RU"/>
              </w:rPr>
              <w:t>.2</w:t>
            </w:r>
          </w:p>
        </w:tc>
        <w:tc>
          <w:tcPr>
            <w:tcW w:w="8719" w:type="dxa"/>
            <w:gridSpan w:val="4"/>
            <w:shd w:val="clear" w:color="auto" w:fill="F2F2F2" w:themeFill="background1" w:themeFillShade="F2"/>
          </w:tcPr>
          <w:p w:rsidR="0094018C" w:rsidRPr="00095A33" w:rsidRDefault="0094018C" w:rsidP="0094018C">
            <w:pPr>
              <w:pStyle w:val="a0"/>
              <w:ind w:firstLine="0"/>
              <w:jc w:val="center"/>
              <w:rPr>
                <w:lang w:val="ru-RU"/>
              </w:rPr>
            </w:pPr>
            <w:r w:rsidRPr="00095A33">
              <w:rPr>
                <w:b/>
                <w:i/>
                <w:lang w:val="ru-RU"/>
              </w:rPr>
              <w:t>Объекты здравоохранения</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Pr>
                <w:b/>
                <w:i/>
                <w:lang w:val="ru-RU"/>
              </w:rPr>
              <w:t>Городская больница</w:t>
            </w:r>
          </w:p>
        </w:tc>
        <w:tc>
          <w:tcPr>
            <w:tcW w:w="1275" w:type="dxa"/>
          </w:tcPr>
          <w:p w:rsidR="0094018C" w:rsidRPr="00095A33" w:rsidRDefault="0094018C" w:rsidP="0094018C">
            <w:pPr>
              <w:pStyle w:val="a0"/>
              <w:ind w:firstLine="0"/>
              <w:jc w:val="center"/>
              <w:rPr>
                <w:lang w:val="ru-RU"/>
              </w:rPr>
            </w:pPr>
            <w:r w:rsidRPr="00095A33">
              <w:rPr>
                <w:lang w:val="ru-RU"/>
              </w:rPr>
              <w:t>ед.</w:t>
            </w:r>
          </w:p>
        </w:tc>
        <w:tc>
          <w:tcPr>
            <w:tcW w:w="1428" w:type="dxa"/>
          </w:tcPr>
          <w:p w:rsidR="0094018C" w:rsidRPr="00095A33" w:rsidRDefault="0094018C" w:rsidP="0094018C">
            <w:pPr>
              <w:pStyle w:val="a0"/>
              <w:ind w:firstLine="0"/>
              <w:jc w:val="center"/>
              <w:rPr>
                <w:lang w:val="ru-RU"/>
              </w:rPr>
            </w:pPr>
            <w:r>
              <w:rPr>
                <w:lang w:val="ru-RU"/>
              </w:rPr>
              <w:t>1</w:t>
            </w:r>
          </w:p>
        </w:tc>
        <w:tc>
          <w:tcPr>
            <w:tcW w:w="1197" w:type="dxa"/>
          </w:tcPr>
          <w:p w:rsidR="0094018C" w:rsidRPr="00095A33" w:rsidRDefault="0094018C" w:rsidP="0094018C">
            <w:pPr>
              <w:pStyle w:val="a0"/>
              <w:ind w:firstLine="0"/>
              <w:jc w:val="center"/>
              <w:rPr>
                <w:lang w:val="ru-RU"/>
              </w:rPr>
            </w:pPr>
            <w:r>
              <w:rPr>
                <w:lang w:val="ru-RU"/>
              </w:rPr>
              <w:t>1</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Pr>
                <w:b/>
                <w:i/>
                <w:lang w:val="ru-RU"/>
              </w:rPr>
              <w:t>Поликлиника</w:t>
            </w:r>
          </w:p>
        </w:tc>
        <w:tc>
          <w:tcPr>
            <w:tcW w:w="1275" w:type="dxa"/>
          </w:tcPr>
          <w:p w:rsidR="0094018C" w:rsidRPr="00095A33" w:rsidRDefault="0094018C" w:rsidP="0094018C">
            <w:pPr>
              <w:pStyle w:val="a0"/>
              <w:ind w:firstLine="0"/>
              <w:jc w:val="center"/>
              <w:rPr>
                <w:lang w:val="ru-RU"/>
              </w:rPr>
            </w:pPr>
            <w:r w:rsidRPr="00095A33">
              <w:rPr>
                <w:lang w:val="ru-RU"/>
              </w:rPr>
              <w:t>ед.</w:t>
            </w:r>
          </w:p>
        </w:tc>
        <w:tc>
          <w:tcPr>
            <w:tcW w:w="1428" w:type="dxa"/>
          </w:tcPr>
          <w:p w:rsidR="0094018C" w:rsidRPr="00095A33" w:rsidRDefault="0094018C" w:rsidP="0094018C">
            <w:pPr>
              <w:pStyle w:val="a0"/>
              <w:ind w:firstLine="0"/>
              <w:jc w:val="center"/>
              <w:rPr>
                <w:lang w:val="ru-RU"/>
              </w:rPr>
            </w:pPr>
            <w:r>
              <w:rPr>
                <w:lang w:val="ru-RU"/>
              </w:rPr>
              <w:t>10</w:t>
            </w:r>
          </w:p>
        </w:tc>
        <w:tc>
          <w:tcPr>
            <w:tcW w:w="1197" w:type="dxa"/>
          </w:tcPr>
          <w:p w:rsidR="0094018C" w:rsidRPr="00095A33" w:rsidRDefault="0094018C" w:rsidP="0094018C">
            <w:pPr>
              <w:pStyle w:val="a0"/>
              <w:ind w:firstLine="0"/>
              <w:jc w:val="center"/>
              <w:rPr>
                <w:lang w:val="ru-RU"/>
              </w:rPr>
            </w:pPr>
            <w:r>
              <w:rPr>
                <w:lang w:val="ru-RU"/>
              </w:rPr>
              <w:t>10</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Default="0094018C" w:rsidP="0094018C">
            <w:pPr>
              <w:pStyle w:val="a0"/>
              <w:ind w:firstLine="0"/>
              <w:jc w:val="left"/>
              <w:rPr>
                <w:b/>
                <w:i/>
                <w:lang w:val="ru-RU"/>
              </w:rPr>
            </w:pPr>
            <w:r>
              <w:rPr>
                <w:b/>
                <w:i/>
                <w:lang w:val="ru-RU"/>
              </w:rPr>
              <w:t>Станция скорой помощи</w:t>
            </w:r>
          </w:p>
        </w:tc>
        <w:tc>
          <w:tcPr>
            <w:tcW w:w="1275" w:type="dxa"/>
          </w:tcPr>
          <w:p w:rsidR="0094018C" w:rsidRPr="00095A33" w:rsidRDefault="0094018C" w:rsidP="0094018C">
            <w:pPr>
              <w:pStyle w:val="a0"/>
              <w:ind w:firstLine="0"/>
              <w:jc w:val="center"/>
              <w:rPr>
                <w:lang w:val="ru-RU"/>
              </w:rPr>
            </w:pPr>
            <w:r>
              <w:rPr>
                <w:lang w:val="ru-RU"/>
              </w:rPr>
              <w:t>ед.</w:t>
            </w:r>
          </w:p>
        </w:tc>
        <w:tc>
          <w:tcPr>
            <w:tcW w:w="1428" w:type="dxa"/>
          </w:tcPr>
          <w:p w:rsidR="0094018C" w:rsidRDefault="0094018C" w:rsidP="0094018C">
            <w:pPr>
              <w:pStyle w:val="a0"/>
              <w:ind w:firstLine="0"/>
              <w:jc w:val="center"/>
              <w:rPr>
                <w:lang w:val="ru-RU"/>
              </w:rPr>
            </w:pPr>
            <w:r>
              <w:rPr>
                <w:lang w:val="ru-RU"/>
              </w:rPr>
              <w:t>1</w:t>
            </w:r>
          </w:p>
        </w:tc>
        <w:tc>
          <w:tcPr>
            <w:tcW w:w="1197" w:type="dxa"/>
          </w:tcPr>
          <w:p w:rsidR="0094018C" w:rsidRDefault="0094018C" w:rsidP="0094018C">
            <w:pPr>
              <w:pStyle w:val="a0"/>
              <w:ind w:firstLine="0"/>
              <w:jc w:val="center"/>
              <w:rPr>
                <w:lang w:val="ru-RU"/>
              </w:rPr>
            </w:pPr>
            <w:r>
              <w:rPr>
                <w:lang w:val="ru-RU"/>
              </w:rPr>
              <w:t>2</w:t>
            </w:r>
          </w:p>
        </w:tc>
      </w:tr>
      <w:tr w:rsidR="0094018C" w:rsidRPr="00095A33" w:rsidTr="00EC2E38">
        <w:trPr>
          <w:cantSplit/>
        </w:trPr>
        <w:tc>
          <w:tcPr>
            <w:tcW w:w="695" w:type="dxa"/>
            <w:vMerge w:val="restart"/>
            <w:shd w:val="clear" w:color="auto" w:fill="D9D9D9" w:themeFill="background1" w:themeFillShade="D9"/>
          </w:tcPr>
          <w:p w:rsidR="0094018C" w:rsidRPr="00095A33" w:rsidRDefault="0094018C" w:rsidP="0094018C">
            <w:pPr>
              <w:pStyle w:val="a0"/>
              <w:ind w:firstLine="0"/>
              <w:jc w:val="center"/>
              <w:rPr>
                <w:b/>
                <w:i/>
                <w:lang w:val="ru-RU"/>
              </w:rPr>
            </w:pPr>
            <w:r w:rsidRPr="00095A33">
              <w:rPr>
                <w:b/>
                <w:i/>
              </w:rPr>
              <w:t>3</w:t>
            </w:r>
            <w:r w:rsidRPr="00095A33">
              <w:rPr>
                <w:b/>
                <w:i/>
                <w:lang w:val="ru-RU"/>
              </w:rPr>
              <w:t>.3</w:t>
            </w:r>
          </w:p>
        </w:tc>
        <w:tc>
          <w:tcPr>
            <w:tcW w:w="8719" w:type="dxa"/>
            <w:gridSpan w:val="4"/>
            <w:shd w:val="clear" w:color="auto" w:fill="F2F2F2" w:themeFill="background1" w:themeFillShade="F2"/>
          </w:tcPr>
          <w:p w:rsidR="0094018C" w:rsidRPr="00095A33" w:rsidRDefault="0094018C" w:rsidP="0094018C">
            <w:pPr>
              <w:pStyle w:val="a0"/>
              <w:ind w:firstLine="0"/>
              <w:jc w:val="center"/>
              <w:rPr>
                <w:lang w:val="ru-RU"/>
              </w:rPr>
            </w:pPr>
            <w:r w:rsidRPr="00095A33">
              <w:rPr>
                <w:b/>
                <w:i/>
                <w:lang w:val="ru-RU"/>
              </w:rPr>
              <w:t>Спортивные и физкультурно-оздоровительные объекты</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vAlign w:val="center"/>
          </w:tcPr>
          <w:p w:rsidR="0094018C" w:rsidRPr="00095A33" w:rsidRDefault="0094018C" w:rsidP="0094018C">
            <w:pPr>
              <w:pStyle w:val="a0"/>
              <w:ind w:firstLine="0"/>
              <w:jc w:val="left"/>
              <w:rPr>
                <w:b/>
                <w:i/>
                <w:lang w:val="ru-RU"/>
              </w:rPr>
            </w:pPr>
            <w:r w:rsidRPr="00095A33">
              <w:rPr>
                <w:b/>
                <w:i/>
                <w:lang w:val="ru-RU"/>
              </w:rPr>
              <w:t xml:space="preserve">спортивные </w:t>
            </w:r>
            <w:r>
              <w:rPr>
                <w:b/>
                <w:i/>
                <w:lang w:val="ru-RU"/>
              </w:rPr>
              <w:t>объекты</w:t>
            </w:r>
          </w:p>
        </w:tc>
        <w:tc>
          <w:tcPr>
            <w:tcW w:w="1275" w:type="dxa"/>
            <w:vAlign w:val="center"/>
          </w:tcPr>
          <w:p w:rsidR="0094018C" w:rsidRPr="00095A33" w:rsidRDefault="0094018C" w:rsidP="0094018C">
            <w:pPr>
              <w:jc w:val="center"/>
            </w:pPr>
            <w:r w:rsidRPr="00095A33">
              <w:t>ед.</w:t>
            </w:r>
          </w:p>
        </w:tc>
        <w:tc>
          <w:tcPr>
            <w:tcW w:w="1428" w:type="dxa"/>
            <w:vAlign w:val="center"/>
          </w:tcPr>
          <w:p w:rsidR="0094018C" w:rsidRPr="00095A33" w:rsidRDefault="0094018C" w:rsidP="0094018C">
            <w:pPr>
              <w:pStyle w:val="a0"/>
              <w:ind w:firstLine="0"/>
              <w:jc w:val="center"/>
              <w:rPr>
                <w:lang w:val="ru-RU"/>
              </w:rPr>
            </w:pPr>
            <w:r>
              <w:rPr>
                <w:lang w:val="ru-RU"/>
              </w:rPr>
              <w:t>9</w:t>
            </w:r>
          </w:p>
        </w:tc>
        <w:tc>
          <w:tcPr>
            <w:tcW w:w="1197" w:type="dxa"/>
            <w:vAlign w:val="center"/>
          </w:tcPr>
          <w:p w:rsidR="0094018C" w:rsidRPr="00095A33" w:rsidRDefault="0094018C" w:rsidP="0094018C">
            <w:pPr>
              <w:pStyle w:val="a0"/>
              <w:ind w:firstLine="0"/>
              <w:jc w:val="center"/>
              <w:rPr>
                <w:lang w:val="ru-RU"/>
              </w:rPr>
            </w:pPr>
            <w:r>
              <w:rPr>
                <w:lang w:val="ru-RU"/>
              </w:rPr>
              <w:t>11</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vAlign w:val="center"/>
          </w:tcPr>
          <w:p w:rsidR="0094018C" w:rsidRPr="00095A33" w:rsidRDefault="0094018C" w:rsidP="0094018C">
            <w:pPr>
              <w:pStyle w:val="a0"/>
              <w:ind w:firstLine="0"/>
              <w:jc w:val="left"/>
              <w:rPr>
                <w:b/>
                <w:i/>
                <w:lang w:val="ru-RU"/>
              </w:rPr>
            </w:pPr>
            <w:r>
              <w:rPr>
                <w:b/>
                <w:i/>
                <w:lang w:val="ru-RU"/>
              </w:rPr>
              <w:t>Плоскостные спор</w:t>
            </w:r>
            <w:r w:rsidRPr="00CC7D1C">
              <w:rPr>
                <w:b/>
                <w:i/>
                <w:lang w:val="ru-RU"/>
              </w:rPr>
              <w:t>тивные сооружения</w:t>
            </w:r>
          </w:p>
        </w:tc>
        <w:tc>
          <w:tcPr>
            <w:tcW w:w="1275" w:type="dxa"/>
            <w:vAlign w:val="center"/>
          </w:tcPr>
          <w:p w:rsidR="0094018C" w:rsidRPr="00095A33" w:rsidRDefault="0094018C" w:rsidP="0094018C">
            <w:pPr>
              <w:jc w:val="center"/>
            </w:pPr>
            <w:r w:rsidRPr="00095A33">
              <w:t>ед.</w:t>
            </w:r>
          </w:p>
        </w:tc>
        <w:tc>
          <w:tcPr>
            <w:tcW w:w="1428" w:type="dxa"/>
            <w:vAlign w:val="center"/>
          </w:tcPr>
          <w:p w:rsidR="0094018C" w:rsidRPr="00095A33" w:rsidRDefault="0094018C" w:rsidP="0094018C">
            <w:pPr>
              <w:pStyle w:val="a0"/>
              <w:ind w:firstLine="0"/>
              <w:jc w:val="center"/>
              <w:rPr>
                <w:rFonts w:eastAsiaTheme="minorEastAsia"/>
                <w:lang w:val="ru-RU" w:eastAsia="ru-RU" w:bidi="ar-SA"/>
              </w:rPr>
            </w:pPr>
            <w:r>
              <w:rPr>
                <w:rFonts w:eastAsiaTheme="minorEastAsia"/>
                <w:lang w:val="ru-RU" w:eastAsia="ru-RU" w:bidi="ar-SA"/>
              </w:rPr>
              <w:t>73</w:t>
            </w:r>
          </w:p>
        </w:tc>
        <w:tc>
          <w:tcPr>
            <w:tcW w:w="1197" w:type="dxa"/>
            <w:vAlign w:val="center"/>
          </w:tcPr>
          <w:p w:rsidR="0094018C" w:rsidRPr="00095A33" w:rsidRDefault="0094018C" w:rsidP="0094018C">
            <w:pPr>
              <w:pStyle w:val="a0"/>
              <w:ind w:firstLine="0"/>
              <w:jc w:val="center"/>
              <w:rPr>
                <w:rFonts w:eastAsiaTheme="minorEastAsia"/>
                <w:lang w:val="ru-RU" w:eastAsia="ru-RU" w:bidi="ar-SA"/>
              </w:rPr>
            </w:pPr>
            <w:r>
              <w:rPr>
                <w:rFonts w:eastAsiaTheme="minorEastAsia"/>
                <w:lang w:val="ru-RU" w:eastAsia="ru-RU" w:bidi="ar-SA"/>
              </w:rPr>
              <w:t>73</w:t>
            </w:r>
          </w:p>
        </w:tc>
      </w:tr>
      <w:tr w:rsidR="0094018C" w:rsidRPr="00095A33" w:rsidTr="0052658C">
        <w:trPr>
          <w:cantSplit/>
        </w:trPr>
        <w:tc>
          <w:tcPr>
            <w:tcW w:w="695" w:type="dxa"/>
            <w:vMerge w:val="restart"/>
            <w:shd w:val="clear" w:color="auto" w:fill="D9D9D9" w:themeFill="background1" w:themeFillShade="D9"/>
          </w:tcPr>
          <w:p w:rsidR="0094018C" w:rsidRPr="00095A33" w:rsidRDefault="0094018C" w:rsidP="0094018C">
            <w:pPr>
              <w:pStyle w:val="a0"/>
              <w:ind w:firstLine="0"/>
              <w:jc w:val="center"/>
              <w:rPr>
                <w:b/>
                <w:i/>
                <w:lang w:val="ru-RU"/>
              </w:rPr>
            </w:pPr>
            <w:r w:rsidRPr="00095A33">
              <w:rPr>
                <w:b/>
                <w:i/>
              </w:rPr>
              <w:t>3</w:t>
            </w:r>
            <w:r w:rsidRPr="00095A33">
              <w:rPr>
                <w:b/>
                <w:i/>
                <w:lang w:val="ru-RU"/>
              </w:rPr>
              <w:t>.4</w:t>
            </w:r>
          </w:p>
        </w:tc>
        <w:tc>
          <w:tcPr>
            <w:tcW w:w="8719" w:type="dxa"/>
            <w:gridSpan w:val="4"/>
            <w:shd w:val="clear" w:color="auto" w:fill="F2F2F2" w:themeFill="background1" w:themeFillShade="F2"/>
          </w:tcPr>
          <w:p w:rsidR="0094018C" w:rsidRPr="00095A33" w:rsidRDefault="0094018C" w:rsidP="0094018C">
            <w:pPr>
              <w:pStyle w:val="a0"/>
              <w:ind w:firstLine="0"/>
              <w:jc w:val="left"/>
              <w:rPr>
                <w:lang w:val="ru-RU"/>
              </w:rPr>
            </w:pPr>
            <w:r w:rsidRPr="00095A33">
              <w:rPr>
                <w:b/>
                <w:i/>
                <w:lang w:val="ru-RU"/>
              </w:rPr>
              <w:t>Объекты культурно-досугового назначения</w:t>
            </w:r>
          </w:p>
        </w:tc>
      </w:tr>
      <w:tr w:rsidR="0094018C" w:rsidRPr="00095A33" w:rsidTr="009C034E">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sidRPr="00095A33">
              <w:rPr>
                <w:b/>
                <w:i/>
                <w:lang w:val="ru-RU"/>
              </w:rPr>
              <w:t>учреждения культуры</w:t>
            </w:r>
          </w:p>
        </w:tc>
        <w:tc>
          <w:tcPr>
            <w:tcW w:w="1275" w:type="dxa"/>
          </w:tcPr>
          <w:p w:rsidR="0094018C" w:rsidRPr="00095A33" w:rsidRDefault="0094018C" w:rsidP="0094018C">
            <w:pPr>
              <w:pStyle w:val="a0"/>
              <w:ind w:firstLine="0"/>
              <w:jc w:val="center"/>
              <w:rPr>
                <w:lang w:val="ru-RU"/>
              </w:rPr>
            </w:pPr>
            <w:r w:rsidRPr="00095A33">
              <w:rPr>
                <w:lang w:val="ru-RU"/>
              </w:rPr>
              <w:t>ед.</w:t>
            </w:r>
          </w:p>
        </w:tc>
        <w:tc>
          <w:tcPr>
            <w:tcW w:w="1428" w:type="dxa"/>
            <w:shd w:val="clear" w:color="auto" w:fill="auto"/>
          </w:tcPr>
          <w:p w:rsidR="0094018C" w:rsidRPr="00095A33" w:rsidRDefault="0094018C" w:rsidP="0094018C">
            <w:pPr>
              <w:pStyle w:val="a0"/>
              <w:ind w:firstLine="0"/>
              <w:jc w:val="center"/>
              <w:rPr>
                <w:lang w:val="ru-RU"/>
              </w:rPr>
            </w:pPr>
            <w:r>
              <w:rPr>
                <w:lang w:val="ru-RU"/>
              </w:rPr>
              <w:t>6</w:t>
            </w:r>
          </w:p>
        </w:tc>
        <w:tc>
          <w:tcPr>
            <w:tcW w:w="1197" w:type="dxa"/>
            <w:shd w:val="clear" w:color="auto" w:fill="auto"/>
          </w:tcPr>
          <w:p w:rsidR="0094018C" w:rsidRPr="00095A33" w:rsidRDefault="0094018C" w:rsidP="0094018C">
            <w:pPr>
              <w:pStyle w:val="a0"/>
              <w:ind w:firstLine="0"/>
              <w:jc w:val="center"/>
              <w:rPr>
                <w:lang w:val="ru-RU"/>
              </w:rPr>
            </w:pPr>
            <w:r>
              <w:rPr>
                <w:lang w:val="ru-RU"/>
              </w:rPr>
              <w:t>6</w:t>
            </w:r>
          </w:p>
        </w:tc>
      </w:tr>
      <w:tr w:rsidR="0094018C" w:rsidRPr="00095A33" w:rsidTr="00EC2E38">
        <w:trPr>
          <w:cantSplit/>
        </w:trPr>
        <w:tc>
          <w:tcPr>
            <w:tcW w:w="695" w:type="dxa"/>
            <w:vMerge w:val="restart"/>
            <w:shd w:val="clear" w:color="auto" w:fill="D9D9D9" w:themeFill="background1" w:themeFillShade="D9"/>
          </w:tcPr>
          <w:p w:rsidR="0094018C" w:rsidRPr="00095A33" w:rsidRDefault="0094018C" w:rsidP="0094018C">
            <w:pPr>
              <w:pStyle w:val="a0"/>
              <w:ind w:firstLine="0"/>
              <w:jc w:val="center"/>
              <w:rPr>
                <w:b/>
                <w:i/>
                <w:lang w:val="ru-RU"/>
              </w:rPr>
            </w:pPr>
            <w:r w:rsidRPr="00095A33">
              <w:rPr>
                <w:b/>
                <w:i/>
              </w:rPr>
              <w:t>3</w:t>
            </w:r>
            <w:r w:rsidRPr="00095A33">
              <w:rPr>
                <w:b/>
                <w:i/>
                <w:lang w:val="ru-RU"/>
              </w:rPr>
              <w:t>.5</w:t>
            </w:r>
          </w:p>
        </w:tc>
        <w:tc>
          <w:tcPr>
            <w:tcW w:w="8719" w:type="dxa"/>
            <w:gridSpan w:val="4"/>
            <w:shd w:val="clear" w:color="auto" w:fill="F2F2F2" w:themeFill="background1" w:themeFillShade="F2"/>
          </w:tcPr>
          <w:p w:rsidR="0094018C" w:rsidRPr="00095A33" w:rsidRDefault="0094018C" w:rsidP="0094018C">
            <w:pPr>
              <w:pStyle w:val="a0"/>
              <w:ind w:firstLine="0"/>
              <w:jc w:val="center"/>
              <w:rPr>
                <w:b/>
                <w:i/>
                <w:lang w:val="ru-RU"/>
              </w:rPr>
            </w:pPr>
            <w:r w:rsidRPr="00095A33">
              <w:rPr>
                <w:b/>
                <w:i/>
                <w:lang w:val="ru-RU"/>
              </w:rPr>
              <w:t>Объекты торгового назначения</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sidRPr="00095A33">
              <w:rPr>
                <w:b/>
                <w:i/>
                <w:lang w:val="ru-RU"/>
              </w:rPr>
              <w:t>магазины</w:t>
            </w:r>
          </w:p>
        </w:tc>
        <w:tc>
          <w:tcPr>
            <w:tcW w:w="1275" w:type="dxa"/>
          </w:tcPr>
          <w:p w:rsidR="0094018C" w:rsidRPr="00095A33" w:rsidRDefault="0094018C" w:rsidP="0094018C">
            <w:pPr>
              <w:pStyle w:val="a0"/>
              <w:ind w:firstLine="0"/>
              <w:jc w:val="center"/>
              <w:rPr>
                <w:lang w:val="ru-RU"/>
              </w:rPr>
            </w:pPr>
            <w:r w:rsidRPr="00095A33">
              <w:rPr>
                <w:lang w:val="ru-RU"/>
              </w:rPr>
              <w:t>ед.</w:t>
            </w:r>
          </w:p>
        </w:tc>
        <w:tc>
          <w:tcPr>
            <w:tcW w:w="1428" w:type="dxa"/>
          </w:tcPr>
          <w:p w:rsidR="0094018C" w:rsidRPr="00095A33" w:rsidRDefault="0094018C" w:rsidP="0094018C">
            <w:pPr>
              <w:pStyle w:val="a0"/>
              <w:ind w:firstLine="0"/>
              <w:jc w:val="center"/>
              <w:rPr>
                <w:lang w:val="ru-RU"/>
              </w:rPr>
            </w:pPr>
            <w:r>
              <w:rPr>
                <w:lang w:val="ru-RU"/>
              </w:rPr>
              <w:t>484</w:t>
            </w:r>
          </w:p>
        </w:tc>
        <w:tc>
          <w:tcPr>
            <w:tcW w:w="1197" w:type="dxa"/>
          </w:tcPr>
          <w:p w:rsidR="0094018C" w:rsidRPr="00095A33" w:rsidRDefault="0094018C" w:rsidP="0094018C">
            <w:pPr>
              <w:pStyle w:val="a0"/>
              <w:ind w:firstLine="0"/>
              <w:jc w:val="center"/>
              <w:rPr>
                <w:lang w:val="ru-RU"/>
              </w:rPr>
            </w:pPr>
            <w:r>
              <w:rPr>
                <w:lang w:val="ru-RU"/>
              </w:rPr>
              <w:t>488</w:t>
            </w:r>
          </w:p>
        </w:tc>
      </w:tr>
      <w:tr w:rsidR="0094018C" w:rsidRPr="00095A33" w:rsidTr="00E24EB1">
        <w:trPr>
          <w:cantSplit/>
        </w:trPr>
        <w:tc>
          <w:tcPr>
            <w:tcW w:w="695" w:type="dxa"/>
            <w:vMerge w:val="restart"/>
            <w:shd w:val="clear" w:color="auto" w:fill="D9D9D9" w:themeFill="background1" w:themeFillShade="D9"/>
          </w:tcPr>
          <w:p w:rsidR="0094018C" w:rsidRPr="00095A33" w:rsidRDefault="0094018C" w:rsidP="0094018C">
            <w:pPr>
              <w:pStyle w:val="a0"/>
              <w:ind w:firstLine="0"/>
              <w:jc w:val="center"/>
              <w:rPr>
                <w:b/>
                <w:i/>
                <w:lang w:val="ru-RU"/>
              </w:rPr>
            </w:pPr>
            <w:r>
              <w:rPr>
                <w:b/>
                <w:i/>
                <w:lang w:val="ru-RU"/>
              </w:rPr>
              <w:t>3.6</w:t>
            </w:r>
          </w:p>
        </w:tc>
        <w:tc>
          <w:tcPr>
            <w:tcW w:w="8719" w:type="dxa"/>
            <w:gridSpan w:val="4"/>
            <w:shd w:val="clear" w:color="auto" w:fill="F2F2F2" w:themeFill="background1" w:themeFillShade="F2"/>
          </w:tcPr>
          <w:p w:rsidR="0094018C" w:rsidRPr="00095A33" w:rsidRDefault="0094018C" w:rsidP="0094018C">
            <w:pPr>
              <w:pStyle w:val="a0"/>
              <w:ind w:firstLine="0"/>
              <w:jc w:val="center"/>
              <w:rPr>
                <w:lang w:val="ru-RU"/>
              </w:rPr>
            </w:pPr>
            <w:r>
              <w:rPr>
                <w:b/>
                <w:i/>
                <w:lang w:val="ru-RU"/>
              </w:rPr>
              <w:t>Объекты общественного питания</w:t>
            </w:r>
          </w:p>
        </w:tc>
      </w:tr>
      <w:tr w:rsidR="0094018C" w:rsidRPr="00095A33" w:rsidTr="00EC2E38">
        <w:trPr>
          <w:cantSplit/>
        </w:trPr>
        <w:tc>
          <w:tcPr>
            <w:tcW w:w="695" w:type="dxa"/>
            <w:vMerge/>
            <w:shd w:val="clear" w:color="auto" w:fill="D9D9D9" w:themeFill="background1" w:themeFillShade="D9"/>
          </w:tcPr>
          <w:p w:rsidR="0094018C"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Pr>
                <w:b/>
                <w:i/>
                <w:lang w:val="ru-RU"/>
              </w:rPr>
              <w:t>Кафе, бары, рестораны</w:t>
            </w:r>
          </w:p>
        </w:tc>
        <w:tc>
          <w:tcPr>
            <w:tcW w:w="1275" w:type="dxa"/>
          </w:tcPr>
          <w:p w:rsidR="0094018C" w:rsidRPr="00095A33" w:rsidRDefault="0094018C" w:rsidP="0094018C">
            <w:pPr>
              <w:pStyle w:val="a0"/>
              <w:ind w:firstLine="0"/>
              <w:jc w:val="center"/>
              <w:rPr>
                <w:lang w:val="ru-RU"/>
              </w:rPr>
            </w:pPr>
            <w:r>
              <w:rPr>
                <w:lang w:val="ru-RU"/>
              </w:rPr>
              <w:t>ед.</w:t>
            </w:r>
          </w:p>
        </w:tc>
        <w:tc>
          <w:tcPr>
            <w:tcW w:w="1428" w:type="dxa"/>
          </w:tcPr>
          <w:p w:rsidR="0094018C" w:rsidRDefault="0094018C" w:rsidP="0094018C">
            <w:pPr>
              <w:pStyle w:val="a0"/>
              <w:ind w:firstLine="0"/>
              <w:jc w:val="center"/>
              <w:rPr>
                <w:lang w:val="ru-RU"/>
              </w:rPr>
            </w:pPr>
            <w:r>
              <w:rPr>
                <w:lang w:val="ru-RU"/>
              </w:rPr>
              <w:t>25</w:t>
            </w:r>
          </w:p>
        </w:tc>
        <w:tc>
          <w:tcPr>
            <w:tcW w:w="1197" w:type="dxa"/>
          </w:tcPr>
          <w:p w:rsidR="0094018C" w:rsidRPr="00095A33" w:rsidRDefault="0094018C" w:rsidP="0094018C">
            <w:pPr>
              <w:pStyle w:val="a0"/>
              <w:ind w:firstLine="0"/>
              <w:jc w:val="center"/>
              <w:rPr>
                <w:lang w:val="ru-RU"/>
              </w:rPr>
            </w:pPr>
            <w:r>
              <w:rPr>
                <w:lang w:val="ru-RU"/>
              </w:rPr>
              <w:t>25</w:t>
            </w:r>
          </w:p>
        </w:tc>
      </w:tr>
      <w:tr w:rsidR="0094018C" w:rsidRPr="00095A33" w:rsidTr="00EC2E38">
        <w:trPr>
          <w:cantSplit/>
        </w:trPr>
        <w:tc>
          <w:tcPr>
            <w:tcW w:w="9414" w:type="dxa"/>
            <w:gridSpan w:val="5"/>
            <w:shd w:val="clear" w:color="auto" w:fill="D9D9D9" w:themeFill="background1" w:themeFillShade="D9"/>
          </w:tcPr>
          <w:p w:rsidR="0094018C" w:rsidRPr="00095A33" w:rsidRDefault="0094018C" w:rsidP="0094018C">
            <w:pPr>
              <w:pStyle w:val="a0"/>
              <w:ind w:firstLine="0"/>
              <w:jc w:val="center"/>
              <w:rPr>
                <w:lang w:val="ru-RU"/>
              </w:rPr>
            </w:pPr>
            <w:r w:rsidRPr="00095A33">
              <w:rPr>
                <w:b/>
                <w:i/>
              </w:rPr>
              <w:t>IV</w:t>
            </w:r>
            <w:r w:rsidRPr="00095A33">
              <w:rPr>
                <w:b/>
                <w:i/>
                <w:lang w:val="ru-RU"/>
              </w:rPr>
              <w:t>. Транспорт</w:t>
            </w:r>
          </w:p>
        </w:tc>
      </w:tr>
      <w:tr w:rsidR="0094018C" w:rsidRPr="00095A33" w:rsidTr="00EC2E38">
        <w:trPr>
          <w:cantSplit/>
        </w:trPr>
        <w:tc>
          <w:tcPr>
            <w:tcW w:w="695" w:type="dxa"/>
            <w:vMerge w:val="restart"/>
            <w:shd w:val="clear" w:color="auto" w:fill="D9D9D9" w:themeFill="background1" w:themeFillShade="D9"/>
          </w:tcPr>
          <w:p w:rsidR="0094018C" w:rsidRPr="00095A33" w:rsidRDefault="0094018C" w:rsidP="0094018C">
            <w:pPr>
              <w:pStyle w:val="a0"/>
              <w:ind w:firstLine="0"/>
              <w:jc w:val="center"/>
              <w:rPr>
                <w:b/>
                <w:i/>
                <w:lang w:val="ru-RU"/>
              </w:rPr>
            </w:pPr>
            <w:r w:rsidRPr="00095A33">
              <w:rPr>
                <w:b/>
                <w:i/>
              </w:rPr>
              <w:t>4</w:t>
            </w:r>
            <w:r w:rsidRPr="00095A33">
              <w:rPr>
                <w:b/>
                <w:i/>
                <w:lang w:val="ru-RU"/>
              </w:rPr>
              <w:t>.1</w:t>
            </w: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sidRPr="00095A33">
              <w:rPr>
                <w:b/>
                <w:i/>
                <w:lang w:val="ru-RU"/>
              </w:rPr>
              <w:t>Протяженность автомобильных дорог, в том числе</w:t>
            </w:r>
          </w:p>
        </w:tc>
        <w:tc>
          <w:tcPr>
            <w:tcW w:w="1275" w:type="dxa"/>
          </w:tcPr>
          <w:p w:rsidR="0094018C" w:rsidRPr="00095A33" w:rsidRDefault="0094018C" w:rsidP="0094018C">
            <w:pPr>
              <w:pStyle w:val="a0"/>
              <w:ind w:firstLine="0"/>
              <w:jc w:val="center"/>
              <w:rPr>
                <w:lang w:val="ru-RU"/>
              </w:rPr>
            </w:pPr>
            <w:r w:rsidRPr="00095A33">
              <w:rPr>
                <w:lang w:val="ru-RU"/>
              </w:rPr>
              <w:t>км</w:t>
            </w:r>
          </w:p>
        </w:tc>
        <w:tc>
          <w:tcPr>
            <w:tcW w:w="1428" w:type="dxa"/>
          </w:tcPr>
          <w:p w:rsidR="0094018C" w:rsidRPr="00095A33" w:rsidRDefault="0094018C" w:rsidP="0094018C">
            <w:pPr>
              <w:pStyle w:val="a0"/>
              <w:ind w:firstLine="0"/>
              <w:jc w:val="center"/>
              <w:rPr>
                <w:lang w:val="ru-RU"/>
              </w:rPr>
            </w:pPr>
            <w:r>
              <w:rPr>
                <w:lang w:val="ru-RU"/>
              </w:rPr>
              <w:t>30,1</w:t>
            </w:r>
          </w:p>
        </w:tc>
        <w:tc>
          <w:tcPr>
            <w:tcW w:w="1197" w:type="dxa"/>
          </w:tcPr>
          <w:p w:rsidR="0094018C" w:rsidRPr="00095A33" w:rsidRDefault="0094018C" w:rsidP="0094018C">
            <w:pPr>
              <w:pStyle w:val="a0"/>
              <w:ind w:firstLine="0"/>
              <w:jc w:val="center"/>
              <w:rPr>
                <w:lang w:val="ru-RU"/>
              </w:rPr>
            </w:pPr>
            <w:r>
              <w:rPr>
                <w:lang w:val="ru-RU"/>
              </w:rPr>
              <w:t>30,1</w:t>
            </w:r>
          </w:p>
        </w:tc>
      </w:tr>
      <w:tr w:rsidR="0094018C" w:rsidRPr="00095A33" w:rsidTr="00EC2E38">
        <w:trPr>
          <w:cantSplit/>
        </w:trPr>
        <w:tc>
          <w:tcPr>
            <w:tcW w:w="695" w:type="dxa"/>
            <w:vMerge/>
            <w:shd w:val="clear" w:color="auto" w:fill="D9D9D9" w:themeFill="background1" w:themeFillShade="D9"/>
          </w:tcPr>
          <w:p w:rsidR="0094018C" w:rsidRPr="00095A33" w:rsidRDefault="0094018C" w:rsidP="0094018C">
            <w:pPr>
              <w:pStyle w:val="a0"/>
              <w:ind w:firstLine="0"/>
              <w:jc w:val="center"/>
              <w:rPr>
                <w:b/>
                <w:i/>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Pr>
                <w:b/>
                <w:i/>
                <w:lang w:val="ru-RU"/>
              </w:rPr>
              <w:t>федерального значения</w:t>
            </w:r>
          </w:p>
        </w:tc>
        <w:tc>
          <w:tcPr>
            <w:tcW w:w="1275" w:type="dxa"/>
          </w:tcPr>
          <w:p w:rsidR="0094018C" w:rsidRPr="00095A33" w:rsidRDefault="0094018C" w:rsidP="0094018C">
            <w:pPr>
              <w:pStyle w:val="a0"/>
              <w:ind w:firstLine="0"/>
              <w:jc w:val="center"/>
              <w:rPr>
                <w:lang w:val="ru-RU"/>
              </w:rPr>
            </w:pPr>
            <w:r>
              <w:rPr>
                <w:lang w:val="ru-RU"/>
              </w:rPr>
              <w:t>км</w:t>
            </w:r>
          </w:p>
        </w:tc>
        <w:tc>
          <w:tcPr>
            <w:tcW w:w="1428" w:type="dxa"/>
          </w:tcPr>
          <w:p w:rsidR="0094018C" w:rsidRPr="00095A33" w:rsidRDefault="0094018C" w:rsidP="0094018C">
            <w:pPr>
              <w:pStyle w:val="a0"/>
              <w:ind w:firstLine="0"/>
              <w:jc w:val="center"/>
              <w:rPr>
                <w:lang w:val="ru-RU"/>
              </w:rPr>
            </w:pPr>
            <w:r>
              <w:rPr>
                <w:lang w:val="ru-RU"/>
              </w:rPr>
              <w:t>5,48</w:t>
            </w:r>
          </w:p>
        </w:tc>
        <w:tc>
          <w:tcPr>
            <w:tcW w:w="1197" w:type="dxa"/>
          </w:tcPr>
          <w:p w:rsidR="0094018C" w:rsidRPr="00095A33" w:rsidRDefault="0094018C" w:rsidP="0094018C">
            <w:pPr>
              <w:pStyle w:val="a0"/>
              <w:ind w:firstLine="0"/>
              <w:jc w:val="center"/>
              <w:rPr>
                <w:lang w:val="ru-RU"/>
              </w:rPr>
            </w:pPr>
            <w:r>
              <w:rPr>
                <w:lang w:val="ru-RU"/>
              </w:rPr>
              <w:t>5,48</w:t>
            </w:r>
          </w:p>
        </w:tc>
      </w:tr>
      <w:tr w:rsidR="0094018C" w:rsidRPr="00095A33" w:rsidTr="008B3A07">
        <w:trPr>
          <w:cantSplit/>
          <w:trHeight w:val="50"/>
        </w:trPr>
        <w:tc>
          <w:tcPr>
            <w:tcW w:w="695" w:type="dxa"/>
            <w:vMerge/>
            <w:shd w:val="clear" w:color="auto" w:fill="D9D9D9" w:themeFill="background1" w:themeFillShade="D9"/>
          </w:tcPr>
          <w:p w:rsidR="0094018C" w:rsidRPr="00095A33" w:rsidRDefault="0094018C" w:rsidP="0094018C">
            <w:pPr>
              <w:pStyle w:val="a0"/>
              <w:ind w:firstLine="0"/>
              <w:jc w:val="center"/>
              <w:rPr>
                <w:b/>
                <w:i/>
                <w:lang w:val="ru-RU"/>
              </w:rPr>
            </w:pPr>
          </w:p>
        </w:tc>
        <w:tc>
          <w:tcPr>
            <w:tcW w:w="4819" w:type="dxa"/>
            <w:shd w:val="clear" w:color="auto" w:fill="F2F2F2" w:themeFill="background1" w:themeFillShade="F2"/>
          </w:tcPr>
          <w:p w:rsidR="0094018C" w:rsidRPr="00095A33" w:rsidRDefault="0094018C" w:rsidP="0094018C">
            <w:pPr>
              <w:pStyle w:val="a0"/>
              <w:ind w:firstLine="0"/>
              <w:jc w:val="left"/>
              <w:rPr>
                <w:b/>
                <w:i/>
                <w:lang w:val="ru-RU"/>
              </w:rPr>
            </w:pPr>
            <w:r>
              <w:rPr>
                <w:b/>
                <w:i/>
                <w:lang w:val="ru-RU"/>
              </w:rPr>
              <w:t xml:space="preserve">регионального </w:t>
            </w:r>
            <w:r w:rsidRPr="00095A33">
              <w:rPr>
                <w:b/>
                <w:i/>
                <w:lang w:val="ru-RU"/>
              </w:rPr>
              <w:t>значения</w:t>
            </w:r>
          </w:p>
        </w:tc>
        <w:tc>
          <w:tcPr>
            <w:tcW w:w="1275" w:type="dxa"/>
          </w:tcPr>
          <w:p w:rsidR="0094018C" w:rsidRPr="00095A33" w:rsidRDefault="0094018C" w:rsidP="0094018C">
            <w:pPr>
              <w:pStyle w:val="a0"/>
              <w:ind w:firstLine="0"/>
              <w:jc w:val="center"/>
              <w:rPr>
                <w:lang w:val="ru-RU"/>
              </w:rPr>
            </w:pPr>
            <w:r w:rsidRPr="00095A33">
              <w:rPr>
                <w:lang w:val="ru-RU"/>
              </w:rPr>
              <w:t>км</w:t>
            </w:r>
          </w:p>
        </w:tc>
        <w:tc>
          <w:tcPr>
            <w:tcW w:w="1428" w:type="dxa"/>
            <w:shd w:val="clear" w:color="auto" w:fill="FFFFFF" w:themeFill="background1"/>
          </w:tcPr>
          <w:p w:rsidR="0094018C" w:rsidRPr="00095A33" w:rsidRDefault="0094018C" w:rsidP="0094018C">
            <w:pPr>
              <w:pStyle w:val="a0"/>
              <w:ind w:firstLine="0"/>
              <w:jc w:val="center"/>
              <w:rPr>
                <w:lang w:val="ru-RU"/>
              </w:rPr>
            </w:pPr>
            <w:r>
              <w:rPr>
                <w:lang w:val="ru-RU"/>
              </w:rPr>
              <w:t>24,62</w:t>
            </w:r>
          </w:p>
        </w:tc>
        <w:tc>
          <w:tcPr>
            <w:tcW w:w="1197" w:type="dxa"/>
            <w:shd w:val="clear" w:color="auto" w:fill="FFFFFF" w:themeFill="background1"/>
          </w:tcPr>
          <w:p w:rsidR="0094018C" w:rsidRPr="00095A33" w:rsidRDefault="0094018C" w:rsidP="0094018C">
            <w:pPr>
              <w:pStyle w:val="a0"/>
              <w:ind w:firstLine="0"/>
              <w:jc w:val="center"/>
              <w:rPr>
                <w:lang w:val="ru-RU"/>
              </w:rPr>
            </w:pPr>
            <w:r>
              <w:rPr>
                <w:lang w:val="ru-RU"/>
              </w:rPr>
              <w:t>24,62</w:t>
            </w:r>
          </w:p>
        </w:tc>
      </w:tr>
    </w:tbl>
    <w:p w:rsidR="00B05165" w:rsidRDefault="00B05165" w:rsidP="00A5147D">
      <w:pPr>
        <w:rPr>
          <w:lang w:eastAsia="ar-SA" w:bidi="en-US"/>
        </w:rPr>
      </w:pPr>
    </w:p>
    <w:p w:rsidR="00CC7D1C" w:rsidRDefault="00CC7D1C" w:rsidP="00A5147D">
      <w:pPr>
        <w:rPr>
          <w:lang w:eastAsia="ar-SA" w:bidi="en-US"/>
        </w:rPr>
      </w:pPr>
    </w:p>
    <w:sectPr w:rsidR="00CC7D1C" w:rsidSect="00C71C1A">
      <w:headerReference w:type="default" r:id="rId29"/>
      <w:footerReference w:type="default" r:id="rId30"/>
      <w:pgSz w:w="11906" w:h="16838"/>
      <w:pgMar w:top="1701" w:right="851" w:bottom="1134" w:left="1701" w:header="680" w:footer="107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6658" w:rsidRDefault="00386658" w:rsidP="009D69D2">
      <w:r>
        <w:separator/>
      </w:r>
    </w:p>
  </w:endnote>
  <w:endnote w:type="continuationSeparator" w:id="1">
    <w:p w:rsidR="00386658" w:rsidRDefault="00386658" w:rsidP="009D69D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CC"/>
    <w:family w:val="auto"/>
    <w:pitch w:val="default"/>
    <w:sig w:usb0="00000201" w:usb1="00000000" w:usb2="00000000" w:usb3="00000000" w:csb0="00000004" w:csb1="00000000"/>
  </w:font>
  <w:font w:name="OpenSymbol">
    <w:altName w:val="Times New Roman"/>
    <w:panose1 w:val="05010000000000000000"/>
    <w:charset w:val="00"/>
    <w:family w:val="auto"/>
    <w:pitch w:val="variable"/>
    <w:sig w:usb0="00000003"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1"/>
    <w:family w:val="roman"/>
    <w:notTrueType/>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Aharoni">
    <w:charset w:val="B1"/>
    <w:family w:val="auto"/>
    <w:pitch w:val="variable"/>
    <w:sig w:usb0="00000801" w:usb1="00000000" w:usb2="00000000" w:usb3="00000000" w:csb0="0000002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B0F" w:rsidRDefault="00F37B0F" w:rsidP="00AD4558">
    <w:pPr>
      <w:pStyle w:val="af7"/>
      <w:tabs>
        <w:tab w:val="clear" w:pos="9355"/>
        <w:tab w:val="right" w:pos="7513"/>
      </w:tabs>
      <w:jc w:val="right"/>
    </w:pPr>
    <w:r>
      <w:t>_____________________________________________________________________________________________</w:t>
    </w:r>
  </w:p>
  <w:sdt>
    <w:sdtPr>
      <w:id w:val="12853106"/>
    </w:sdtPr>
    <w:sdtContent>
      <w:p w:rsidR="00F37B0F" w:rsidRDefault="00F37B0F" w:rsidP="005D6109">
        <w:pPr>
          <w:pStyle w:val="af7"/>
          <w:tabs>
            <w:tab w:val="clear" w:pos="4677"/>
            <w:tab w:val="clear" w:pos="9355"/>
            <w:tab w:val="right" w:pos="14317"/>
          </w:tabs>
        </w:pPr>
        <w:r>
          <w:tab/>
        </w:r>
        <w:fldSimple w:instr=" PAGE   \* MERGEFORMAT ">
          <w:r w:rsidR="009C572F">
            <w:rPr>
              <w:noProof/>
            </w:rPr>
            <w:t>35</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B0F" w:rsidRDefault="00F37B0F" w:rsidP="00AD4558">
    <w:pPr>
      <w:pStyle w:val="af7"/>
      <w:tabs>
        <w:tab w:val="clear" w:pos="9355"/>
        <w:tab w:val="right" w:pos="7513"/>
      </w:tabs>
      <w:jc w:val="right"/>
    </w:pPr>
    <w:r>
      <w:t>_____________________________________________________________________________________________</w:t>
    </w:r>
  </w:p>
  <w:p w:rsidR="00F37B0F" w:rsidRDefault="00F37B0F" w:rsidP="00775038">
    <w:pPr>
      <w:pStyle w:val="af7"/>
      <w:tabs>
        <w:tab w:val="clear" w:pos="4677"/>
        <w:tab w:val="clear" w:pos="9355"/>
        <w:tab w:val="right" w:pos="14003"/>
      </w:tabs>
    </w:pPr>
    <w:r>
      <w:tab/>
    </w:r>
    <w:fldSimple w:instr=" PAGE   \* MERGEFORMAT ">
      <w:r w:rsidR="00E80BC5">
        <w:rPr>
          <w:noProof/>
        </w:rPr>
        <w:t>57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6658" w:rsidRDefault="00386658" w:rsidP="009D69D2">
      <w:r>
        <w:separator/>
      </w:r>
    </w:p>
  </w:footnote>
  <w:footnote w:type="continuationSeparator" w:id="1">
    <w:p w:rsidR="00386658" w:rsidRDefault="00386658" w:rsidP="009D69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853116"/>
      <w:docPartObj>
        <w:docPartGallery w:val="Page Numbers (Top of Page)"/>
        <w:docPartUnique/>
      </w:docPartObj>
    </w:sdtPr>
    <w:sdtContent>
      <w:p w:rsidR="00F37B0F" w:rsidRDefault="003B7D51">
        <w:pPr>
          <w:pStyle w:val="af5"/>
          <w:jc w:val="right"/>
        </w:pPr>
        <w:fldSimple w:instr=" PAGE   \* MERGEFORMAT ">
          <w:r w:rsidR="009C572F">
            <w:rPr>
              <w:noProof/>
            </w:rPr>
            <w:t>35</w:t>
          </w:r>
        </w:fldSimple>
      </w:p>
    </w:sdtContent>
  </w:sdt>
  <w:p w:rsidR="00F37B0F" w:rsidRPr="00DD6192" w:rsidRDefault="00F37B0F" w:rsidP="00A34F3F">
    <w:pPr>
      <w:pStyle w:val="af5"/>
      <w:pBdr>
        <w:bottom w:val="inset" w:sz="6" w:space="1" w:color="auto"/>
      </w:pBdr>
      <w:tabs>
        <w:tab w:val="clear" w:pos="4677"/>
      </w:tabs>
      <w:spacing w:line="300" w:lineRule="auto"/>
      <w:jc w:val="cent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B0F" w:rsidRDefault="003B7D51">
    <w:pPr>
      <w:pStyle w:val="af5"/>
      <w:jc w:val="right"/>
    </w:pPr>
    <w:fldSimple w:instr=" PAGE   \* MERGEFORMAT ">
      <w:r w:rsidR="00E80BC5">
        <w:rPr>
          <w:noProof/>
        </w:rPr>
        <w:t>57</w:t>
      </w:r>
    </w:fldSimple>
  </w:p>
  <w:p w:rsidR="00F37B0F" w:rsidRPr="00DD6192" w:rsidRDefault="00F37B0F" w:rsidP="00DD6192">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CDEA14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2">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5">
    <w:nsid w:val="00000006"/>
    <w:multiLevelType w:val="singleLevel"/>
    <w:tmpl w:val="00000006"/>
    <w:name w:val="WW8Num6"/>
    <w:lvl w:ilvl="0">
      <w:start w:val="1"/>
      <w:numFmt w:val="decimal"/>
      <w:lvlText w:val="%1."/>
      <w:lvlJc w:val="left"/>
      <w:pPr>
        <w:tabs>
          <w:tab w:val="num" w:pos="0"/>
        </w:tabs>
        <w:ind w:left="720" w:hanging="360"/>
      </w:pPr>
    </w:lvl>
  </w:abstractNum>
  <w:abstractNum w:abstractNumId="6">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7">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8">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9">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1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1">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2">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3">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4">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5">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6">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7">
    <w:nsid w:val="00475E71"/>
    <w:multiLevelType w:val="hybridMultilevel"/>
    <w:tmpl w:val="F724E606"/>
    <w:lvl w:ilvl="0" w:tplc="92C621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00992218"/>
    <w:multiLevelType w:val="hybridMultilevel"/>
    <w:tmpl w:val="99C46BB6"/>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1BA592E"/>
    <w:multiLevelType w:val="hybridMultilevel"/>
    <w:tmpl w:val="D4B4A5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D582369"/>
    <w:multiLevelType w:val="hybridMultilevel"/>
    <w:tmpl w:val="A0ECE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4E26716"/>
    <w:multiLevelType w:val="hybridMultilevel"/>
    <w:tmpl w:val="92CC0CBE"/>
    <w:lvl w:ilvl="0" w:tplc="633C58A8">
      <w:start w:val="1"/>
      <w:numFmt w:val="bullet"/>
      <w:pStyle w:val="11"/>
      <w:lvlText w:val="-"/>
      <w:lvlJc w:val="left"/>
      <w:pPr>
        <w:ind w:left="1429" w:hanging="360"/>
      </w:pPr>
      <w:rPr>
        <w:rFonts w:ascii="Lucida Console" w:hAnsi="Lucida Console" w:hint="default"/>
        <w:b/>
        <w:i w:val="0"/>
      </w:rPr>
    </w:lvl>
    <w:lvl w:ilvl="1" w:tplc="1E46C1D0">
      <w:start w:val="65535"/>
      <w:numFmt w:val="bullet"/>
      <w:pStyle w:val="12"/>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2D874D1"/>
    <w:multiLevelType w:val="hybridMultilevel"/>
    <w:tmpl w:val="6D90C570"/>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4463DD1"/>
    <w:multiLevelType w:val="hybridMultilevel"/>
    <w:tmpl w:val="7C763A94"/>
    <w:lvl w:ilvl="0" w:tplc="04190001">
      <w:start w:val="1"/>
      <w:numFmt w:val="bullet"/>
      <w:lvlText w:val=""/>
      <w:lvlJc w:val="left"/>
      <w:pPr>
        <w:ind w:left="1733" w:hanging="360"/>
      </w:pPr>
      <w:rPr>
        <w:rFonts w:ascii="Symbol" w:hAnsi="Symbol" w:hint="default"/>
      </w:rPr>
    </w:lvl>
    <w:lvl w:ilvl="1" w:tplc="04190003" w:tentative="1">
      <w:start w:val="1"/>
      <w:numFmt w:val="bullet"/>
      <w:lvlText w:val="o"/>
      <w:lvlJc w:val="left"/>
      <w:pPr>
        <w:ind w:left="2453" w:hanging="360"/>
      </w:pPr>
      <w:rPr>
        <w:rFonts w:ascii="Courier New" w:hAnsi="Courier New" w:cs="Courier New" w:hint="default"/>
      </w:rPr>
    </w:lvl>
    <w:lvl w:ilvl="2" w:tplc="04190005" w:tentative="1">
      <w:start w:val="1"/>
      <w:numFmt w:val="bullet"/>
      <w:lvlText w:val=""/>
      <w:lvlJc w:val="left"/>
      <w:pPr>
        <w:ind w:left="3173" w:hanging="360"/>
      </w:pPr>
      <w:rPr>
        <w:rFonts w:ascii="Wingdings" w:hAnsi="Wingdings" w:hint="default"/>
      </w:rPr>
    </w:lvl>
    <w:lvl w:ilvl="3" w:tplc="04190001" w:tentative="1">
      <w:start w:val="1"/>
      <w:numFmt w:val="bullet"/>
      <w:lvlText w:val=""/>
      <w:lvlJc w:val="left"/>
      <w:pPr>
        <w:ind w:left="3893" w:hanging="360"/>
      </w:pPr>
      <w:rPr>
        <w:rFonts w:ascii="Symbol" w:hAnsi="Symbol" w:hint="default"/>
      </w:rPr>
    </w:lvl>
    <w:lvl w:ilvl="4" w:tplc="04190003" w:tentative="1">
      <w:start w:val="1"/>
      <w:numFmt w:val="bullet"/>
      <w:lvlText w:val="o"/>
      <w:lvlJc w:val="left"/>
      <w:pPr>
        <w:ind w:left="4613" w:hanging="360"/>
      </w:pPr>
      <w:rPr>
        <w:rFonts w:ascii="Courier New" w:hAnsi="Courier New" w:cs="Courier New" w:hint="default"/>
      </w:rPr>
    </w:lvl>
    <w:lvl w:ilvl="5" w:tplc="04190005" w:tentative="1">
      <w:start w:val="1"/>
      <w:numFmt w:val="bullet"/>
      <w:lvlText w:val=""/>
      <w:lvlJc w:val="left"/>
      <w:pPr>
        <w:ind w:left="5333" w:hanging="360"/>
      </w:pPr>
      <w:rPr>
        <w:rFonts w:ascii="Wingdings" w:hAnsi="Wingdings" w:hint="default"/>
      </w:rPr>
    </w:lvl>
    <w:lvl w:ilvl="6" w:tplc="04190001" w:tentative="1">
      <w:start w:val="1"/>
      <w:numFmt w:val="bullet"/>
      <w:lvlText w:val=""/>
      <w:lvlJc w:val="left"/>
      <w:pPr>
        <w:ind w:left="6053" w:hanging="360"/>
      </w:pPr>
      <w:rPr>
        <w:rFonts w:ascii="Symbol" w:hAnsi="Symbol" w:hint="default"/>
      </w:rPr>
    </w:lvl>
    <w:lvl w:ilvl="7" w:tplc="04190003" w:tentative="1">
      <w:start w:val="1"/>
      <w:numFmt w:val="bullet"/>
      <w:lvlText w:val="o"/>
      <w:lvlJc w:val="left"/>
      <w:pPr>
        <w:ind w:left="6773" w:hanging="360"/>
      </w:pPr>
      <w:rPr>
        <w:rFonts w:ascii="Courier New" w:hAnsi="Courier New" w:cs="Courier New" w:hint="default"/>
      </w:rPr>
    </w:lvl>
    <w:lvl w:ilvl="8" w:tplc="04190005" w:tentative="1">
      <w:start w:val="1"/>
      <w:numFmt w:val="bullet"/>
      <w:lvlText w:val=""/>
      <w:lvlJc w:val="left"/>
      <w:pPr>
        <w:ind w:left="7493" w:hanging="360"/>
      </w:pPr>
      <w:rPr>
        <w:rFonts w:ascii="Wingdings" w:hAnsi="Wingdings" w:hint="default"/>
      </w:rPr>
    </w:lvl>
  </w:abstractNum>
  <w:abstractNum w:abstractNumId="26">
    <w:nsid w:val="25D8760A"/>
    <w:multiLevelType w:val="multilevel"/>
    <w:tmpl w:val="4094FB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8">
    <w:nsid w:val="2A937AC1"/>
    <w:multiLevelType w:val="hybridMultilevel"/>
    <w:tmpl w:val="2EFC0424"/>
    <w:lvl w:ilvl="0" w:tplc="04190001">
      <w:start w:val="1"/>
      <w:numFmt w:val="bullet"/>
      <w:lvlText w:val=""/>
      <w:lvlJc w:val="left"/>
      <w:pPr>
        <w:ind w:left="1733" w:hanging="360"/>
      </w:pPr>
      <w:rPr>
        <w:rFonts w:ascii="Symbol" w:hAnsi="Symbol" w:hint="default"/>
      </w:rPr>
    </w:lvl>
    <w:lvl w:ilvl="1" w:tplc="04190003" w:tentative="1">
      <w:start w:val="1"/>
      <w:numFmt w:val="bullet"/>
      <w:lvlText w:val="o"/>
      <w:lvlJc w:val="left"/>
      <w:pPr>
        <w:ind w:left="2453" w:hanging="360"/>
      </w:pPr>
      <w:rPr>
        <w:rFonts w:ascii="Courier New" w:hAnsi="Courier New" w:cs="Courier New" w:hint="default"/>
      </w:rPr>
    </w:lvl>
    <w:lvl w:ilvl="2" w:tplc="04190005" w:tentative="1">
      <w:start w:val="1"/>
      <w:numFmt w:val="bullet"/>
      <w:lvlText w:val=""/>
      <w:lvlJc w:val="left"/>
      <w:pPr>
        <w:ind w:left="3173" w:hanging="360"/>
      </w:pPr>
      <w:rPr>
        <w:rFonts w:ascii="Wingdings" w:hAnsi="Wingdings" w:hint="default"/>
      </w:rPr>
    </w:lvl>
    <w:lvl w:ilvl="3" w:tplc="04190001" w:tentative="1">
      <w:start w:val="1"/>
      <w:numFmt w:val="bullet"/>
      <w:lvlText w:val=""/>
      <w:lvlJc w:val="left"/>
      <w:pPr>
        <w:ind w:left="3893" w:hanging="360"/>
      </w:pPr>
      <w:rPr>
        <w:rFonts w:ascii="Symbol" w:hAnsi="Symbol" w:hint="default"/>
      </w:rPr>
    </w:lvl>
    <w:lvl w:ilvl="4" w:tplc="04190003" w:tentative="1">
      <w:start w:val="1"/>
      <w:numFmt w:val="bullet"/>
      <w:lvlText w:val="o"/>
      <w:lvlJc w:val="left"/>
      <w:pPr>
        <w:ind w:left="4613" w:hanging="360"/>
      </w:pPr>
      <w:rPr>
        <w:rFonts w:ascii="Courier New" w:hAnsi="Courier New" w:cs="Courier New" w:hint="default"/>
      </w:rPr>
    </w:lvl>
    <w:lvl w:ilvl="5" w:tplc="04190005" w:tentative="1">
      <w:start w:val="1"/>
      <w:numFmt w:val="bullet"/>
      <w:lvlText w:val=""/>
      <w:lvlJc w:val="left"/>
      <w:pPr>
        <w:ind w:left="5333" w:hanging="360"/>
      </w:pPr>
      <w:rPr>
        <w:rFonts w:ascii="Wingdings" w:hAnsi="Wingdings" w:hint="default"/>
      </w:rPr>
    </w:lvl>
    <w:lvl w:ilvl="6" w:tplc="04190001" w:tentative="1">
      <w:start w:val="1"/>
      <w:numFmt w:val="bullet"/>
      <w:lvlText w:val=""/>
      <w:lvlJc w:val="left"/>
      <w:pPr>
        <w:ind w:left="6053" w:hanging="360"/>
      </w:pPr>
      <w:rPr>
        <w:rFonts w:ascii="Symbol" w:hAnsi="Symbol" w:hint="default"/>
      </w:rPr>
    </w:lvl>
    <w:lvl w:ilvl="7" w:tplc="04190003" w:tentative="1">
      <w:start w:val="1"/>
      <w:numFmt w:val="bullet"/>
      <w:lvlText w:val="o"/>
      <w:lvlJc w:val="left"/>
      <w:pPr>
        <w:ind w:left="6773" w:hanging="360"/>
      </w:pPr>
      <w:rPr>
        <w:rFonts w:ascii="Courier New" w:hAnsi="Courier New" w:cs="Courier New" w:hint="default"/>
      </w:rPr>
    </w:lvl>
    <w:lvl w:ilvl="8" w:tplc="04190005" w:tentative="1">
      <w:start w:val="1"/>
      <w:numFmt w:val="bullet"/>
      <w:lvlText w:val=""/>
      <w:lvlJc w:val="left"/>
      <w:pPr>
        <w:ind w:left="7493" w:hanging="360"/>
      </w:pPr>
      <w:rPr>
        <w:rFonts w:ascii="Wingdings" w:hAnsi="Wingdings" w:hint="default"/>
      </w:rPr>
    </w:lvl>
  </w:abstractNum>
  <w:abstractNum w:abstractNumId="29">
    <w:nsid w:val="3270282E"/>
    <w:multiLevelType w:val="multilevel"/>
    <w:tmpl w:val="4094FB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33155950"/>
    <w:multiLevelType w:val="hybridMultilevel"/>
    <w:tmpl w:val="50A0A4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4A439F8"/>
    <w:multiLevelType w:val="hybridMultilevel"/>
    <w:tmpl w:val="2F90FC86"/>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5E25E10"/>
    <w:multiLevelType w:val="hybridMultilevel"/>
    <w:tmpl w:val="A59E38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8084D3A"/>
    <w:multiLevelType w:val="hybridMultilevel"/>
    <w:tmpl w:val="F260D68A"/>
    <w:lvl w:ilvl="0" w:tplc="32E4D80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825"/>
        </w:tabs>
        <w:ind w:left="825" w:hanging="360"/>
      </w:pPr>
      <w:rPr>
        <w:rFonts w:ascii="Courier New" w:hAnsi="Courier New" w:cs="Courier New" w:hint="default"/>
      </w:rPr>
    </w:lvl>
    <w:lvl w:ilvl="2" w:tplc="04190005" w:tentative="1">
      <w:start w:val="1"/>
      <w:numFmt w:val="bullet"/>
      <w:lvlText w:val=""/>
      <w:lvlJc w:val="left"/>
      <w:pPr>
        <w:tabs>
          <w:tab w:val="num" w:pos="1545"/>
        </w:tabs>
        <w:ind w:left="1545" w:hanging="360"/>
      </w:pPr>
      <w:rPr>
        <w:rFonts w:ascii="Wingdings" w:hAnsi="Wingdings" w:hint="default"/>
      </w:rPr>
    </w:lvl>
    <w:lvl w:ilvl="3" w:tplc="04190001" w:tentative="1">
      <w:start w:val="1"/>
      <w:numFmt w:val="bullet"/>
      <w:lvlText w:val=""/>
      <w:lvlJc w:val="left"/>
      <w:pPr>
        <w:tabs>
          <w:tab w:val="num" w:pos="2265"/>
        </w:tabs>
        <w:ind w:left="2265" w:hanging="360"/>
      </w:pPr>
      <w:rPr>
        <w:rFonts w:ascii="Symbol" w:hAnsi="Symbol" w:hint="default"/>
      </w:rPr>
    </w:lvl>
    <w:lvl w:ilvl="4" w:tplc="04190003" w:tentative="1">
      <w:start w:val="1"/>
      <w:numFmt w:val="bullet"/>
      <w:lvlText w:val="o"/>
      <w:lvlJc w:val="left"/>
      <w:pPr>
        <w:tabs>
          <w:tab w:val="num" w:pos="2985"/>
        </w:tabs>
        <w:ind w:left="2985" w:hanging="360"/>
      </w:pPr>
      <w:rPr>
        <w:rFonts w:ascii="Courier New" w:hAnsi="Courier New" w:cs="Courier New" w:hint="default"/>
      </w:rPr>
    </w:lvl>
    <w:lvl w:ilvl="5" w:tplc="04190005" w:tentative="1">
      <w:start w:val="1"/>
      <w:numFmt w:val="bullet"/>
      <w:lvlText w:val=""/>
      <w:lvlJc w:val="left"/>
      <w:pPr>
        <w:tabs>
          <w:tab w:val="num" w:pos="3705"/>
        </w:tabs>
        <w:ind w:left="3705" w:hanging="360"/>
      </w:pPr>
      <w:rPr>
        <w:rFonts w:ascii="Wingdings" w:hAnsi="Wingdings" w:hint="default"/>
      </w:rPr>
    </w:lvl>
    <w:lvl w:ilvl="6" w:tplc="04190001" w:tentative="1">
      <w:start w:val="1"/>
      <w:numFmt w:val="bullet"/>
      <w:lvlText w:val=""/>
      <w:lvlJc w:val="left"/>
      <w:pPr>
        <w:tabs>
          <w:tab w:val="num" w:pos="4425"/>
        </w:tabs>
        <w:ind w:left="4425" w:hanging="360"/>
      </w:pPr>
      <w:rPr>
        <w:rFonts w:ascii="Symbol" w:hAnsi="Symbol" w:hint="default"/>
      </w:rPr>
    </w:lvl>
    <w:lvl w:ilvl="7" w:tplc="04190003" w:tentative="1">
      <w:start w:val="1"/>
      <w:numFmt w:val="bullet"/>
      <w:lvlText w:val="o"/>
      <w:lvlJc w:val="left"/>
      <w:pPr>
        <w:tabs>
          <w:tab w:val="num" w:pos="5145"/>
        </w:tabs>
        <w:ind w:left="5145" w:hanging="360"/>
      </w:pPr>
      <w:rPr>
        <w:rFonts w:ascii="Courier New" w:hAnsi="Courier New" w:cs="Courier New" w:hint="default"/>
      </w:rPr>
    </w:lvl>
    <w:lvl w:ilvl="8" w:tplc="04190005" w:tentative="1">
      <w:start w:val="1"/>
      <w:numFmt w:val="bullet"/>
      <w:lvlText w:val=""/>
      <w:lvlJc w:val="left"/>
      <w:pPr>
        <w:tabs>
          <w:tab w:val="num" w:pos="5865"/>
        </w:tabs>
        <w:ind w:left="5865" w:hanging="360"/>
      </w:pPr>
      <w:rPr>
        <w:rFonts w:ascii="Wingdings" w:hAnsi="Wingdings" w:hint="default"/>
      </w:rPr>
    </w:lvl>
  </w:abstractNum>
  <w:abstractNum w:abstractNumId="34">
    <w:nsid w:val="3D093367"/>
    <w:multiLevelType w:val="hybridMultilevel"/>
    <w:tmpl w:val="80AA6F5E"/>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6DE0892"/>
    <w:multiLevelType w:val="multilevel"/>
    <w:tmpl w:val="D4A8DACA"/>
    <w:lvl w:ilvl="0">
      <w:start w:val="1"/>
      <w:numFmt w:val="decimal"/>
      <w:lvlText w:val="%1."/>
      <w:lvlJc w:val="left"/>
      <w:pPr>
        <w:tabs>
          <w:tab w:val="num" w:pos="720"/>
        </w:tabs>
        <w:ind w:left="720" w:hanging="360"/>
      </w:pPr>
    </w:lvl>
    <w:lvl w:ilvl="1">
      <w:start w:val="1"/>
      <w:numFmt w:val="decimal"/>
      <w:isLgl/>
      <w:lvlText w:val="%1.%2."/>
      <w:lvlJc w:val="left"/>
      <w:pPr>
        <w:tabs>
          <w:tab w:val="num" w:pos="900"/>
        </w:tabs>
        <w:ind w:left="900" w:hanging="54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7">
    <w:nsid w:val="4EA3790A"/>
    <w:multiLevelType w:val="hybridMultilevel"/>
    <w:tmpl w:val="77A21A2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4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649C7A6C"/>
    <w:multiLevelType w:val="multilevel"/>
    <w:tmpl w:val="A87E6B7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65D52F9"/>
    <w:multiLevelType w:val="multilevel"/>
    <w:tmpl w:val="CC2C3BB4"/>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5">
    <w:nsid w:val="701E6F1D"/>
    <w:multiLevelType w:val="hybridMultilevel"/>
    <w:tmpl w:val="F8126E10"/>
    <w:lvl w:ilvl="0" w:tplc="BF6047BA">
      <w:start w:val="1"/>
      <w:numFmt w:val="decimal"/>
      <w:pStyle w:val="110"/>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0D3BBB"/>
    <w:multiLevelType w:val="hybridMultilevel"/>
    <w:tmpl w:val="881AE3D8"/>
    <w:lvl w:ilvl="0" w:tplc="7FE26878">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num>
  <w:num w:numId="2">
    <w:abstractNumId w:val="39"/>
  </w:num>
  <w:num w:numId="3">
    <w:abstractNumId w:val="37"/>
  </w:num>
  <w:num w:numId="4">
    <w:abstractNumId w:val="29"/>
  </w:num>
  <w:num w:numId="5">
    <w:abstractNumId w:val="18"/>
  </w:num>
  <w:num w:numId="6">
    <w:abstractNumId w:val="40"/>
  </w:num>
  <w:num w:numId="7">
    <w:abstractNumId w:val="26"/>
  </w:num>
  <w:num w:numId="8">
    <w:abstractNumId w:val="35"/>
  </w:num>
  <w:num w:numId="9">
    <w:abstractNumId w:val="21"/>
  </w:num>
  <w:num w:numId="10">
    <w:abstractNumId w:val="34"/>
  </w:num>
  <w:num w:numId="11">
    <w:abstractNumId w:val="43"/>
  </w:num>
  <w:num w:numId="12">
    <w:abstractNumId w:val="44"/>
  </w:num>
  <w:num w:numId="13">
    <w:abstractNumId w:val="24"/>
  </w:num>
  <w:num w:numId="14">
    <w:abstractNumId w:val="20"/>
  </w:num>
  <w:num w:numId="15">
    <w:abstractNumId w:val="33"/>
  </w:num>
  <w:num w:numId="16">
    <w:abstractNumId w:val="31"/>
  </w:num>
  <w:num w:numId="17">
    <w:abstractNumId w:val="17"/>
  </w:num>
  <w:num w:numId="18">
    <w:abstractNumId w:val="0"/>
  </w:num>
  <w:num w:numId="19">
    <w:abstractNumId w:val="28"/>
  </w:num>
  <w:num w:numId="20">
    <w:abstractNumId w:val="25"/>
  </w:num>
  <w:num w:numId="21">
    <w:abstractNumId w:val="7"/>
  </w:num>
  <w:num w:numId="22">
    <w:abstractNumId w:val="32"/>
  </w:num>
  <w:num w:numId="23">
    <w:abstractNumId w:val="41"/>
  </w:num>
  <w:num w:numId="24">
    <w:abstractNumId w:val="23"/>
  </w:num>
  <w:num w:numId="25">
    <w:abstractNumId w:val="45"/>
  </w:num>
  <w:num w:numId="26">
    <w:abstractNumId w:val="38"/>
  </w:num>
  <w:num w:numId="27">
    <w:abstractNumId w:val="42"/>
  </w:num>
  <w:num w:numId="28">
    <w:abstractNumId w:val="30"/>
  </w:num>
  <w:num w:numId="29">
    <w:abstractNumId w:val="36"/>
  </w:num>
  <w:num w:numId="30">
    <w:abstractNumId w:val="46"/>
  </w:num>
  <w:num w:numId="31">
    <w:abstractNumId w:val="35"/>
  </w:num>
  <w:num w:numId="32">
    <w:abstractNumId w:val="1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activeWritingStyle w:appName="MSWord" w:lang="ru-RU" w:vendorID="64" w:dllVersion="131078" w:nlCheck="1" w:checkStyle="0"/>
  <w:activeWritingStyle w:appName="MSWord" w:lang="en-US" w:vendorID="64" w:dllVersion="131078" w:nlCheck="1" w:checkStyle="1"/>
  <w:stylePaneFormatFilter w:val="1028"/>
  <w:defaultTabStop w:val="709"/>
  <w:autoHyphenation/>
  <w:drawingGridHorizontalSpacing w:val="120"/>
  <w:displayHorizontalDrawingGridEvery w:val="2"/>
  <w:characterSpacingControl w:val="doNotCompress"/>
  <w:hdrShapeDefaults>
    <o:shapedefaults v:ext="edit" spidmax="23554"/>
  </w:hdrShapeDefaults>
  <w:footnotePr>
    <w:footnote w:id="0"/>
    <w:footnote w:id="1"/>
  </w:footnotePr>
  <w:endnotePr>
    <w:endnote w:id="0"/>
    <w:endnote w:id="1"/>
  </w:endnotePr>
  <w:compat/>
  <w:rsids>
    <w:rsidRoot w:val="00B20883"/>
    <w:rsid w:val="0000038B"/>
    <w:rsid w:val="00000538"/>
    <w:rsid w:val="00000D77"/>
    <w:rsid w:val="00000E11"/>
    <w:rsid w:val="00000E9B"/>
    <w:rsid w:val="00001010"/>
    <w:rsid w:val="000012C2"/>
    <w:rsid w:val="0000139F"/>
    <w:rsid w:val="0000165E"/>
    <w:rsid w:val="0000181E"/>
    <w:rsid w:val="00001CF3"/>
    <w:rsid w:val="00002442"/>
    <w:rsid w:val="00002957"/>
    <w:rsid w:val="00002E98"/>
    <w:rsid w:val="00003180"/>
    <w:rsid w:val="00003316"/>
    <w:rsid w:val="0000334A"/>
    <w:rsid w:val="000034D8"/>
    <w:rsid w:val="0000390C"/>
    <w:rsid w:val="00003EE7"/>
    <w:rsid w:val="0000468B"/>
    <w:rsid w:val="00004AF2"/>
    <w:rsid w:val="0000553E"/>
    <w:rsid w:val="000056B0"/>
    <w:rsid w:val="000056BE"/>
    <w:rsid w:val="000057E2"/>
    <w:rsid w:val="000058FC"/>
    <w:rsid w:val="000058FE"/>
    <w:rsid w:val="00005995"/>
    <w:rsid w:val="00005DBB"/>
    <w:rsid w:val="0000624F"/>
    <w:rsid w:val="000068A5"/>
    <w:rsid w:val="00006946"/>
    <w:rsid w:val="000069EB"/>
    <w:rsid w:val="000076E7"/>
    <w:rsid w:val="00007BD3"/>
    <w:rsid w:val="00007FAB"/>
    <w:rsid w:val="00010DA7"/>
    <w:rsid w:val="00011D70"/>
    <w:rsid w:val="00011E2C"/>
    <w:rsid w:val="00011F94"/>
    <w:rsid w:val="0001359F"/>
    <w:rsid w:val="00013A89"/>
    <w:rsid w:val="00014079"/>
    <w:rsid w:val="0001614A"/>
    <w:rsid w:val="00016606"/>
    <w:rsid w:val="00016873"/>
    <w:rsid w:val="00016B09"/>
    <w:rsid w:val="000176D0"/>
    <w:rsid w:val="00017867"/>
    <w:rsid w:val="00017AB3"/>
    <w:rsid w:val="00017C22"/>
    <w:rsid w:val="00017E11"/>
    <w:rsid w:val="00017E85"/>
    <w:rsid w:val="00017F16"/>
    <w:rsid w:val="00017F98"/>
    <w:rsid w:val="00020811"/>
    <w:rsid w:val="00020B2F"/>
    <w:rsid w:val="000210A2"/>
    <w:rsid w:val="000210FD"/>
    <w:rsid w:val="00021456"/>
    <w:rsid w:val="000216CA"/>
    <w:rsid w:val="000222A0"/>
    <w:rsid w:val="0002258E"/>
    <w:rsid w:val="000227E5"/>
    <w:rsid w:val="00022A2C"/>
    <w:rsid w:val="0002317B"/>
    <w:rsid w:val="00023572"/>
    <w:rsid w:val="00023C4E"/>
    <w:rsid w:val="00023D04"/>
    <w:rsid w:val="0002477D"/>
    <w:rsid w:val="00024F49"/>
    <w:rsid w:val="000251BB"/>
    <w:rsid w:val="00025669"/>
    <w:rsid w:val="0002591D"/>
    <w:rsid w:val="00026AF0"/>
    <w:rsid w:val="00026B6E"/>
    <w:rsid w:val="00027399"/>
    <w:rsid w:val="00030662"/>
    <w:rsid w:val="000311CE"/>
    <w:rsid w:val="000313A9"/>
    <w:rsid w:val="00031581"/>
    <w:rsid w:val="00031616"/>
    <w:rsid w:val="000318F0"/>
    <w:rsid w:val="00031AA3"/>
    <w:rsid w:val="00031EB7"/>
    <w:rsid w:val="00031F57"/>
    <w:rsid w:val="00032203"/>
    <w:rsid w:val="000322D8"/>
    <w:rsid w:val="0003289E"/>
    <w:rsid w:val="00032A61"/>
    <w:rsid w:val="0003377C"/>
    <w:rsid w:val="00033B5A"/>
    <w:rsid w:val="00034866"/>
    <w:rsid w:val="00034A27"/>
    <w:rsid w:val="00034BF9"/>
    <w:rsid w:val="0003566D"/>
    <w:rsid w:val="0003584C"/>
    <w:rsid w:val="0003590D"/>
    <w:rsid w:val="00035A51"/>
    <w:rsid w:val="00035ABF"/>
    <w:rsid w:val="00035F75"/>
    <w:rsid w:val="00036537"/>
    <w:rsid w:val="0003681B"/>
    <w:rsid w:val="0003758E"/>
    <w:rsid w:val="0003781C"/>
    <w:rsid w:val="00040388"/>
    <w:rsid w:val="000404CD"/>
    <w:rsid w:val="00040613"/>
    <w:rsid w:val="000406EB"/>
    <w:rsid w:val="00040772"/>
    <w:rsid w:val="00040997"/>
    <w:rsid w:val="00040A91"/>
    <w:rsid w:val="00040BE4"/>
    <w:rsid w:val="00040CB6"/>
    <w:rsid w:val="00040DD1"/>
    <w:rsid w:val="000423F5"/>
    <w:rsid w:val="00042F82"/>
    <w:rsid w:val="00044143"/>
    <w:rsid w:val="00044874"/>
    <w:rsid w:val="0004518B"/>
    <w:rsid w:val="0004529A"/>
    <w:rsid w:val="00045D0E"/>
    <w:rsid w:val="00045E12"/>
    <w:rsid w:val="00045E28"/>
    <w:rsid w:val="00045F5A"/>
    <w:rsid w:val="00046BE9"/>
    <w:rsid w:val="000474E4"/>
    <w:rsid w:val="00050150"/>
    <w:rsid w:val="00050318"/>
    <w:rsid w:val="00050BD4"/>
    <w:rsid w:val="00050C8E"/>
    <w:rsid w:val="000515E9"/>
    <w:rsid w:val="000515F0"/>
    <w:rsid w:val="0005166D"/>
    <w:rsid w:val="000519CE"/>
    <w:rsid w:val="00051DF4"/>
    <w:rsid w:val="00051E25"/>
    <w:rsid w:val="0005238B"/>
    <w:rsid w:val="00052479"/>
    <w:rsid w:val="00052521"/>
    <w:rsid w:val="0005257C"/>
    <w:rsid w:val="00052E58"/>
    <w:rsid w:val="00053143"/>
    <w:rsid w:val="00053A22"/>
    <w:rsid w:val="00053A53"/>
    <w:rsid w:val="00053A6F"/>
    <w:rsid w:val="000555CC"/>
    <w:rsid w:val="0005588F"/>
    <w:rsid w:val="00055954"/>
    <w:rsid w:val="00055D21"/>
    <w:rsid w:val="000565B0"/>
    <w:rsid w:val="000568F4"/>
    <w:rsid w:val="00056938"/>
    <w:rsid w:val="00056960"/>
    <w:rsid w:val="000569C6"/>
    <w:rsid w:val="00056E36"/>
    <w:rsid w:val="0005704C"/>
    <w:rsid w:val="000578F8"/>
    <w:rsid w:val="00060079"/>
    <w:rsid w:val="000602CB"/>
    <w:rsid w:val="000602EE"/>
    <w:rsid w:val="00060559"/>
    <w:rsid w:val="00060C36"/>
    <w:rsid w:val="00060D01"/>
    <w:rsid w:val="00060D15"/>
    <w:rsid w:val="00061939"/>
    <w:rsid w:val="00061941"/>
    <w:rsid w:val="00062F88"/>
    <w:rsid w:val="0006301E"/>
    <w:rsid w:val="00063386"/>
    <w:rsid w:val="00063EE2"/>
    <w:rsid w:val="00063F91"/>
    <w:rsid w:val="00064207"/>
    <w:rsid w:val="00064DEA"/>
    <w:rsid w:val="00064FAD"/>
    <w:rsid w:val="00065C05"/>
    <w:rsid w:val="00065DB8"/>
    <w:rsid w:val="00065F90"/>
    <w:rsid w:val="00066186"/>
    <w:rsid w:val="00066AAB"/>
    <w:rsid w:val="00066B53"/>
    <w:rsid w:val="00066D5B"/>
    <w:rsid w:val="00067621"/>
    <w:rsid w:val="00067999"/>
    <w:rsid w:val="00067F55"/>
    <w:rsid w:val="00070C02"/>
    <w:rsid w:val="00070E55"/>
    <w:rsid w:val="00070EF2"/>
    <w:rsid w:val="00071502"/>
    <w:rsid w:val="00071AFE"/>
    <w:rsid w:val="0007202E"/>
    <w:rsid w:val="0007220E"/>
    <w:rsid w:val="0007222F"/>
    <w:rsid w:val="00072A07"/>
    <w:rsid w:val="00073C5E"/>
    <w:rsid w:val="00073FCF"/>
    <w:rsid w:val="00074275"/>
    <w:rsid w:val="000742FC"/>
    <w:rsid w:val="00074354"/>
    <w:rsid w:val="0007440E"/>
    <w:rsid w:val="00074453"/>
    <w:rsid w:val="000747EE"/>
    <w:rsid w:val="000748E5"/>
    <w:rsid w:val="00075041"/>
    <w:rsid w:val="000750AE"/>
    <w:rsid w:val="0007555A"/>
    <w:rsid w:val="0007633B"/>
    <w:rsid w:val="000763B8"/>
    <w:rsid w:val="000768D1"/>
    <w:rsid w:val="0007696C"/>
    <w:rsid w:val="000773A0"/>
    <w:rsid w:val="000773A1"/>
    <w:rsid w:val="0008047B"/>
    <w:rsid w:val="000804FA"/>
    <w:rsid w:val="00081437"/>
    <w:rsid w:val="00081A61"/>
    <w:rsid w:val="000820BE"/>
    <w:rsid w:val="0008232C"/>
    <w:rsid w:val="00082726"/>
    <w:rsid w:val="00082879"/>
    <w:rsid w:val="00082976"/>
    <w:rsid w:val="00082A1A"/>
    <w:rsid w:val="00082A2E"/>
    <w:rsid w:val="00082C9C"/>
    <w:rsid w:val="0008321C"/>
    <w:rsid w:val="00083501"/>
    <w:rsid w:val="0008359A"/>
    <w:rsid w:val="0008363C"/>
    <w:rsid w:val="0008375B"/>
    <w:rsid w:val="0008391E"/>
    <w:rsid w:val="00083AE8"/>
    <w:rsid w:val="00084051"/>
    <w:rsid w:val="00084079"/>
    <w:rsid w:val="00084A82"/>
    <w:rsid w:val="00084DF9"/>
    <w:rsid w:val="00084E9C"/>
    <w:rsid w:val="000851B8"/>
    <w:rsid w:val="0008555D"/>
    <w:rsid w:val="00085796"/>
    <w:rsid w:val="00085C82"/>
    <w:rsid w:val="000868C1"/>
    <w:rsid w:val="00086E99"/>
    <w:rsid w:val="00087186"/>
    <w:rsid w:val="000872AB"/>
    <w:rsid w:val="00087BEE"/>
    <w:rsid w:val="000909A5"/>
    <w:rsid w:val="00090CA8"/>
    <w:rsid w:val="00091C17"/>
    <w:rsid w:val="000920F7"/>
    <w:rsid w:val="00092441"/>
    <w:rsid w:val="0009262D"/>
    <w:rsid w:val="00092F5B"/>
    <w:rsid w:val="000933BD"/>
    <w:rsid w:val="000935BE"/>
    <w:rsid w:val="0009367B"/>
    <w:rsid w:val="00094127"/>
    <w:rsid w:val="00094193"/>
    <w:rsid w:val="00094B0D"/>
    <w:rsid w:val="000953C7"/>
    <w:rsid w:val="00095A33"/>
    <w:rsid w:val="00095D2A"/>
    <w:rsid w:val="000963A0"/>
    <w:rsid w:val="000965D8"/>
    <w:rsid w:val="000965DD"/>
    <w:rsid w:val="00096D87"/>
    <w:rsid w:val="00097564"/>
    <w:rsid w:val="000977FA"/>
    <w:rsid w:val="00097864"/>
    <w:rsid w:val="00097D9F"/>
    <w:rsid w:val="00097EF2"/>
    <w:rsid w:val="000A097D"/>
    <w:rsid w:val="000A174D"/>
    <w:rsid w:val="000A18B7"/>
    <w:rsid w:val="000A1C92"/>
    <w:rsid w:val="000A1F5F"/>
    <w:rsid w:val="000A1FCC"/>
    <w:rsid w:val="000A221C"/>
    <w:rsid w:val="000A23BC"/>
    <w:rsid w:val="000A2C0B"/>
    <w:rsid w:val="000A2DF4"/>
    <w:rsid w:val="000A2EE5"/>
    <w:rsid w:val="000A3764"/>
    <w:rsid w:val="000A3926"/>
    <w:rsid w:val="000A3CC3"/>
    <w:rsid w:val="000A4BEA"/>
    <w:rsid w:val="000A53CD"/>
    <w:rsid w:val="000A5C81"/>
    <w:rsid w:val="000A677C"/>
    <w:rsid w:val="000A75D9"/>
    <w:rsid w:val="000A7641"/>
    <w:rsid w:val="000A79A3"/>
    <w:rsid w:val="000A7CE9"/>
    <w:rsid w:val="000B016F"/>
    <w:rsid w:val="000B01ED"/>
    <w:rsid w:val="000B0458"/>
    <w:rsid w:val="000B09B8"/>
    <w:rsid w:val="000B0DBB"/>
    <w:rsid w:val="000B12AD"/>
    <w:rsid w:val="000B1592"/>
    <w:rsid w:val="000B1719"/>
    <w:rsid w:val="000B178A"/>
    <w:rsid w:val="000B1C98"/>
    <w:rsid w:val="000B2694"/>
    <w:rsid w:val="000B29B8"/>
    <w:rsid w:val="000B2E92"/>
    <w:rsid w:val="000B3CF5"/>
    <w:rsid w:val="000B3FF3"/>
    <w:rsid w:val="000B3FFE"/>
    <w:rsid w:val="000B513F"/>
    <w:rsid w:val="000B549D"/>
    <w:rsid w:val="000B5AB1"/>
    <w:rsid w:val="000B5C54"/>
    <w:rsid w:val="000B5E90"/>
    <w:rsid w:val="000B65CB"/>
    <w:rsid w:val="000B6B27"/>
    <w:rsid w:val="000B6E87"/>
    <w:rsid w:val="000B7506"/>
    <w:rsid w:val="000B779F"/>
    <w:rsid w:val="000B7B1A"/>
    <w:rsid w:val="000C0052"/>
    <w:rsid w:val="000C01D7"/>
    <w:rsid w:val="000C05EB"/>
    <w:rsid w:val="000C0679"/>
    <w:rsid w:val="000C0838"/>
    <w:rsid w:val="000C13F5"/>
    <w:rsid w:val="000C2085"/>
    <w:rsid w:val="000C2750"/>
    <w:rsid w:val="000C2FE7"/>
    <w:rsid w:val="000C5F87"/>
    <w:rsid w:val="000C6037"/>
    <w:rsid w:val="000C6760"/>
    <w:rsid w:val="000C6A22"/>
    <w:rsid w:val="000C71AF"/>
    <w:rsid w:val="000C73B3"/>
    <w:rsid w:val="000C781F"/>
    <w:rsid w:val="000C782D"/>
    <w:rsid w:val="000C7A3D"/>
    <w:rsid w:val="000C7F08"/>
    <w:rsid w:val="000D018D"/>
    <w:rsid w:val="000D060B"/>
    <w:rsid w:val="000D0806"/>
    <w:rsid w:val="000D0A29"/>
    <w:rsid w:val="000D0CCF"/>
    <w:rsid w:val="000D125D"/>
    <w:rsid w:val="000D1688"/>
    <w:rsid w:val="000D1D2C"/>
    <w:rsid w:val="000D2272"/>
    <w:rsid w:val="000D2748"/>
    <w:rsid w:val="000D28DB"/>
    <w:rsid w:val="000D2D5F"/>
    <w:rsid w:val="000D33F7"/>
    <w:rsid w:val="000D428B"/>
    <w:rsid w:val="000D43C9"/>
    <w:rsid w:val="000D48AD"/>
    <w:rsid w:val="000D4F23"/>
    <w:rsid w:val="000D524C"/>
    <w:rsid w:val="000D555F"/>
    <w:rsid w:val="000D651C"/>
    <w:rsid w:val="000D686B"/>
    <w:rsid w:val="000D6E20"/>
    <w:rsid w:val="000D77D5"/>
    <w:rsid w:val="000D7803"/>
    <w:rsid w:val="000D7FEE"/>
    <w:rsid w:val="000E03C6"/>
    <w:rsid w:val="000E0C17"/>
    <w:rsid w:val="000E0DA0"/>
    <w:rsid w:val="000E0EF5"/>
    <w:rsid w:val="000E1183"/>
    <w:rsid w:val="000E13AE"/>
    <w:rsid w:val="000E14D5"/>
    <w:rsid w:val="000E1FE7"/>
    <w:rsid w:val="000E22AC"/>
    <w:rsid w:val="000E234C"/>
    <w:rsid w:val="000E2A88"/>
    <w:rsid w:val="000E2D0A"/>
    <w:rsid w:val="000E2E95"/>
    <w:rsid w:val="000E2E98"/>
    <w:rsid w:val="000E2F0C"/>
    <w:rsid w:val="000E4279"/>
    <w:rsid w:val="000E4883"/>
    <w:rsid w:val="000E48A9"/>
    <w:rsid w:val="000E490C"/>
    <w:rsid w:val="000E4FFC"/>
    <w:rsid w:val="000E5248"/>
    <w:rsid w:val="000E534E"/>
    <w:rsid w:val="000E535C"/>
    <w:rsid w:val="000E547D"/>
    <w:rsid w:val="000E54CA"/>
    <w:rsid w:val="000E5E7B"/>
    <w:rsid w:val="000E710A"/>
    <w:rsid w:val="000E71FB"/>
    <w:rsid w:val="000F00DE"/>
    <w:rsid w:val="000F056B"/>
    <w:rsid w:val="000F0942"/>
    <w:rsid w:val="000F0CB6"/>
    <w:rsid w:val="000F0F76"/>
    <w:rsid w:val="000F1222"/>
    <w:rsid w:val="000F23FD"/>
    <w:rsid w:val="000F281E"/>
    <w:rsid w:val="000F2852"/>
    <w:rsid w:val="000F2C17"/>
    <w:rsid w:val="000F2F99"/>
    <w:rsid w:val="000F3346"/>
    <w:rsid w:val="000F3401"/>
    <w:rsid w:val="000F4083"/>
    <w:rsid w:val="000F41DE"/>
    <w:rsid w:val="000F4ACB"/>
    <w:rsid w:val="000F51A1"/>
    <w:rsid w:val="000F5B3A"/>
    <w:rsid w:val="000F5BA5"/>
    <w:rsid w:val="000F630E"/>
    <w:rsid w:val="000F63A9"/>
    <w:rsid w:val="000F6858"/>
    <w:rsid w:val="000F78ED"/>
    <w:rsid w:val="000F7F1E"/>
    <w:rsid w:val="00100AA8"/>
    <w:rsid w:val="00100CFA"/>
    <w:rsid w:val="00101ADC"/>
    <w:rsid w:val="00103090"/>
    <w:rsid w:val="00103EE4"/>
    <w:rsid w:val="0010488E"/>
    <w:rsid w:val="00104C4A"/>
    <w:rsid w:val="0010531A"/>
    <w:rsid w:val="00105CDE"/>
    <w:rsid w:val="00106021"/>
    <w:rsid w:val="00106400"/>
    <w:rsid w:val="0010698D"/>
    <w:rsid w:val="00106A08"/>
    <w:rsid w:val="00106DDE"/>
    <w:rsid w:val="00106F30"/>
    <w:rsid w:val="00106F5F"/>
    <w:rsid w:val="0010782B"/>
    <w:rsid w:val="00107E3D"/>
    <w:rsid w:val="001100A3"/>
    <w:rsid w:val="0011065E"/>
    <w:rsid w:val="001107AB"/>
    <w:rsid w:val="00110BA6"/>
    <w:rsid w:val="001117CA"/>
    <w:rsid w:val="00111CAD"/>
    <w:rsid w:val="00111D9C"/>
    <w:rsid w:val="00112479"/>
    <w:rsid w:val="001129F2"/>
    <w:rsid w:val="00113081"/>
    <w:rsid w:val="00113ADA"/>
    <w:rsid w:val="00114276"/>
    <w:rsid w:val="001146AD"/>
    <w:rsid w:val="00115560"/>
    <w:rsid w:val="001155B5"/>
    <w:rsid w:val="00115A1F"/>
    <w:rsid w:val="001161D0"/>
    <w:rsid w:val="00116AC8"/>
    <w:rsid w:val="00117058"/>
    <w:rsid w:val="001173E2"/>
    <w:rsid w:val="00117541"/>
    <w:rsid w:val="001178A5"/>
    <w:rsid w:val="00117CEC"/>
    <w:rsid w:val="00117E98"/>
    <w:rsid w:val="00117F76"/>
    <w:rsid w:val="00120232"/>
    <w:rsid w:val="0012024A"/>
    <w:rsid w:val="001202E3"/>
    <w:rsid w:val="00121628"/>
    <w:rsid w:val="001217A4"/>
    <w:rsid w:val="001217B5"/>
    <w:rsid w:val="001218D1"/>
    <w:rsid w:val="001221E4"/>
    <w:rsid w:val="0012245F"/>
    <w:rsid w:val="00122CAC"/>
    <w:rsid w:val="001232E7"/>
    <w:rsid w:val="0012345D"/>
    <w:rsid w:val="001238E5"/>
    <w:rsid w:val="00123DCD"/>
    <w:rsid w:val="00124297"/>
    <w:rsid w:val="00124910"/>
    <w:rsid w:val="00124EAC"/>
    <w:rsid w:val="00125197"/>
    <w:rsid w:val="001255C7"/>
    <w:rsid w:val="00125694"/>
    <w:rsid w:val="00125761"/>
    <w:rsid w:val="00125A74"/>
    <w:rsid w:val="00126508"/>
    <w:rsid w:val="00126605"/>
    <w:rsid w:val="00126936"/>
    <w:rsid w:val="00126954"/>
    <w:rsid w:val="00126A9F"/>
    <w:rsid w:val="00126B60"/>
    <w:rsid w:val="0012727D"/>
    <w:rsid w:val="001274DE"/>
    <w:rsid w:val="001276D5"/>
    <w:rsid w:val="0013032E"/>
    <w:rsid w:val="00130CC0"/>
    <w:rsid w:val="00130FA9"/>
    <w:rsid w:val="0013130A"/>
    <w:rsid w:val="00131513"/>
    <w:rsid w:val="00131544"/>
    <w:rsid w:val="00131608"/>
    <w:rsid w:val="001318DA"/>
    <w:rsid w:val="001320EA"/>
    <w:rsid w:val="001326FE"/>
    <w:rsid w:val="0013342C"/>
    <w:rsid w:val="0013379B"/>
    <w:rsid w:val="001337CA"/>
    <w:rsid w:val="00133CE5"/>
    <w:rsid w:val="00134941"/>
    <w:rsid w:val="00134D56"/>
    <w:rsid w:val="00134D82"/>
    <w:rsid w:val="001355A0"/>
    <w:rsid w:val="00135A39"/>
    <w:rsid w:val="00135DEC"/>
    <w:rsid w:val="00135EFE"/>
    <w:rsid w:val="00136133"/>
    <w:rsid w:val="001361F7"/>
    <w:rsid w:val="00136215"/>
    <w:rsid w:val="00136782"/>
    <w:rsid w:val="001369C3"/>
    <w:rsid w:val="001370BA"/>
    <w:rsid w:val="001378FA"/>
    <w:rsid w:val="0014042E"/>
    <w:rsid w:val="00140617"/>
    <w:rsid w:val="001406E8"/>
    <w:rsid w:val="001407C5"/>
    <w:rsid w:val="0014091F"/>
    <w:rsid w:val="00140A62"/>
    <w:rsid w:val="0014154B"/>
    <w:rsid w:val="00141811"/>
    <w:rsid w:val="001422D1"/>
    <w:rsid w:val="00142429"/>
    <w:rsid w:val="00142490"/>
    <w:rsid w:val="00142677"/>
    <w:rsid w:val="00142D40"/>
    <w:rsid w:val="00142F2D"/>
    <w:rsid w:val="0014309B"/>
    <w:rsid w:val="001430D6"/>
    <w:rsid w:val="00143A07"/>
    <w:rsid w:val="00143BDB"/>
    <w:rsid w:val="00144146"/>
    <w:rsid w:val="001441E1"/>
    <w:rsid w:val="00144890"/>
    <w:rsid w:val="00144A1C"/>
    <w:rsid w:val="0014551D"/>
    <w:rsid w:val="00145584"/>
    <w:rsid w:val="00145711"/>
    <w:rsid w:val="001462BD"/>
    <w:rsid w:val="001464F8"/>
    <w:rsid w:val="0014678E"/>
    <w:rsid w:val="0014691D"/>
    <w:rsid w:val="00146A03"/>
    <w:rsid w:val="00147264"/>
    <w:rsid w:val="0014728C"/>
    <w:rsid w:val="001473F8"/>
    <w:rsid w:val="00147403"/>
    <w:rsid w:val="00147B22"/>
    <w:rsid w:val="00150192"/>
    <w:rsid w:val="001507C5"/>
    <w:rsid w:val="00151023"/>
    <w:rsid w:val="001524C1"/>
    <w:rsid w:val="00152C69"/>
    <w:rsid w:val="00153231"/>
    <w:rsid w:val="00153453"/>
    <w:rsid w:val="0015378F"/>
    <w:rsid w:val="00153CB0"/>
    <w:rsid w:val="00153F07"/>
    <w:rsid w:val="001544DB"/>
    <w:rsid w:val="00155609"/>
    <w:rsid w:val="00155D13"/>
    <w:rsid w:val="00155E44"/>
    <w:rsid w:val="00156290"/>
    <w:rsid w:val="00156BE4"/>
    <w:rsid w:val="00157466"/>
    <w:rsid w:val="00157699"/>
    <w:rsid w:val="00157A93"/>
    <w:rsid w:val="00157F2C"/>
    <w:rsid w:val="00160702"/>
    <w:rsid w:val="001607AB"/>
    <w:rsid w:val="00160D64"/>
    <w:rsid w:val="00160DFD"/>
    <w:rsid w:val="00160EFC"/>
    <w:rsid w:val="00161008"/>
    <w:rsid w:val="00162075"/>
    <w:rsid w:val="00162127"/>
    <w:rsid w:val="0016242C"/>
    <w:rsid w:val="001625E1"/>
    <w:rsid w:val="00162BA5"/>
    <w:rsid w:val="00163453"/>
    <w:rsid w:val="0016349E"/>
    <w:rsid w:val="00163562"/>
    <w:rsid w:val="00163911"/>
    <w:rsid w:val="00163D21"/>
    <w:rsid w:val="001643F0"/>
    <w:rsid w:val="001646A8"/>
    <w:rsid w:val="0016471F"/>
    <w:rsid w:val="00164EA0"/>
    <w:rsid w:val="00165168"/>
    <w:rsid w:val="001652EA"/>
    <w:rsid w:val="001654EF"/>
    <w:rsid w:val="00165D61"/>
    <w:rsid w:val="00165DE0"/>
    <w:rsid w:val="00165E79"/>
    <w:rsid w:val="001660BA"/>
    <w:rsid w:val="00166363"/>
    <w:rsid w:val="00167398"/>
    <w:rsid w:val="0016788D"/>
    <w:rsid w:val="0016797E"/>
    <w:rsid w:val="00167C6C"/>
    <w:rsid w:val="00167D3A"/>
    <w:rsid w:val="001700CA"/>
    <w:rsid w:val="0017087F"/>
    <w:rsid w:val="00170FE7"/>
    <w:rsid w:val="00171619"/>
    <w:rsid w:val="0017171E"/>
    <w:rsid w:val="00171831"/>
    <w:rsid w:val="00171C90"/>
    <w:rsid w:val="00172037"/>
    <w:rsid w:val="00172086"/>
    <w:rsid w:val="00173BFC"/>
    <w:rsid w:val="00174165"/>
    <w:rsid w:val="001741F5"/>
    <w:rsid w:val="0017421E"/>
    <w:rsid w:val="0017459E"/>
    <w:rsid w:val="00174732"/>
    <w:rsid w:val="001747AE"/>
    <w:rsid w:val="001749C2"/>
    <w:rsid w:val="00174C01"/>
    <w:rsid w:val="00174C1B"/>
    <w:rsid w:val="00174D21"/>
    <w:rsid w:val="00175605"/>
    <w:rsid w:val="001757DC"/>
    <w:rsid w:val="00175C83"/>
    <w:rsid w:val="001762D6"/>
    <w:rsid w:val="001763EC"/>
    <w:rsid w:val="001764F1"/>
    <w:rsid w:val="00177213"/>
    <w:rsid w:val="0017724E"/>
    <w:rsid w:val="00177EB5"/>
    <w:rsid w:val="0018067E"/>
    <w:rsid w:val="00180768"/>
    <w:rsid w:val="00181408"/>
    <w:rsid w:val="00181760"/>
    <w:rsid w:val="00182195"/>
    <w:rsid w:val="00182278"/>
    <w:rsid w:val="001823AC"/>
    <w:rsid w:val="00182ACF"/>
    <w:rsid w:val="00182F41"/>
    <w:rsid w:val="00183878"/>
    <w:rsid w:val="00183D68"/>
    <w:rsid w:val="001840CD"/>
    <w:rsid w:val="0018414C"/>
    <w:rsid w:val="001841D8"/>
    <w:rsid w:val="0018483B"/>
    <w:rsid w:val="00185644"/>
    <w:rsid w:val="00185AC5"/>
    <w:rsid w:val="001863B1"/>
    <w:rsid w:val="00186A8D"/>
    <w:rsid w:val="0018702C"/>
    <w:rsid w:val="00187514"/>
    <w:rsid w:val="00187909"/>
    <w:rsid w:val="00190A26"/>
    <w:rsid w:val="00190F16"/>
    <w:rsid w:val="001914DE"/>
    <w:rsid w:val="001915DA"/>
    <w:rsid w:val="0019231C"/>
    <w:rsid w:val="00192338"/>
    <w:rsid w:val="00192E02"/>
    <w:rsid w:val="00192F6A"/>
    <w:rsid w:val="001930A3"/>
    <w:rsid w:val="00193746"/>
    <w:rsid w:val="001939BB"/>
    <w:rsid w:val="00193D54"/>
    <w:rsid w:val="00193EBD"/>
    <w:rsid w:val="001946D4"/>
    <w:rsid w:val="001948C5"/>
    <w:rsid w:val="001950C1"/>
    <w:rsid w:val="001952C4"/>
    <w:rsid w:val="001959AF"/>
    <w:rsid w:val="00195A83"/>
    <w:rsid w:val="00196A7B"/>
    <w:rsid w:val="00196DBE"/>
    <w:rsid w:val="00196FC3"/>
    <w:rsid w:val="0019717D"/>
    <w:rsid w:val="001976D2"/>
    <w:rsid w:val="00197981"/>
    <w:rsid w:val="00197BF1"/>
    <w:rsid w:val="00197DF9"/>
    <w:rsid w:val="00197E4A"/>
    <w:rsid w:val="001A0C18"/>
    <w:rsid w:val="001A153B"/>
    <w:rsid w:val="001A1C98"/>
    <w:rsid w:val="001A28EB"/>
    <w:rsid w:val="001A2BAC"/>
    <w:rsid w:val="001A35AC"/>
    <w:rsid w:val="001A3B52"/>
    <w:rsid w:val="001A3F60"/>
    <w:rsid w:val="001A4F48"/>
    <w:rsid w:val="001A529F"/>
    <w:rsid w:val="001A5394"/>
    <w:rsid w:val="001A5814"/>
    <w:rsid w:val="001A5C25"/>
    <w:rsid w:val="001A5E45"/>
    <w:rsid w:val="001A6695"/>
    <w:rsid w:val="001A7007"/>
    <w:rsid w:val="001B038D"/>
    <w:rsid w:val="001B05B1"/>
    <w:rsid w:val="001B096E"/>
    <w:rsid w:val="001B0E04"/>
    <w:rsid w:val="001B1C41"/>
    <w:rsid w:val="001B218B"/>
    <w:rsid w:val="001B293C"/>
    <w:rsid w:val="001B2D4E"/>
    <w:rsid w:val="001B30B1"/>
    <w:rsid w:val="001B38F9"/>
    <w:rsid w:val="001B3E8D"/>
    <w:rsid w:val="001B3EAE"/>
    <w:rsid w:val="001B4257"/>
    <w:rsid w:val="001B498E"/>
    <w:rsid w:val="001B4FBF"/>
    <w:rsid w:val="001B4FE5"/>
    <w:rsid w:val="001B55CB"/>
    <w:rsid w:val="001B56BE"/>
    <w:rsid w:val="001B577E"/>
    <w:rsid w:val="001B5989"/>
    <w:rsid w:val="001B5AD6"/>
    <w:rsid w:val="001B60F4"/>
    <w:rsid w:val="001B64A2"/>
    <w:rsid w:val="001B750D"/>
    <w:rsid w:val="001B7EE5"/>
    <w:rsid w:val="001C009C"/>
    <w:rsid w:val="001C0185"/>
    <w:rsid w:val="001C02D0"/>
    <w:rsid w:val="001C03ED"/>
    <w:rsid w:val="001C0655"/>
    <w:rsid w:val="001C0717"/>
    <w:rsid w:val="001C0743"/>
    <w:rsid w:val="001C0A84"/>
    <w:rsid w:val="001C1A12"/>
    <w:rsid w:val="001C22F0"/>
    <w:rsid w:val="001C246B"/>
    <w:rsid w:val="001C2504"/>
    <w:rsid w:val="001C267B"/>
    <w:rsid w:val="001C2C30"/>
    <w:rsid w:val="001C4582"/>
    <w:rsid w:val="001C5584"/>
    <w:rsid w:val="001C60DF"/>
    <w:rsid w:val="001C62EC"/>
    <w:rsid w:val="001C63DA"/>
    <w:rsid w:val="001C6D8D"/>
    <w:rsid w:val="001C718C"/>
    <w:rsid w:val="001C7685"/>
    <w:rsid w:val="001C7822"/>
    <w:rsid w:val="001C78B0"/>
    <w:rsid w:val="001C79DE"/>
    <w:rsid w:val="001C7AB0"/>
    <w:rsid w:val="001D010C"/>
    <w:rsid w:val="001D0532"/>
    <w:rsid w:val="001D08F6"/>
    <w:rsid w:val="001D092A"/>
    <w:rsid w:val="001D0A7C"/>
    <w:rsid w:val="001D0D8C"/>
    <w:rsid w:val="001D15E8"/>
    <w:rsid w:val="001D19D6"/>
    <w:rsid w:val="001D1AA5"/>
    <w:rsid w:val="001D2471"/>
    <w:rsid w:val="001D33D5"/>
    <w:rsid w:val="001D3472"/>
    <w:rsid w:val="001D3690"/>
    <w:rsid w:val="001D424B"/>
    <w:rsid w:val="001D4579"/>
    <w:rsid w:val="001D4EB3"/>
    <w:rsid w:val="001D4EC8"/>
    <w:rsid w:val="001D51C7"/>
    <w:rsid w:val="001D5753"/>
    <w:rsid w:val="001D57A6"/>
    <w:rsid w:val="001D5C3A"/>
    <w:rsid w:val="001D5E67"/>
    <w:rsid w:val="001D5EAB"/>
    <w:rsid w:val="001D5F9A"/>
    <w:rsid w:val="001D600A"/>
    <w:rsid w:val="001D62B0"/>
    <w:rsid w:val="001D6433"/>
    <w:rsid w:val="001D6AB3"/>
    <w:rsid w:val="001D6E5D"/>
    <w:rsid w:val="001D7125"/>
    <w:rsid w:val="001D7458"/>
    <w:rsid w:val="001D767D"/>
    <w:rsid w:val="001D7C8F"/>
    <w:rsid w:val="001E0615"/>
    <w:rsid w:val="001E064A"/>
    <w:rsid w:val="001E0A83"/>
    <w:rsid w:val="001E0EA8"/>
    <w:rsid w:val="001E1137"/>
    <w:rsid w:val="001E155E"/>
    <w:rsid w:val="001E18B5"/>
    <w:rsid w:val="001E2356"/>
    <w:rsid w:val="001E23A3"/>
    <w:rsid w:val="001E246E"/>
    <w:rsid w:val="001E2499"/>
    <w:rsid w:val="001E2865"/>
    <w:rsid w:val="001E2E45"/>
    <w:rsid w:val="001E340D"/>
    <w:rsid w:val="001E3545"/>
    <w:rsid w:val="001E3C55"/>
    <w:rsid w:val="001E3C87"/>
    <w:rsid w:val="001E3D5E"/>
    <w:rsid w:val="001E46DA"/>
    <w:rsid w:val="001E4E1F"/>
    <w:rsid w:val="001E5382"/>
    <w:rsid w:val="001E54B7"/>
    <w:rsid w:val="001E57B8"/>
    <w:rsid w:val="001E5C07"/>
    <w:rsid w:val="001E5C56"/>
    <w:rsid w:val="001E64D1"/>
    <w:rsid w:val="001E73F2"/>
    <w:rsid w:val="001E765A"/>
    <w:rsid w:val="001E77ED"/>
    <w:rsid w:val="001E7D00"/>
    <w:rsid w:val="001F054D"/>
    <w:rsid w:val="001F0AAF"/>
    <w:rsid w:val="001F0AB7"/>
    <w:rsid w:val="001F0ABD"/>
    <w:rsid w:val="001F0CAA"/>
    <w:rsid w:val="001F0E64"/>
    <w:rsid w:val="001F0F71"/>
    <w:rsid w:val="001F1DE5"/>
    <w:rsid w:val="001F2280"/>
    <w:rsid w:val="001F257D"/>
    <w:rsid w:val="001F280A"/>
    <w:rsid w:val="001F2ED3"/>
    <w:rsid w:val="001F3589"/>
    <w:rsid w:val="001F3A17"/>
    <w:rsid w:val="001F3DD9"/>
    <w:rsid w:val="001F4C56"/>
    <w:rsid w:val="001F5A40"/>
    <w:rsid w:val="001F5CC9"/>
    <w:rsid w:val="001F6029"/>
    <w:rsid w:val="001F625C"/>
    <w:rsid w:val="001F6385"/>
    <w:rsid w:val="001F6426"/>
    <w:rsid w:val="001F66DC"/>
    <w:rsid w:val="001F6B94"/>
    <w:rsid w:val="002002F0"/>
    <w:rsid w:val="00200420"/>
    <w:rsid w:val="00200981"/>
    <w:rsid w:val="0020195F"/>
    <w:rsid w:val="00201B4E"/>
    <w:rsid w:val="002027B8"/>
    <w:rsid w:val="00202B6F"/>
    <w:rsid w:val="00202D63"/>
    <w:rsid w:val="00202E32"/>
    <w:rsid w:val="00203432"/>
    <w:rsid w:val="00203717"/>
    <w:rsid w:val="00203F11"/>
    <w:rsid w:val="0020404F"/>
    <w:rsid w:val="0020417A"/>
    <w:rsid w:val="002043FB"/>
    <w:rsid w:val="00204671"/>
    <w:rsid w:val="002047CE"/>
    <w:rsid w:val="00205222"/>
    <w:rsid w:val="002056F2"/>
    <w:rsid w:val="00205D44"/>
    <w:rsid w:val="00205E39"/>
    <w:rsid w:val="00206031"/>
    <w:rsid w:val="002070C8"/>
    <w:rsid w:val="00207260"/>
    <w:rsid w:val="00207570"/>
    <w:rsid w:val="00207EBA"/>
    <w:rsid w:val="00207FA1"/>
    <w:rsid w:val="00210EF2"/>
    <w:rsid w:val="002115BF"/>
    <w:rsid w:val="00212DC4"/>
    <w:rsid w:val="00213C1B"/>
    <w:rsid w:val="00213E94"/>
    <w:rsid w:val="002143C2"/>
    <w:rsid w:val="002147D5"/>
    <w:rsid w:val="002151A2"/>
    <w:rsid w:val="002154D4"/>
    <w:rsid w:val="00215588"/>
    <w:rsid w:val="002156A5"/>
    <w:rsid w:val="00215BB6"/>
    <w:rsid w:val="00216022"/>
    <w:rsid w:val="002160E4"/>
    <w:rsid w:val="002162A5"/>
    <w:rsid w:val="00216893"/>
    <w:rsid w:val="0021719E"/>
    <w:rsid w:val="00217203"/>
    <w:rsid w:val="0021731A"/>
    <w:rsid w:val="00217BBD"/>
    <w:rsid w:val="00217E9E"/>
    <w:rsid w:val="002208FC"/>
    <w:rsid w:val="00220A27"/>
    <w:rsid w:val="0022147D"/>
    <w:rsid w:val="00221545"/>
    <w:rsid w:val="002215B8"/>
    <w:rsid w:val="002215E6"/>
    <w:rsid w:val="00221EC3"/>
    <w:rsid w:val="0022208D"/>
    <w:rsid w:val="002224F1"/>
    <w:rsid w:val="00222877"/>
    <w:rsid w:val="00223645"/>
    <w:rsid w:val="00223D99"/>
    <w:rsid w:val="00224095"/>
    <w:rsid w:val="0022416F"/>
    <w:rsid w:val="002245BF"/>
    <w:rsid w:val="00225659"/>
    <w:rsid w:val="00225873"/>
    <w:rsid w:val="00225D5F"/>
    <w:rsid w:val="002267D5"/>
    <w:rsid w:val="002268DB"/>
    <w:rsid w:val="00227327"/>
    <w:rsid w:val="0022764D"/>
    <w:rsid w:val="00227D48"/>
    <w:rsid w:val="00227FEC"/>
    <w:rsid w:val="0023096B"/>
    <w:rsid w:val="00230D1E"/>
    <w:rsid w:val="002311E5"/>
    <w:rsid w:val="002315D8"/>
    <w:rsid w:val="0023177E"/>
    <w:rsid w:val="002318B3"/>
    <w:rsid w:val="00232C33"/>
    <w:rsid w:val="002330DB"/>
    <w:rsid w:val="0023395B"/>
    <w:rsid w:val="00233D5D"/>
    <w:rsid w:val="00234376"/>
    <w:rsid w:val="00234850"/>
    <w:rsid w:val="00234C6B"/>
    <w:rsid w:val="00234D64"/>
    <w:rsid w:val="002350DE"/>
    <w:rsid w:val="00236553"/>
    <w:rsid w:val="00237F90"/>
    <w:rsid w:val="002403A0"/>
    <w:rsid w:val="00240754"/>
    <w:rsid w:val="00240CCE"/>
    <w:rsid w:val="00240F2F"/>
    <w:rsid w:val="002415D9"/>
    <w:rsid w:val="0024171C"/>
    <w:rsid w:val="00241E7A"/>
    <w:rsid w:val="00241E98"/>
    <w:rsid w:val="00242280"/>
    <w:rsid w:val="00242375"/>
    <w:rsid w:val="002424EB"/>
    <w:rsid w:val="00242555"/>
    <w:rsid w:val="00242E09"/>
    <w:rsid w:val="00243197"/>
    <w:rsid w:val="00243369"/>
    <w:rsid w:val="002437DE"/>
    <w:rsid w:val="002437E8"/>
    <w:rsid w:val="00244043"/>
    <w:rsid w:val="00244236"/>
    <w:rsid w:val="00244B88"/>
    <w:rsid w:val="00244BA1"/>
    <w:rsid w:val="00244DBB"/>
    <w:rsid w:val="002450C0"/>
    <w:rsid w:val="002458AC"/>
    <w:rsid w:val="00246607"/>
    <w:rsid w:val="00246C9F"/>
    <w:rsid w:val="00247D38"/>
    <w:rsid w:val="00250C68"/>
    <w:rsid w:val="00250CA9"/>
    <w:rsid w:val="00250EED"/>
    <w:rsid w:val="00251A16"/>
    <w:rsid w:val="0025313F"/>
    <w:rsid w:val="00253771"/>
    <w:rsid w:val="0025377F"/>
    <w:rsid w:val="002539AA"/>
    <w:rsid w:val="00253C2C"/>
    <w:rsid w:val="00253C75"/>
    <w:rsid w:val="002540BE"/>
    <w:rsid w:val="0025437A"/>
    <w:rsid w:val="00254515"/>
    <w:rsid w:val="002546F3"/>
    <w:rsid w:val="00255145"/>
    <w:rsid w:val="002554A3"/>
    <w:rsid w:val="00255602"/>
    <w:rsid w:val="0025572C"/>
    <w:rsid w:val="0025609C"/>
    <w:rsid w:val="0025764B"/>
    <w:rsid w:val="00257B38"/>
    <w:rsid w:val="0026051B"/>
    <w:rsid w:val="00260A97"/>
    <w:rsid w:val="00261573"/>
    <w:rsid w:val="00261CC8"/>
    <w:rsid w:val="00262663"/>
    <w:rsid w:val="00262DEC"/>
    <w:rsid w:val="0026312E"/>
    <w:rsid w:val="002632FF"/>
    <w:rsid w:val="00263412"/>
    <w:rsid w:val="002634E8"/>
    <w:rsid w:val="00264A51"/>
    <w:rsid w:val="00264D64"/>
    <w:rsid w:val="00264F15"/>
    <w:rsid w:val="002657B5"/>
    <w:rsid w:val="00265EAA"/>
    <w:rsid w:val="002661F6"/>
    <w:rsid w:val="002663D6"/>
    <w:rsid w:val="00266B2B"/>
    <w:rsid w:val="00266E3C"/>
    <w:rsid w:val="002670DC"/>
    <w:rsid w:val="002672CE"/>
    <w:rsid w:val="002672FC"/>
    <w:rsid w:val="00267494"/>
    <w:rsid w:val="00267521"/>
    <w:rsid w:val="00270044"/>
    <w:rsid w:val="00270467"/>
    <w:rsid w:val="00270FA1"/>
    <w:rsid w:val="0027165F"/>
    <w:rsid w:val="00271826"/>
    <w:rsid w:val="002719FC"/>
    <w:rsid w:val="00271EC8"/>
    <w:rsid w:val="002721F1"/>
    <w:rsid w:val="00272245"/>
    <w:rsid w:val="00272370"/>
    <w:rsid w:val="00272CC6"/>
    <w:rsid w:val="00272D2C"/>
    <w:rsid w:val="00272F57"/>
    <w:rsid w:val="0027442C"/>
    <w:rsid w:val="0027442D"/>
    <w:rsid w:val="002756DC"/>
    <w:rsid w:val="002757AD"/>
    <w:rsid w:val="00275B37"/>
    <w:rsid w:val="00275B9A"/>
    <w:rsid w:val="00275EE2"/>
    <w:rsid w:val="00276204"/>
    <w:rsid w:val="002764CA"/>
    <w:rsid w:val="0027652A"/>
    <w:rsid w:val="0027656D"/>
    <w:rsid w:val="00276600"/>
    <w:rsid w:val="002767FD"/>
    <w:rsid w:val="0027681C"/>
    <w:rsid w:val="00276848"/>
    <w:rsid w:val="00277076"/>
    <w:rsid w:val="0028007D"/>
    <w:rsid w:val="002803F2"/>
    <w:rsid w:val="00280527"/>
    <w:rsid w:val="00280938"/>
    <w:rsid w:val="00280C4A"/>
    <w:rsid w:val="00280F33"/>
    <w:rsid w:val="002810F5"/>
    <w:rsid w:val="002817C3"/>
    <w:rsid w:val="002827EA"/>
    <w:rsid w:val="00282DA7"/>
    <w:rsid w:val="002830AB"/>
    <w:rsid w:val="00283130"/>
    <w:rsid w:val="00283B32"/>
    <w:rsid w:val="00283B4C"/>
    <w:rsid w:val="00283E16"/>
    <w:rsid w:val="002840A5"/>
    <w:rsid w:val="002846C4"/>
    <w:rsid w:val="002847CD"/>
    <w:rsid w:val="00284F30"/>
    <w:rsid w:val="00284FD9"/>
    <w:rsid w:val="0028521F"/>
    <w:rsid w:val="00285234"/>
    <w:rsid w:val="00285C07"/>
    <w:rsid w:val="002863E6"/>
    <w:rsid w:val="00286C11"/>
    <w:rsid w:val="00286F26"/>
    <w:rsid w:val="0028707D"/>
    <w:rsid w:val="002875FE"/>
    <w:rsid w:val="0028765A"/>
    <w:rsid w:val="00287C00"/>
    <w:rsid w:val="00287FF0"/>
    <w:rsid w:val="00290E7A"/>
    <w:rsid w:val="0029104B"/>
    <w:rsid w:val="002916EA"/>
    <w:rsid w:val="00291887"/>
    <w:rsid w:val="0029207D"/>
    <w:rsid w:val="0029226A"/>
    <w:rsid w:val="00292839"/>
    <w:rsid w:val="00292EBC"/>
    <w:rsid w:val="00292F71"/>
    <w:rsid w:val="00293271"/>
    <w:rsid w:val="002933FE"/>
    <w:rsid w:val="002937D4"/>
    <w:rsid w:val="00293BCC"/>
    <w:rsid w:val="00294190"/>
    <w:rsid w:val="00294A29"/>
    <w:rsid w:val="00294E65"/>
    <w:rsid w:val="00295ADA"/>
    <w:rsid w:val="00295F83"/>
    <w:rsid w:val="002960C8"/>
    <w:rsid w:val="0029667E"/>
    <w:rsid w:val="002968CB"/>
    <w:rsid w:val="00296B07"/>
    <w:rsid w:val="00297087"/>
    <w:rsid w:val="00297509"/>
    <w:rsid w:val="002977C6"/>
    <w:rsid w:val="00297854"/>
    <w:rsid w:val="00297D57"/>
    <w:rsid w:val="00297F52"/>
    <w:rsid w:val="002A0383"/>
    <w:rsid w:val="002A0862"/>
    <w:rsid w:val="002A2EE0"/>
    <w:rsid w:val="002A3172"/>
    <w:rsid w:val="002A3261"/>
    <w:rsid w:val="002A3554"/>
    <w:rsid w:val="002A36A0"/>
    <w:rsid w:val="002A3719"/>
    <w:rsid w:val="002A3784"/>
    <w:rsid w:val="002A386D"/>
    <w:rsid w:val="002A3A2E"/>
    <w:rsid w:val="002A3B93"/>
    <w:rsid w:val="002A42BE"/>
    <w:rsid w:val="002A47F0"/>
    <w:rsid w:val="002A486C"/>
    <w:rsid w:val="002A4A7A"/>
    <w:rsid w:val="002A4AEF"/>
    <w:rsid w:val="002A52CD"/>
    <w:rsid w:val="002A6591"/>
    <w:rsid w:val="002A679E"/>
    <w:rsid w:val="002A6863"/>
    <w:rsid w:val="002A6A30"/>
    <w:rsid w:val="002A70CE"/>
    <w:rsid w:val="002A79BB"/>
    <w:rsid w:val="002A7C3D"/>
    <w:rsid w:val="002B0723"/>
    <w:rsid w:val="002B0DF5"/>
    <w:rsid w:val="002B0EA8"/>
    <w:rsid w:val="002B0FBF"/>
    <w:rsid w:val="002B1314"/>
    <w:rsid w:val="002B15B7"/>
    <w:rsid w:val="002B17D9"/>
    <w:rsid w:val="002B1E52"/>
    <w:rsid w:val="002B2F4F"/>
    <w:rsid w:val="002B38AE"/>
    <w:rsid w:val="002B3A9F"/>
    <w:rsid w:val="002B41CA"/>
    <w:rsid w:val="002B448F"/>
    <w:rsid w:val="002B4B96"/>
    <w:rsid w:val="002B4BCF"/>
    <w:rsid w:val="002B4F27"/>
    <w:rsid w:val="002B5A5D"/>
    <w:rsid w:val="002B5D3C"/>
    <w:rsid w:val="002B5D66"/>
    <w:rsid w:val="002B5FD7"/>
    <w:rsid w:val="002B6561"/>
    <w:rsid w:val="002B6674"/>
    <w:rsid w:val="002B6B43"/>
    <w:rsid w:val="002B6FB9"/>
    <w:rsid w:val="002B70EA"/>
    <w:rsid w:val="002B71AB"/>
    <w:rsid w:val="002B7BBE"/>
    <w:rsid w:val="002C0B33"/>
    <w:rsid w:val="002C0B76"/>
    <w:rsid w:val="002C16E7"/>
    <w:rsid w:val="002C2085"/>
    <w:rsid w:val="002C21A3"/>
    <w:rsid w:val="002C313C"/>
    <w:rsid w:val="002C324E"/>
    <w:rsid w:val="002C374A"/>
    <w:rsid w:val="002C4048"/>
    <w:rsid w:val="002C41B0"/>
    <w:rsid w:val="002C42B8"/>
    <w:rsid w:val="002C44A4"/>
    <w:rsid w:val="002C45C3"/>
    <w:rsid w:val="002C495C"/>
    <w:rsid w:val="002C4A59"/>
    <w:rsid w:val="002C5AE0"/>
    <w:rsid w:val="002C6135"/>
    <w:rsid w:val="002C6462"/>
    <w:rsid w:val="002C65FD"/>
    <w:rsid w:val="002C6845"/>
    <w:rsid w:val="002D00D5"/>
    <w:rsid w:val="002D02BD"/>
    <w:rsid w:val="002D0B84"/>
    <w:rsid w:val="002D1896"/>
    <w:rsid w:val="002D1EE3"/>
    <w:rsid w:val="002D1F9B"/>
    <w:rsid w:val="002D21D9"/>
    <w:rsid w:val="002D256F"/>
    <w:rsid w:val="002D2B2B"/>
    <w:rsid w:val="002D2B7D"/>
    <w:rsid w:val="002D2CF7"/>
    <w:rsid w:val="002D3237"/>
    <w:rsid w:val="002D3246"/>
    <w:rsid w:val="002D3449"/>
    <w:rsid w:val="002D3659"/>
    <w:rsid w:val="002D3C4F"/>
    <w:rsid w:val="002D3E5A"/>
    <w:rsid w:val="002D3FC6"/>
    <w:rsid w:val="002D4002"/>
    <w:rsid w:val="002D4171"/>
    <w:rsid w:val="002D4538"/>
    <w:rsid w:val="002D45FC"/>
    <w:rsid w:val="002D48A2"/>
    <w:rsid w:val="002D4C05"/>
    <w:rsid w:val="002D4CA6"/>
    <w:rsid w:val="002D4D8B"/>
    <w:rsid w:val="002D4ECD"/>
    <w:rsid w:val="002D501A"/>
    <w:rsid w:val="002D5426"/>
    <w:rsid w:val="002D57EC"/>
    <w:rsid w:val="002D6326"/>
    <w:rsid w:val="002D64CD"/>
    <w:rsid w:val="002D7028"/>
    <w:rsid w:val="002D7053"/>
    <w:rsid w:val="002D7189"/>
    <w:rsid w:val="002D7229"/>
    <w:rsid w:val="002D7239"/>
    <w:rsid w:val="002D7341"/>
    <w:rsid w:val="002D75CF"/>
    <w:rsid w:val="002D7D77"/>
    <w:rsid w:val="002D7F01"/>
    <w:rsid w:val="002E0091"/>
    <w:rsid w:val="002E053A"/>
    <w:rsid w:val="002E15C7"/>
    <w:rsid w:val="002E19F2"/>
    <w:rsid w:val="002E1A5C"/>
    <w:rsid w:val="002E1C77"/>
    <w:rsid w:val="002E2675"/>
    <w:rsid w:val="002E2BC2"/>
    <w:rsid w:val="002E2DB0"/>
    <w:rsid w:val="002E2E94"/>
    <w:rsid w:val="002E34EB"/>
    <w:rsid w:val="002E369A"/>
    <w:rsid w:val="002E3AB6"/>
    <w:rsid w:val="002E3CCB"/>
    <w:rsid w:val="002E4207"/>
    <w:rsid w:val="002E470F"/>
    <w:rsid w:val="002E47CD"/>
    <w:rsid w:val="002E4A0F"/>
    <w:rsid w:val="002E4A30"/>
    <w:rsid w:val="002E4BBC"/>
    <w:rsid w:val="002E4D02"/>
    <w:rsid w:val="002E4E9B"/>
    <w:rsid w:val="002E51C8"/>
    <w:rsid w:val="002E5943"/>
    <w:rsid w:val="002E6311"/>
    <w:rsid w:val="002E686A"/>
    <w:rsid w:val="002E7425"/>
    <w:rsid w:val="002E774F"/>
    <w:rsid w:val="002F0026"/>
    <w:rsid w:val="002F099D"/>
    <w:rsid w:val="002F1325"/>
    <w:rsid w:val="002F13DE"/>
    <w:rsid w:val="002F2106"/>
    <w:rsid w:val="002F2258"/>
    <w:rsid w:val="002F294F"/>
    <w:rsid w:val="002F2E13"/>
    <w:rsid w:val="002F3397"/>
    <w:rsid w:val="002F36E7"/>
    <w:rsid w:val="002F3B02"/>
    <w:rsid w:val="002F42E8"/>
    <w:rsid w:val="002F44D2"/>
    <w:rsid w:val="002F5272"/>
    <w:rsid w:val="002F5352"/>
    <w:rsid w:val="002F5C16"/>
    <w:rsid w:val="002F5D1D"/>
    <w:rsid w:val="002F64A6"/>
    <w:rsid w:val="002F6710"/>
    <w:rsid w:val="002F69D4"/>
    <w:rsid w:val="002F740E"/>
    <w:rsid w:val="002F78B0"/>
    <w:rsid w:val="002F7D47"/>
    <w:rsid w:val="002F7F7C"/>
    <w:rsid w:val="003001CE"/>
    <w:rsid w:val="00300A7F"/>
    <w:rsid w:val="00300AED"/>
    <w:rsid w:val="00300B7B"/>
    <w:rsid w:val="0030149C"/>
    <w:rsid w:val="003014D2"/>
    <w:rsid w:val="003017EE"/>
    <w:rsid w:val="0030189B"/>
    <w:rsid w:val="003020EE"/>
    <w:rsid w:val="003022BD"/>
    <w:rsid w:val="00302B4A"/>
    <w:rsid w:val="00302EB6"/>
    <w:rsid w:val="0030389E"/>
    <w:rsid w:val="00303DE6"/>
    <w:rsid w:val="003041BE"/>
    <w:rsid w:val="00304440"/>
    <w:rsid w:val="00304C3B"/>
    <w:rsid w:val="00305084"/>
    <w:rsid w:val="003056BC"/>
    <w:rsid w:val="00305C06"/>
    <w:rsid w:val="00305C89"/>
    <w:rsid w:val="00305FFC"/>
    <w:rsid w:val="00306533"/>
    <w:rsid w:val="0030658C"/>
    <w:rsid w:val="0030660E"/>
    <w:rsid w:val="00306B81"/>
    <w:rsid w:val="00307024"/>
    <w:rsid w:val="003075B9"/>
    <w:rsid w:val="00307939"/>
    <w:rsid w:val="00307C5B"/>
    <w:rsid w:val="00307FF2"/>
    <w:rsid w:val="00310BC1"/>
    <w:rsid w:val="00310C4F"/>
    <w:rsid w:val="00310F62"/>
    <w:rsid w:val="003113B4"/>
    <w:rsid w:val="0031146B"/>
    <w:rsid w:val="00311B89"/>
    <w:rsid w:val="00311F5F"/>
    <w:rsid w:val="0031220A"/>
    <w:rsid w:val="003126D2"/>
    <w:rsid w:val="00312790"/>
    <w:rsid w:val="00312C28"/>
    <w:rsid w:val="00312C77"/>
    <w:rsid w:val="003133C8"/>
    <w:rsid w:val="003135A9"/>
    <w:rsid w:val="003137C9"/>
    <w:rsid w:val="00313BB3"/>
    <w:rsid w:val="003142D8"/>
    <w:rsid w:val="00314503"/>
    <w:rsid w:val="0031460A"/>
    <w:rsid w:val="00315179"/>
    <w:rsid w:val="00315916"/>
    <w:rsid w:val="003161CF"/>
    <w:rsid w:val="003163BB"/>
    <w:rsid w:val="00316D77"/>
    <w:rsid w:val="00316E70"/>
    <w:rsid w:val="00317250"/>
    <w:rsid w:val="0031732F"/>
    <w:rsid w:val="003175A7"/>
    <w:rsid w:val="0031772E"/>
    <w:rsid w:val="003178C0"/>
    <w:rsid w:val="00320A78"/>
    <w:rsid w:val="00320AE0"/>
    <w:rsid w:val="00320B99"/>
    <w:rsid w:val="00320BE3"/>
    <w:rsid w:val="00321382"/>
    <w:rsid w:val="00321E09"/>
    <w:rsid w:val="00322EED"/>
    <w:rsid w:val="00323000"/>
    <w:rsid w:val="00323170"/>
    <w:rsid w:val="003237DF"/>
    <w:rsid w:val="00323E0E"/>
    <w:rsid w:val="00323EB2"/>
    <w:rsid w:val="00324A50"/>
    <w:rsid w:val="00324F91"/>
    <w:rsid w:val="00325405"/>
    <w:rsid w:val="00325416"/>
    <w:rsid w:val="003257CA"/>
    <w:rsid w:val="00325AE2"/>
    <w:rsid w:val="00325DE2"/>
    <w:rsid w:val="00325E72"/>
    <w:rsid w:val="0032630E"/>
    <w:rsid w:val="0032664D"/>
    <w:rsid w:val="00326A20"/>
    <w:rsid w:val="00326B55"/>
    <w:rsid w:val="003270BC"/>
    <w:rsid w:val="00327146"/>
    <w:rsid w:val="0032714D"/>
    <w:rsid w:val="003272FB"/>
    <w:rsid w:val="00327977"/>
    <w:rsid w:val="00327993"/>
    <w:rsid w:val="00327C25"/>
    <w:rsid w:val="00327DC7"/>
    <w:rsid w:val="00327E09"/>
    <w:rsid w:val="00330383"/>
    <w:rsid w:val="003308BD"/>
    <w:rsid w:val="0033133B"/>
    <w:rsid w:val="00331C76"/>
    <w:rsid w:val="00331D1F"/>
    <w:rsid w:val="00331E14"/>
    <w:rsid w:val="00331EAE"/>
    <w:rsid w:val="00331EFF"/>
    <w:rsid w:val="003320CD"/>
    <w:rsid w:val="0033211A"/>
    <w:rsid w:val="003323CD"/>
    <w:rsid w:val="003325C7"/>
    <w:rsid w:val="00332B49"/>
    <w:rsid w:val="00333A35"/>
    <w:rsid w:val="00333B06"/>
    <w:rsid w:val="0033482C"/>
    <w:rsid w:val="00334B5A"/>
    <w:rsid w:val="00335453"/>
    <w:rsid w:val="00335AE2"/>
    <w:rsid w:val="00335E93"/>
    <w:rsid w:val="00336587"/>
    <w:rsid w:val="00336654"/>
    <w:rsid w:val="00337136"/>
    <w:rsid w:val="00337947"/>
    <w:rsid w:val="0034074D"/>
    <w:rsid w:val="00340823"/>
    <w:rsid w:val="00340D78"/>
    <w:rsid w:val="003411B9"/>
    <w:rsid w:val="0034157E"/>
    <w:rsid w:val="003416E6"/>
    <w:rsid w:val="003419F5"/>
    <w:rsid w:val="00341E00"/>
    <w:rsid w:val="00342181"/>
    <w:rsid w:val="0034286F"/>
    <w:rsid w:val="003436AF"/>
    <w:rsid w:val="003448D8"/>
    <w:rsid w:val="0034550B"/>
    <w:rsid w:val="0034551E"/>
    <w:rsid w:val="00345823"/>
    <w:rsid w:val="0034620E"/>
    <w:rsid w:val="003467DC"/>
    <w:rsid w:val="00347375"/>
    <w:rsid w:val="00347F0D"/>
    <w:rsid w:val="00350223"/>
    <w:rsid w:val="003502B2"/>
    <w:rsid w:val="0035060C"/>
    <w:rsid w:val="0035127F"/>
    <w:rsid w:val="003516C5"/>
    <w:rsid w:val="0035170B"/>
    <w:rsid w:val="00351890"/>
    <w:rsid w:val="003519C8"/>
    <w:rsid w:val="00351B0A"/>
    <w:rsid w:val="00351CF3"/>
    <w:rsid w:val="0035201E"/>
    <w:rsid w:val="00352990"/>
    <w:rsid w:val="003535A4"/>
    <w:rsid w:val="0035413C"/>
    <w:rsid w:val="003542FB"/>
    <w:rsid w:val="0035490E"/>
    <w:rsid w:val="00354C84"/>
    <w:rsid w:val="00355019"/>
    <w:rsid w:val="00356132"/>
    <w:rsid w:val="0035624E"/>
    <w:rsid w:val="0035635D"/>
    <w:rsid w:val="003567E0"/>
    <w:rsid w:val="00356835"/>
    <w:rsid w:val="00356C97"/>
    <w:rsid w:val="00356D87"/>
    <w:rsid w:val="00357706"/>
    <w:rsid w:val="0035799D"/>
    <w:rsid w:val="00357B0B"/>
    <w:rsid w:val="00357D12"/>
    <w:rsid w:val="00357D97"/>
    <w:rsid w:val="0036020C"/>
    <w:rsid w:val="00360FE8"/>
    <w:rsid w:val="00361943"/>
    <w:rsid w:val="00362218"/>
    <w:rsid w:val="003624A2"/>
    <w:rsid w:val="0036264A"/>
    <w:rsid w:val="00362796"/>
    <w:rsid w:val="00362B5E"/>
    <w:rsid w:val="00362B76"/>
    <w:rsid w:val="00362C22"/>
    <w:rsid w:val="0036321E"/>
    <w:rsid w:val="0036323C"/>
    <w:rsid w:val="003632B7"/>
    <w:rsid w:val="003632EF"/>
    <w:rsid w:val="003638DC"/>
    <w:rsid w:val="003641FB"/>
    <w:rsid w:val="00364D02"/>
    <w:rsid w:val="003654EA"/>
    <w:rsid w:val="003655A1"/>
    <w:rsid w:val="003656E7"/>
    <w:rsid w:val="00365784"/>
    <w:rsid w:val="00365956"/>
    <w:rsid w:val="00365D53"/>
    <w:rsid w:val="00365D5A"/>
    <w:rsid w:val="0036678C"/>
    <w:rsid w:val="003669BA"/>
    <w:rsid w:val="003672D1"/>
    <w:rsid w:val="0036746A"/>
    <w:rsid w:val="00367A6B"/>
    <w:rsid w:val="00367D86"/>
    <w:rsid w:val="00367F78"/>
    <w:rsid w:val="00370286"/>
    <w:rsid w:val="00370329"/>
    <w:rsid w:val="00370501"/>
    <w:rsid w:val="00370686"/>
    <w:rsid w:val="0037078B"/>
    <w:rsid w:val="00370C4A"/>
    <w:rsid w:val="00371ABD"/>
    <w:rsid w:val="003720CC"/>
    <w:rsid w:val="00372992"/>
    <w:rsid w:val="00372A94"/>
    <w:rsid w:val="0037310A"/>
    <w:rsid w:val="003731E9"/>
    <w:rsid w:val="00373B2F"/>
    <w:rsid w:val="00373FC4"/>
    <w:rsid w:val="003748B8"/>
    <w:rsid w:val="00374D11"/>
    <w:rsid w:val="00374F39"/>
    <w:rsid w:val="00375093"/>
    <w:rsid w:val="003753E5"/>
    <w:rsid w:val="00375A69"/>
    <w:rsid w:val="00375FD8"/>
    <w:rsid w:val="00376100"/>
    <w:rsid w:val="00376161"/>
    <w:rsid w:val="00376BCC"/>
    <w:rsid w:val="003772B9"/>
    <w:rsid w:val="00377314"/>
    <w:rsid w:val="00377CB6"/>
    <w:rsid w:val="00377FB8"/>
    <w:rsid w:val="00380052"/>
    <w:rsid w:val="003808C1"/>
    <w:rsid w:val="00380DF3"/>
    <w:rsid w:val="0038102E"/>
    <w:rsid w:val="003810D4"/>
    <w:rsid w:val="003810D7"/>
    <w:rsid w:val="00381BB3"/>
    <w:rsid w:val="00381F6F"/>
    <w:rsid w:val="0038210F"/>
    <w:rsid w:val="003821A2"/>
    <w:rsid w:val="003826B1"/>
    <w:rsid w:val="003832AD"/>
    <w:rsid w:val="00384057"/>
    <w:rsid w:val="00384511"/>
    <w:rsid w:val="00385780"/>
    <w:rsid w:val="00385D7C"/>
    <w:rsid w:val="00386045"/>
    <w:rsid w:val="00386658"/>
    <w:rsid w:val="003867AC"/>
    <w:rsid w:val="00386E63"/>
    <w:rsid w:val="00387603"/>
    <w:rsid w:val="00387A11"/>
    <w:rsid w:val="0039013C"/>
    <w:rsid w:val="00390F1E"/>
    <w:rsid w:val="00390F4E"/>
    <w:rsid w:val="0039138F"/>
    <w:rsid w:val="00391CB8"/>
    <w:rsid w:val="00391DBA"/>
    <w:rsid w:val="00391FC7"/>
    <w:rsid w:val="003921DB"/>
    <w:rsid w:val="00393273"/>
    <w:rsid w:val="003934D8"/>
    <w:rsid w:val="00393532"/>
    <w:rsid w:val="00393764"/>
    <w:rsid w:val="003939BB"/>
    <w:rsid w:val="00393C13"/>
    <w:rsid w:val="003942AE"/>
    <w:rsid w:val="003945AA"/>
    <w:rsid w:val="003947F6"/>
    <w:rsid w:val="00394CD4"/>
    <w:rsid w:val="003950A1"/>
    <w:rsid w:val="00395524"/>
    <w:rsid w:val="00395877"/>
    <w:rsid w:val="00395EFA"/>
    <w:rsid w:val="00396AD3"/>
    <w:rsid w:val="00397095"/>
    <w:rsid w:val="0039738A"/>
    <w:rsid w:val="00397AC6"/>
    <w:rsid w:val="00397BBD"/>
    <w:rsid w:val="00397C6A"/>
    <w:rsid w:val="00397F66"/>
    <w:rsid w:val="003A0155"/>
    <w:rsid w:val="003A0BB5"/>
    <w:rsid w:val="003A0C83"/>
    <w:rsid w:val="003A15F0"/>
    <w:rsid w:val="003A17F2"/>
    <w:rsid w:val="003A1803"/>
    <w:rsid w:val="003A228F"/>
    <w:rsid w:val="003A29E3"/>
    <w:rsid w:val="003A2BF5"/>
    <w:rsid w:val="003A2C91"/>
    <w:rsid w:val="003A2FF3"/>
    <w:rsid w:val="003A3193"/>
    <w:rsid w:val="003A324C"/>
    <w:rsid w:val="003A39BE"/>
    <w:rsid w:val="003A3BCA"/>
    <w:rsid w:val="003A3DE1"/>
    <w:rsid w:val="003A4901"/>
    <w:rsid w:val="003A4B33"/>
    <w:rsid w:val="003A5207"/>
    <w:rsid w:val="003A5208"/>
    <w:rsid w:val="003A5242"/>
    <w:rsid w:val="003A606D"/>
    <w:rsid w:val="003A623D"/>
    <w:rsid w:val="003A791F"/>
    <w:rsid w:val="003A7B4B"/>
    <w:rsid w:val="003A7E26"/>
    <w:rsid w:val="003B0318"/>
    <w:rsid w:val="003B0525"/>
    <w:rsid w:val="003B132D"/>
    <w:rsid w:val="003B1C90"/>
    <w:rsid w:val="003B1DB2"/>
    <w:rsid w:val="003B22EC"/>
    <w:rsid w:val="003B27BC"/>
    <w:rsid w:val="003B2919"/>
    <w:rsid w:val="003B2DED"/>
    <w:rsid w:val="003B2F4E"/>
    <w:rsid w:val="003B3069"/>
    <w:rsid w:val="003B32E8"/>
    <w:rsid w:val="003B3362"/>
    <w:rsid w:val="003B382C"/>
    <w:rsid w:val="003B3B76"/>
    <w:rsid w:val="003B3E71"/>
    <w:rsid w:val="003B4511"/>
    <w:rsid w:val="003B45B9"/>
    <w:rsid w:val="003B4809"/>
    <w:rsid w:val="003B4E5E"/>
    <w:rsid w:val="003B5D69"/>
    <w:rsid w:val="003B712E"/>
    <w:rsid w:val="003B7874"/>
    <w:rsid w:val="003B79E6"/>
    <w:rsid w:val="003B7BB7"/>
    <w:rsid w:val="003B7D51"/>
    <w:rsid w:val="003C0046"/>
    <w:rsid w:val="003C004C"/>
    <w:rsid w:val="003C08D7"/>
    <w:rsid w:val="003C0927"/>
    <w:rsid w:val="003C0C42"/>
    <w:rsid w:val="003C1272"/>
    <w:rsid w:val="003C138B"/>
    <w:rsid w:val="003C24AC"/>
    <w:rsid w:val="003C2EF6"/>
    <w:rsid w:val="003C3D4B"/>
    <w:rsid w:val="003C3DCA"/>
    <w:rsid w:val="003C409E"/>
    <w:rsid w:val="003C46BC"/>
    <w:rsid w:val="003C477F"/>
    <w:rsid w:val="003C4DE3"/>
    <w:rsid w:val="003C4F3B"/>
    <w:rsid w:val="003C5048"/>
    <w:rsid w:val="003C5146"/>
    <w:rsid w:val="003C560C"/>
    <w:rsid w:val="003C58F8"/>
    <w:rsid w:val="003C67EB"/>
    <w:rsid w:val="003C699D"/>
    <w:rsid w:val="003C6D2E"/>
    <w:rsid w:val="003C725B"/>
    <w:rsid w:val="003C78E2"/>
    <w:rsid w:val="003C79C1"/>
    <w:rsid w:val="003D0233"/>
    <w:rsid w:val="003D06C2"/>
    <w:rsid w:val="003D0F4A"/>
    <w:rsid w:val="003D14C4"/>
    <w:rsid w:val="003D1E31"/>
    <w:rsid w:val="003D23D5"/>
    <w:rsid w:val="003D2ECD"/>
    <w:rsid w:val="003D39FD"/>
    <w:rsid w:val="003D412F"/>
    <w:rsid w:val="003D443E"/>
    <w:rsid w:val="003D496A"/>
    <w:rsid w:val="003D4CF7"/>
    <w:rsid w:val="003D589F"/>
    <w:rsid w:val="003D5C00"/>
    <w:rsid w:val="003D66A6"/>
    <w:rsid w:val="003D67A5"/>
    <w:rsid w:val="003D699A"/>
    <w:rsid w:val="003D6D42"/>
    <w:rsid w:val="003D6F10"/>
    <w:rsid w:val="003E02B6"/>
    <w:rsid w:val="003E04FC"/>
    <w:rsid w:val="003E0758"/>
    <w:rsid w:val="003E08F4"/>
    <w:rsid w:val="003E098E"/>
    <w:rsid w:val="003E0EB3"/>
    <w:rsid w:val="003E0F74"/>
    <w:rsid w:val="003E1143"/>
    <w:rsid w:val="003E2489"/>
    <w:rsid w:val="003E267D"/>
    <w:rsid w:val="003E2680"/>
    <w:rsid w:val="003E359B"/>
    <w:rsid w:val="003E3991"/>
    <w:rsid w:val="003E3B5B"/>
    <w:rsid w:val="003E3BCC"/>
    <w:rsid w:val="003E3F4C"/>
    <w:rsid w:val="003E4135"/>
    <w:rsid w:val="003E5515"/>
    <w:rsid w:val="003E5A0E"/>
    <w:rsid w:val="003E5A5D"/>
    <w:rsid w:val="003E67E0"/>
    <w:rsid w:val="003E6800"/>
    <w:rsid w:val="003E6866"/>
    <w:rsid w:val="003E6D0D"/>
    <w:rsid w:val="003E7C01"/>
    <w:rsid w:val="003E7F24"/>
    <w:rsid w:val="003E7F6E"/>
    <w:rsid w:val="003F000D"/>
    <w:rsid w:val="003F0A62"/>
    <w:rsid w:val="003F0BEA"/>
    <w:rsid w:val="003F1608"/>
    <w:rsid w:val="003F162D"/>
    <w:rsid w:val="003F1679"/>
    <w:rsid w:val="003F1F86"/>
    <w:rsid w:val="003F280C"/>
    <w:rsid w:val="003F2855"/>
    <w:rsid w:val="003F35BF"/>
    <w:rsid w:val="003F4673"/>
    <w:rsid w:val="003F478B"/>
    <w:rsid w:val="003F4915"/>
    <w:rsid w:val="003F508E"/>
    <w:rsid w:val="003F55C1"/>
    <w:rsid w:val="003F5676"/>
    <w:rsid w:val="003F5874"/>
    <w:rsid w:val="003F5B1F"/>
    <w:rsid w:val="003F6C4A"/>
    <w:rsid w:val="003F6D43"/>
    <w:rsid w:val="003F7205"/>
    <w:rsid w:val="003F7891"/>
    <w:rsid w:val="003F79CA"/>
    <w:rsid w:val="003F7A12"/>
    <w:rsid w:val="003F7AB4"/>
    <w:rsid w:val="003F7C01"/>
    <w:rsid w:val="003F7D5A"/>
    <w:rsid w:val="003F7F28"/>
    <w:rsid w:val="004007B9"/>
    <w:rsid w:val="00400AA9"/>
    <w:rsid w:val="00400EA3"/>
    <w:rsid w:val="00401265"/>
    <w:rsid w:val="0040163C"/>
    <w:rsid w:val="00401E5A"/>
    <w:rsid w:val="00403460"/>
    <w:rsid w:val="00403D37"/>
    <w:rsid w:val="00404126"/>
    <w:rsid w:val="00404808"/>
    <w:rsid w:val="00404A18"/>
    <w:rsid w:val="00405150"/>
    <w:rsid w:val="00405469"/>
    <w:rsid w:val="004067BF"/>
    <w:rsid w:val="00406AE5"/>
    <w:rsid w:val="00406E2E"/>
    <w:rsid w:val="004073C8"/>
    <w:rsid w:val="00407436"/>
    <w:rsid w:val="0041028F"/>
    <w:rsid w:val="0041060A"/>
    <w:rsid w:val="00410B2C"/>
    <w:rsid w:val="00411150"/>
    <w:rsid w:val="004112F7"/>
    <w:rsid w:val="004115B6"/>
    <w:rsid w:val="00411C8F"/>
    <w:rsid w:val="00411FDE"/>
    <w:rsid w:val="0041256C"/>
    <w:rsid w:val="004125FF"/>
    <w:rsid w:val="00412CF9"/>
    <w:rsid w:val="00412E66"/>
    <w:rsid w:val="004135D6"/>
    <w:rsid w:val="00413854"/>
    <w:rsid w:val="004139A1"/>
    <w:rsid w:val="00413E1F"/>
    <w:rsid w:val="00413EDF"/>
    <w:rsid w:val="00414A5D"/>
    <w:rsid w:val="0041575E"/>
    <w:rsid w:val="00416076"/>
    <w:rsid w:val="004160F1"/>
    <w:rsid w:val="00416E01"/>
    <w:rsid w:val="0041705B"/>
    <w:rsid w:val="00417CDC"/>
    <w:rsid w:val="00417F56"/>
    <w:rsid w:val="00420018"/>
    <w:rsid w:val="0042007A"/>
    <w:rsid w:val="00420287"/>
    <w:rsid w:val="0042091D"/>
    <w:rsid w:val="00420BE9"/>
    <w:rsid w:val="00420DD7"/>
    <w:rsid w:val="0042101A"/>
    <w:rsid w:val="0042158F"/>
    <w:rsid w:val="00421827"/>
    <w:rsid w:val="00421C19"/>
    <w:rsid w:val="00421D41"/>
    <w:rsid w:val="00422195"/>
    <w:rsid w:val="00422BA8"/>
    <w:rsid w:val="00422BAD"/>
    <w:rsid w:val="00423A9C"/>
    <w:rsid w:val="00423BFC"/>
    <w:rsid w:val="00423C51"/>
    <w:rsid w:val="00424550"/>
    <w:rsid w:val="00424B69"/>
    <w:rsid w:val="00424B9C"/>
    <w:rsid w:val="00424C19"/>
    <w:rsid w:val="00425029"/>
    <w:rsid w:val="004256A0"/>
    <w:rsid w:val="004258DF"/>
    <w:rsid w:val="00425CDE"/>
    <w:rsid w:val="0042603C"/>
    <w:rsid w:val="004260D7"/>
    <w:rsid w:val="0042624F"/>
    <w:rsid w:val="0042628C"/>
    <w:rsid w:val="004262F3"/>
    <w:rsid w:val="004276EA"/>
    <w:rsid w:val="004279F2"/>
    <w:rsid w:val="0043012A"/>
    <w:rsid w:val="004304D2"/>
    <w:rsid w:val="00430670"/>
    <w:rsid w:val="00430C53"/>
    <w:rsid w:val="00431669"/>
    <w:rsid w:val="00431690"/>
    <w:rsid w:val="00431FED"/>
    <w:rsid w:val="00432076"/>
    <w:rsid w:val="004320E5"/>
    <w:rsid w:val="004327F6"/>
    <w:rsid w:val="004329E1"/>
    <w:rsid w:val="00432DC8"/>
    <w:rsid w:val="00433613"/>
    <w:rsid w:val="00433807"/>
    <w:rsid w:val="00433934"/>
    <w:rsid w:val="00433DAE"/>
    <w:rsid w:val="00435657"/>
    <w:rsid w:val="0043595E"/>
    <w:rsid w:val="00435E6E"/>
    <w:rsid w:val="00436638"/>
    <w:rsid w:val="0043684A"/>
    <w:rsid w:val="00436DF5"/>
    <w:rsid w:val="00437685"/>
    <w:rsid w:val="0044063A"/>
    <w:rsid w:val="0044081C"/>
    <w:rsid w:val="004410E6"/>
    <w:rsid w:val="0044161B"/>
    <w:rsid w:val="00442124"/>
    <w:rsid w:val="0044236E"/>
    <w:rsid w:val="00443312"/>
    <w:rsid w:val="004433A1"/>
    <w:rsid w:val="004437C2"/>
    <w:rsid w:val="004439C4"/>
    <w:rsid w:val="00443DAB"/>
    <w:rsid w:val="0044417F"/>
    <w:rsid w:val="00445AB3"/>
    <w:rsid w:val="00446B60"/>
    <w:rsid w:val="00447117"/>
    <w:rsid w:val="0044780A"/>
    <w:rsid w:val="00447D0D"/>
    <w:rsid w:val="00447DF2"/>
    <w:rsid w:val="00450131"/>
    <w:rsid w:val="00450734"/>
    <w:rsid w:val="00450E73"/>
    <w:rsid w:val="00451686"/>
    <w:rsid w:val="00451846"/>
    <w:rsid w:val="004518E8"/>
    <w:rsid w:val="004518EE"/>
    <w:rsid w:val="00451D9D"/>
    <w:rsid w:val="004521F6"/>
    <w:rsid w:val="004526DD"/>
    <w:rsid w:val="0045277D"/>
    <w:rsid w:val="00452832"/>
    <w:rsid w:val="004528AB"/>
    <w:rsid w:val="00452E24"/>
    <w:rsid w:val="004531DE"/>
    <w:rsid w:val="004538AB"/>
    <w:rsid w:val="00453E70"/>
    <w:rsid w:val="00454148"/>
    <w:rsid w:val="00454269"/>
    <w:rsid w:val="00454531"/>
    <w:rsid w:val="0045473C"/>
    <w:rsid w:val="004548E9"/>
    <w:rsid w:val="00454962"/>
    <w:rsid w:val="00454DE0"/>
    <w:rsid w:val="00454E33"/>
    <w:rsid w:val="00454F14"/>
    <w:rsid w:val="00454FAF"/>
    <w:rsid w:val="0045500F"/>
    <w:rsid w:val="00455566"/>
    <w:rsid w:val="00455914"/>
    <w:rsid w:val="004568B3"/>
    <w:rsid w:val="00456917"/>
    <w:rsid w:val="0045715A"/>
    <w:rsid w:val="004578EA"/>
    <w:rsid w:val="00457A51"/>
    <w:rsid w:val="00457AD1"/>
    <w:rsid w:val="004605F3"/>
    <w:rsid w:val="00460916"/>
    <w:rsid w:val="00460C16"/>
    <w:rsid w:val="00460FB4"/>
    <w:rsid w:val="004629FB"/>
    <w:rsid w:val="00463772"/>
    <w:rsid w:val="0046379C"/>
    <w:rsid w:val="004638BD"/>
    <w:rsid w:val="00463C70"/>
    <w:rsid w:val="00463C9E"/>
    <w:rsid w:val="004644B4"/>
    <w:rsid w:val="004645AB"/>
    <w:rsid w:val="0046491F"/>
    <w:rsid w:val="00464B80"/>
    <w:rsid w:val="0046553C"/>
    <w:rsid w:val="004658EE"/>
    <w:rsid w:val="004659B8"/>
    <w:rsid w:val="00465C0F"/>
    <w:rsid w:val="00466DBF"/>
    <w:rsid w:val="00467561"/>
    <w:rsid w:val="0046775D"/>
    <w:rsid w:val="00467AE7"/>
    <w:rsid w:val="00467CED"/>
    <w:rsid w:val="00470027"/>
    <w:rsid w:val="0047022D"/>
    <w:rsid w:val="004717D2"/>
    <w:rsid w:val="0047180C"/>
    <w:rsid w:val="00471916"/>
    <w:rsid w:val="00472029"/>
    <w:rsid w:val="004723A0"/>
    <w:rsid w:val="00472DC3"/>
    <w:rsid w:val="004731AA"/>
    <w:rsid w:val="004731E7"/>
    <w:rsid w:val="00473381"/>
    <w:rsid w:val="004736AE"/>
    <w:rsid w:val="00473DF7"/>
    <w:rsid w:val="00473F3F"/>
    <w:rsid w:val="00474921"/>
    <w:rsid w:val="00474B0E"/>
    <w:rsid w:val="0047559F"/>
    <w:rsid w:val="0047565C"/>
    <w:rsid w:val="004760A1"/>
    <w:rsid w:val="00476B46"/>
    <w:rsid w:val="00477655"/>
    <w:rsid w:val="004777EB"/>
    <w:rsid w:val="00477C3C"/>
    <w:rsid w:val="00480128"/>
    <w:rsid w:val="0048047B"/>
    <w:rsid w:val="00480FF9"/>
    <w:rsid w:val="00481479"/>
    <w:rsid w:val="00481885"/>
    <w:rsid w:val="00481D27"/>
    <w:rsid w:val="00482327"/>
    <w:rsid w:val="00482B20"/>
    <w:rsid w:val="00484353"/>
    <w:rsid w:val="004843D4"/>
    <w:rsid w:val="004844DD"/>
    <w:rsid w:val="004845D3"/>
    <w:rsid w:val="00484812"/>
    <w:rsid w:val="004849B3"/>
    <w:rsid w:val="00485308"/>
    <w:rsid w:val="00485354"/>
    <w:rsid w:val="004858BB"/>
    <w:rsid w:val="00485ECD"/>
    <w:rsid w:val="00486144"/>
    <w:rsid w:val="00486B43"/>
    <w:rsid w:val="00487026"/>
    <w:rsid w:val="00487347"/>
    <w:rsid w:val="00487408"/>
    <w:rsid w:val="00490374"/>
    <w:rsid w:val="004907F5"/>
    <w:rsid w:val="00490B97"/>
    <w:rsid w:val="00490CAF"/>
    <w:rsid w:val="00491152"/>
    <w:rsid w:val="0049189E"/>
    <w:rsid w:val="00491A23"/>
    <w:rsid w:val="00491D5E"/>
    <w:rsid w:val="004927E7"/>
    <w:rsid w:val="004929F9"/>
    <w:rsid w:val="00492D58"/>
    <w:rsid w:val="00492EA1"/>
    <w:rsid w:val="0049340E"/>
    <w:rsid w:val="00493768"/>
    <w:rsid w:val="00493FA4"/>
    <w:rsid w:val="0049415E"/>
    <w:rsid w:val="004943C0"/>
    <w:rsid w:val="00494B11"/>
    <w:rsid w:val="0049539F"/>
    <w:rsid w:val="0049591E"/>
    <w:rsid w:val="004959F2"/>
    <w:rsid w:val="00495A5C"/>
    <w:rsid w:val="00495C93"/>
    <w:rsid w:val="004962E3"/>
    <w:rsid w:val="004968C6"/>
    <w:rsid w:val="00496BE8"/>
    <w:rsid w:val="004A01F2"/>
    <w:rsid w:val="004A1BFF"/>
    <w:rsid w:val="004A23E2"/>
    <w:rsid w:val="004A244F"/>
    <w:rsid w:val="004A24DF"/>
    <w:rsid w:val="004A2C1F"/>
    <w:rsid w:val="004A2E1F"/>
    <w:rsid w:val="004A37A1"/>
    <w:rsid w:val="004A4842"/>
    <w:rsid w:val="004A4904"/>
    <w:rsid w:val="004A6CE2"/>
    <w:rsid w:val="004A6D6F"/>
    <w:rsid w:val="004A6F37"/>
    <w:rsid w:val="004A72C8"/>
    <w:rsid w:val="004A7C24"/>
    <w:rsid w:val="004A7F2D"/>
    <w:rsid w:val="004B01F9"/>
    <w:rsid w:val="004B02BC"/>
    <w:rsid w:val="004B2355"/>
    <w:rsid w:val="004B25C8"/>
    <w:rsid w:val="004B2667"/>
    <w:rsid w:val="004B2BFF"/>
    <w:rsid w:val="004B2F2C"/>
    <w:rsid w:val="004B3480"/>
    <w:rsid w:val="004B3CFB"/>
    <w:rsid w:val="004B3D44"/>
    <w:rsid w:val="004B3D7B"/>
    <w:rsid w:val="004B3E17"/>
    <w:rsid w:val="004B402B"/>
    <w:rsid w:val="004B40C9"/>
    <w:rsid w:val="004B4A0D"/>
    <w:rsid w:val="004B50D9"/>
    <w:rsid w:val="004B54FF"/>
    <w:rsid w:val="004B635F"/>
    <w:rsid w:val="004B6E62"/>
    <w:rsid w:val="004B6F42"/>
    <w:rsid w:val="004B74B7"/>
    <w:rsid w:val="004B78B7"/>
    <w:rsid w:val="004B7A20"/>
    <w:rsid w:val="004B7E3E"/>
    <w:rsid w:val="004C01E5"/>
    <w:rsid w:val="004C04BB"/>
    <w:rsid w:val="004C0A85"/>
    <w:rsid w:val="004C0B2A"/>
    <w:rsid w:val="004C140E"/>
    <w:rsid w:val="004C14E5"/>
    <w:rsid w:val="004C16EA"/>
    <w:rsid w:val="004C19E4"/>
    <w:rsid w:val="004C1A80"/>
    <w:rsid w:val="004C21F7"/>
    <w:rsid w:val="004C275D"/>
    <w:rsid w:val="004C2FFE"/>
    <w:rsid w:val="004C311F"/>
    <w:rsid w:val="004C31E2"/>
    <w:rsid w:val="004C3A33"/>
    <w:rsid w:val="004C48A6"/>
    <w:rsid w:val="004C4A2B"/>
    <w:rsid w:val="004C4A53"/>
    <w:rsid w:val="004C500B"/>
    <w:rsid w:val="004C5071"/>
    <w:rsid w:val="004C56AF"/>
    <w:rsid w:val="004C57C0"/>
    <w:rsid w:val="004C589B"/>
    <w:rsid w:val="004C5B8A"/>
    <w:rsid w:val="004C5D1F"/>
    <w:rsid w:val="004C61C2"/>
    <w:rsid w:val="004C620F"/>
    <w:rsid w:val="004C6B60"/>
    <w:rsid w:val="004C719E"/>
    <w:rsid w:val="004C7428"/>
    <w:rsid w:val="004C7FD8"/>
    <w:rsid w:val="004D028E"/>
    <w:rsid w:val="004D0D15"/>
    <w:rsid w:val="004D0E10"/>
    <w:rsid w:val="004D0E46"/>
    <w:rsid w:val="004D1062"/>
    <w:rsid w:val="004D16BB"/>
    <w:rsid w:val="004D1AE1"/>
    <w:rsid w:val="004D1D79"/>
    <w:rsid w:val="004D201A"/>
    <w:rsid w:val="004D222F"/>
    <w:rsid w:val="004D265B"/>
    <w:rsid w:val="004D268F"/>
    <w:rsid w:val="004D275C"/>
    <w:rsid w:val="004D2A9F"/>
    <w:rsid w:val="004D3AA4"/>
    <w:rsid w:val="004D3B07"/>
    <w:rsid w:val="004D469B"/>
    <w:rsid w:val="004D47CA"/>
    <w:rsid w:val="004D50C1"/>
    <w:rsid w:val="004D563C"/>
    <w:rsid w:val="004D58E9"/>
    <w:rsid w:val="004D59DE"/>
    <w:rsid w:val="004D5DC3"/>
    <w:rsid w:val="004D5EBF"/>
    <w:rsid w:val="004D63D7"/>
    <w:rsid w:val="004D650B"/>
    <w:rsid w:val="004D6668"/>
    <w:rsid w:val="004D68E9"/>
    <w:rsid w:val="004D699F"/>
    <w:rsid w:val="004D6EF0"/>
    <w:rsid w:val="004D70FA"/>
    <w:rsid w:val="004D722D"/>
    <w:rsid w:val="004D72D1"/>
    <w:rsid w:val="004D79E2"/>
    <w:rsid w:val="004D7D5A"/>
    <w:rsid w:val="004E04C2"/>
    <w:rsid w:val="004E0932"/>
    <w:rsid w:val="004E0E29"/>
    <w:rsid w:val="004E1000"/>
    <w:rsid w:val="004E15D0"/>
    <w:rsid w:val="004E28C5"/>
    <w:rsid w:val="004E29E4"/>
    <w:rsid w:val="004E2AE2"/>
    <w:rsid w:val="004E2CFE"/>
    <w:rsid w:val="004E34F6"/>
    <w:rsid w:val="004E35DE"/>
    <w:rsid w:val="004E3AB4"/>
    <w:rsid w:val="004E3E9A"/>
    <w:rsid w:val="004E41F3"/>
    <w:rsid w:val="004E43AF"/>
    <w:rsid w:val="004E44B7"/>
    <w:rsid w:val="004E46D5"/>
    <w:rsid w:val="004E4F0F"/>
    <w:rsid w:val="004E5105"/>
    <w:rsid w:val="004E559C"/>
    <w:rsid w:val="004E58EF"/>
    <w:rsid w:val="004E5BD5"/>
    <w:rsid w:val="004E6078"/>
    <w:rsid w:val="004E6C45"/>
    <w:rsid w:val="004E7819"/>
    <w:rsid w:val="004E79BC"/>
    <w:rsid w:val="004E7AE4"/>
    <w:rsid w:val="004F0371"/>
    <w:rsid w:val="004F0669"/>
    <w:rsid w:val="004F1841"/>
    <w:rsid w:val="004F1D1F"/>
    <w:rsid w:val="004F1DCA"/>
    <w:rsid w:val="004F1F9A"/>
    <w:rsid w:val="004F21C2"/>
    <w:rsid w:val="004F2286"/>
    <w:rsid w:val="004F25DE"/>
    <w:rsid w:val="004F263C"/>
    <w:rsid w:val="004F2BDF"/>
    <w:rsid w:val="004F3657"/>
    <w:rsid w:val="004F3C45"/>
    <w:rsid w:val="004F3E54"/>
    <w:rsid w:val="004F3F2D"/>
    <w:rsid w:val="004F4150"/>
    <w:rsid w:val="004F43A4"/>
    <w:rsid w:val="004F43BE"/>
    <w:rsid w:val="004F4AF7"/>
    <w:rsid w:val="004F4DA3"/>
    <w:rsid w:val="004F51E9"/>
    <w:rsid w:val="004F5298"/>
    <w:rsid w:val="004F55DE"/>
    <w:rsid w:val="004F60D0"/>
    <w:rsid w:val="004F663A"/>
    <w:rsid w:val="004F6688"/>
    <w:rsid w:val="004F6C11"/>
    <w:rsid w:val="004F74B3"/>
    <w:rsid w:val="004F74EF"/>
    <w:rsid w:val="004F78B5"/>
    <w:rsid w:val="004F7965"/>
    <w:rsid w:val="004F7CBD"/>
    <w:rsid w:val="004F7E6F"/>
    <w:rsid w:val="0050065C"/>
    <w:rsid w:val="005019AC"/>
    <w:rsid w:val="005019F2"/>
    <w:rsid w:val="00501BA6"/>
    <w:rsid w:val="00502469"/>
    <w:rsid w:val="0050250E"/>
    <w:rsid w:val="00502952"/>
    <w:rsid w:val="00502A76"/>
    <w:rsid w:val="00502CF5"/>
    <w:rsid w:val="00503484"/>
    <w:rsid w:val="00503789"/>
    <w:rsid w:val="00503A26"/>
    <w:rsid w:val="00503C58"/>
    <w:rsid w:val="00504147"/>
    <w:rsid w:val="00504417"/>
    <w:rsid w:val="0050511B"/>
    <w:rsid w:val="00506372"/>
    <w:rsid w:val="00506377"/>
    <w:rsid w:val="00506484"/>
    <w:rsid w:val="0050690A"/>
    <w:rsid w:val="00506BCB"/>
    <w:rsid w:val="00506D43"/>
    <w:rsid w:val="0050723D"/>
    <w:rsid w:val="00507327"/>
    <w:rsid w:val="0050755A"/>
    <w:rsid w:val="005079F6"/>
    <w:rsid w:val="00507A19"/>
    <w:rsid w:val="00507A3E"/>
    <w:rsid w:val="00507E1A"/>
    <w:rsid w:val="005107F5"/>
    <w:rsid w:val="00510A0F"/>
    <w:rsid w:val="00511104"/>
    <w:rsid w:val="00511755"/>
    <w:rsid w:val="00512184"/>
    <w:rsid w:val="0051297D"/>
    <w:rsid w:val="005134BB"/>
    <w:rsid w:val="00513548"/>
    <w:rsid w:val="00513AE3"/>
    <w:rsid w:val="00513BF3"/>
    <w:rsid w:val="005147B7"/>
    <w:rsid w:val="0051512E"/>
    <w:rsid w:val="0051575B"/>
    <w:rsid w:val="0051610E"/>
    <w:rsid w:val="0051764E"/>
    <w:rsid w:val="00517A0A"/>
    <w:rsid w:val="00517EB8"/>
    <w:rsid w:val="0052097B"/>
    <w:rsid w:val="00520C61"/>
    <w:rsid w:val="005210CC"/>
    <w:rsid w:val="00521AD5"/>
    <w:rsid w:val="00521BCC"/>
    <w:rsid w:val="00521DA7"/>
    <w:rsid w:val="00521EEB"/>
    <w:rsid w:val="0052215F"/>
    <w:rsid w:val="005224AD"/>
    <w:rsid w:val="005229FC"/>
    <w:rsid w:val="00523D49"/>
    <w:rsid w:val="005241D5"/>
    <w:rsid w:val="0052455B"/>
    <w:rsid w:val="00524B23"/>
    <w:rsid w:val="00524B28"/>
    <w:rsid w:val="00524EF3"/>
    <w:rsid w:val="0052545B"/>
    <w:rsid w:val="00525481"/>
    <w:rsid w:val="00525837"/>
    <w:rsid w:val="00525D57"/>
    <w:rsid w:val="00525FB1"/>
    <w:rsid w:val="00526391"/>
    <w:rsid w:val="0052658C"/>
    <w:rsid w:val="005269D7"/>
    <w:rsid w:val="00526EFC"/>
    <w:rsid w:val="005306A6"/>
    <w:rsid w:val="005307C7"/>
    <w:rsid w:val="00530992"/>
    <w:rsid w:val="00530C32"/>
    <w:rsid w:val="00531542"/>
    <w:rsid w:val="005317B9"/>
    <w:rsid w:val="0053221D"/>
    <w:rsid w:val="0053229E"/>
    <w:rsid w:val="00532F2B"/>
    <w:rsid w:val="00533277"/>
    <w:rsid w:val="00533463"/>
    <w:rsid w:val="00533598"/>
    <w:rsid w:val="0053388D"/>
    <w:rsid w:val="00533DF1"/>
    <w:rsid w:val="005340C7"/>
    <w:rsid w:val="00534194"/>
    <w:rsid w:val="0053425B"/>
    <w:rsid w:val="00534389"/>
    <w:rsid w:val="0053456F"/>
    <w:rsid w:val="005351B2"/>
    <w:rsid w:val="00536165"/>
    <w:rsid w:val="00536EE8"/>
    <w:rsid w:val="00536F2A"/>
    <w:rsid w:val="00537030"/>
    <w:rsid w:val="0053703B"/>
    <w:rsid w:val="005372EC"/>
    <w:rsid w:val="0053735F"/>
    <w:rsid w:val="00537A6F"/>
    <w:rsid w:val="00537B26"/>
    <w:rsid w:val="00537CCD"/>
    <w:rsid w:val="005409F4"/>
    <w:rsid w:val="00540D4E"/>
    <w:rsid w:val="0054114D"/>
    <w:rsid w:val="00541183"/>
    <w:rsid w:val="0054146C"/>
    <w:rsid w:val="00541755"/>
    <w:rsid w:val="00541757"/>
    <w:rsid w:val="0054183B"/>
    <w:rsid w:val="00542594"/>
    <w:rsid w:val="00542F22"/>
    <w:rsid w:val="00543CCD"/>
    <w:rsid w:val="0054407D"/>
    <w:rsid w:val="00544237"/>
    <w:rsid w:val="00544513"/>
    <w:rsid w:val="00544CD2"/>
    <w:rsid w:val="0054502F"/>
    <w:rsid w:val="00545654"/>
    <w:rsid w:val="0054599B"/>
    <w:rsid w:val="00545A1E"/>
    <w:rsid w:val="00545C49"/>
    <w:rsid w:val="00545F6B"/>
    <w:rsid w:val="005461AF"/>
    <w:rsid w:val="005461E8"/>
    <w:rsid w:val="00546A15"/>
    <w:rsid w:val="00546BE0"/>
    <w:rsid w:val="00546F75"/>
    <w:rsid w:val="0054708F"/>
    <w:rsid w:val="00547A58"/>
    <w:rsid w:val="005501DB"/>
    <w:rsid w:val="005503EE"/>
    <w:rsid w:val="0055054F"/>
    <w:rsid w:val="00550565"/>
    <w:rsid w:val="005506A3"/>
    <w:rsid w:val="005507EA"/>
    <w:rsid w:val="005509FE"/>
    <w:rsid w:val="00550D0E"/>
    <w:rsid w:val="00551145"/>
    <w:rsid w:val="00551250"/>
    <w:rsid w:val="00552095"/>
    <w:rsid w:val="005521F4"/>
    <w:rsid w:val="0055264B"/>
    <w:rsid w:val="00552753"/>
    <w:rsid w:val="00552905"/>
    <w:rsid w:val="00552B4A"/>
    <w:rsid w:val="00552FBF"/>
    <w:rsid w:val="00553571"/>
    <w:rsid w:val="00553869"/>
    <w:rsid w:val="00553B82"/>
    <w:rsid w:val="00553CFB"/>
    <w:rsid w:val="00554593"/>
    <w:rsid w:val="005548A1"/>
    <w:rsid w:val="0055500A"/>
    <w:rsid w:val="00555911"/>
    <w:rsid w:val="00555F78"/>
    <w:rsid w:val="0055672D"/>
    <w:rsid w:val="00556858"/>
    <w:rsid w:val="00556E9A"/>
    <w:rsid w:val="00557891"/>
    <w:rsid w:val="00557AEB"/>
    <w:rsid w:val="00557B15"/>
    <w:rsid w:val="00557C78"/>
    <w:rsid w:val="0056045C"/>
    <w:rsid w:val="00560865"/>
    <w:rsid w:val="00560C1B"/>
    <w:rsid w:val="00560FDC"/>
    <w:rsid w:val="005614EC"/>
    <w:rsid w:val="00561899"/>
    <w:rsid w:val="005618C6"/>
    <w:rsid w:val="0056207F"/>
    <w:rsid w:val="0056239E"/>
    <w:rsid w:val="005627B9"/>
    <w:rsid w:val="00562891"/>
    <w:rsid w:val="005629E2"/>
    <w:rsid w:val="00562A5E"/>
    <w:rsid w:val="00562BEA"/>
    <w:rsid w:val="00563C14"/>
    <w:rsid w:val="00563CD5"/>
    <w:rsid w:val="00563F72"/>
    <w:rsid w:val="00563FC4"/>
    <w:rsid w:val="00564B82"/>
    <w:rsid w:val="00565281"/>
    <w:rsid w:val="0056555F"/>
    <w:rsid w:val="005655E6"/>
    <w:rsid w:val="00565FCA"/>
    <w:rsid w:val="00566451"/>
    <w:rsid w:val="005671B4"/>
    <w:rsid w:val="00567B5E"/>
    <w:rsid w:val="00567CD3"/>
    <w:rsid w:val="00567D23"/>
    <w:rsid w:val="00570C26"/>
    <w:rsid w:val="005719DD"/>
    <w:rsid w:val="005725F0"/>
    <w:rsid w:val="0057274D"/>
    <w:rsid w:val="00573260"/>
    <w:rsid w:val="00573CED"/>
    <w:rsid w:val="00574618"/>
    <w:rsid w:val="00574AAE"/>
    <w:rsid w:val="00574D2A"/>
    <w:rsid w:val="0057505E"/>
    <w:rsid w:val="005756E0"/>
    <w:rsid w:val="00576046"/>
    <w:rsid w:val="005762F7"/>
    <w:rsid w:val="00576334"/>
    <w:rsid w:val="0057701F"/>
    <w:rsid w:val="005775B9"/>
    <w:rsid w:val="0057793E"/>
    <w:rsid w:val="00581211"/>
    <w:rsid w:val="00582EFF"/>
    <w:rsid w:val="0058307A"/>
    <w:rsid w:val="00583AFF"/>
    <w:rsid w:val="00583F7C"/>
    <w:rsid w:val="0058476D"/>
    <w:rsid w:val="00584DA6"/>
    <w:rsid w:val="005851D6"/>
    <w:rsid w:val="005852EC"/>
    <w:rsid w:val="00585579"/>
    <w:rsid w:val="00585A77"/>
    <w:rsid w:val="0058608F"/>
    <w:rsid w:val="005864A8"/>
    <w:rsid w:val="00586C2E"/>
    <w:rsid w:val="00586CB2"/>
    <w:rsid w:val="00586FCC"/>
    <w:rsid w:val="00587171"/>
    <w:rsid w:val="00590162"/>
    <w:rsid w:val="005901D3"/>
    <w:rsid w:val="00590566"/>
    <w:rsid w:val="00590DD8"/>
    <w:rsid w:val="00591346"/>
    <w:rsid w:val="0059134F"/>
    <w:rsid w:val="0059161A"/>
    <w:rsid w:val="0059166A"/>
    <w:rsid w:val="00591E6D"/>
    <w:rsid w:val="0059203E"/>
    <w:rsid w:val="00592C00"/>
    <w:rsid w:val="00592F77"/>
    <w:rsid w:val="005931F2"/>
    <w:rsid w:val="005932B4"/>
    <w:rsid w:val="00593C51"/>
    <w:rsid w:val="00593C8F"/>
    <w:rsid w:val="00593F79"/>
    <w:rsid w:val="005945E5"/>
    <w:rsid w:val="00594721"/>
    <w:rsid w:val="005953CD"/>
    <w:rsid w:val="00595478"/>
    <w:rsid w:val="00595570"/>
    <w:rsid w:val="00595611"/>
    <w:rsid w:val="0059570A"/>
    <w:rsid w:val="0059570C"/>
    <w:rsid w:val="00595889"/>
    <w:rsid w:val="00595A87"/>
    <w:rsid w:val="00595B3C"/>
    <w:rsid w:val="00595CF9"/>
    <w:rsid w:val="00596A29"/>
    <w:rsid w:val="00597430"/>
    <w:rsid w:val="0059766F"/>
    <w:rsid w:val="005979CA"/>
    <w:rsid w:val="005A0B32"/>
    <w:rsid w:val="005A0EB3"/>
    <w:rsid w:val="005A1217"/>
    <w:rsid w:val="005A141A"/>
    <w:rsid w:val="005A14E8"/>
    <w:rsid w:val="005A1644"/>
    <w:rsid w:val="005A20E2"/>
    <w:rsid w:val="005A2FD5"/>
    <w:rsid w:val="005A3265"/>
    <w:rsid w:val="005A33D0"/>
    <w:rsid w:val="005A3611"/>
    <w:rsid w:val="005A37B2"/>
    <w:rsid w:val="005A3993"/>
    <w:rsid w:val="005A3AD2"/>
    <w:rsid w:val="005A4265"/>
    <w:rsid w:val="005A4F18"/>
    <w:rsid w:val="005A5205"/>
    <w:rsid w:val="005A5954"/>
    <w:rsid w:val="005A69B2"/>
    <w:rsid w:val="005B01DF"/>
    <w:rsid w:val="005B0203"/>
    <w:rsid w:val="005B02EC"/>
    <w:rsid w:val="005B02F8"/>
    <w:rsid w:val="005B04CB"/>
    <w:rsid w:val="005B0E98"/>
    <w:rsid w:val="005B118A"/>
    <w:rsid w:val="005B1B97"/>
    <w:rsid w:val="005B2468"/>
    <w:rsid w:val="005B2489"/>
    <w:rsid w:val="005B260F"/>
    <w:rsid w:val="005B27F2"/>
    <w:rsid w:val="005B2E46"/>
    <w:rsid w:val="005B33AF"/>
    <w:rsid w:val="005B366A"/>
    <w:rsid w:val="005B36B6"/>
    <w:rsid w:val="005B36D4"/>
    <w:rsid w:val="005B443E"/>
    <w:rsid w:val="005B5ABC"/>
    <w:rsid w:val="005B5DC7"/>
    <w:rsid w:val="005B5F35"/>
    <w:rsid w:val="005B60B3"/>
    <w:rsid w:val="005B6313"/>
    <w:rsid w:val="005B7301"/>
    <w:rsid w:val="005B7451"/>
    <w:rsid w:val="005B76EE"/>
    <w:rsid w:val="005B7BD4"/>
    <w:rsid w:val="005B7F91"/>
    <w:rsid w:val="005B7FF2"/>
    <w:rsid w:val="005C014E"/>
    <w:rsid w:val="005C03E7"/>
    <w:rsid w:val="005C0418"/>
    <w:rsid w:val="005C0D35"/>
    <w:rsid w:val="005C0E9F"/>
    <w:rsid w:val="005C12A2"/>
    <w:rsid w:val="005C18BC"/>
    <w:rsid w:val="005C1993"/>
    <w:rsid w:val="005C22E4"/>
    <w:rsid w:val="005C2479"/>
    <w:rsid w:val="005C28F0"/>
    <w:rsid w:val="005C2963"/>
    <w:rsid w:val="005C2A9E"/>
    <w:rsid w:val="005C2D7D"/>
    <w:rsid w:val="005C37E8"/>
    <w:rsid w:val="005C3D01"/>
    <w:rsid w:val="005C3E54"/>
    <w:rsid w:val="005C4143"/>
    <w:rsid w:val="005C44D0"/>
    <w:rsid w:val="005C4509"/>
    <w:rsid w:val="005C4821"/>
    <w:rsid w:val="005C5666"/>
    <w:rsid w:val="005C5C9B"/>
    <w:rsid w:val="005C5F37"/>
    <w:rsid w:val="005C6281"/>
    <w:rsid w:val="005C6339"/>
    <w:rsid w:val="005C6423"/>
    <w:rsid w:val="005C6A4E"/>
    <w:rsid w:val="005C6C39"/>
    <w:rsid w:val="005C6F08"/>
    <w:rsid w:val="005D07AB"/>
    <w:rsid w:val="005D1ACE"/>
    <w:rsid w:val="005D2162"/>
    <w:rsid w:val="005D2453"/>
    <w:rsid w:val="005D2A43"/>
    <w:rsid w:val="005D2AEF"/>
    <w:rsid w:val="005D2CBF"/>
    <w:rsid w:val="005D2EBE"/>
    <w:rsid w:val="005D3A34"/>
    <w:rsid w:val="005D4060"/>
    <w:rsid w:val="005D4291"/>
    <w:rsid w:val="005D4F8E"/>
    <w:rsid w:val="005D5151"/>
    <w:rsid w:val="005D5F34"/>
    <w:rsid w:val="005D5F37"/>
    <w:rsid w:val="005D5FCA"/>
    <w:rsid w:val="005D6109"/>
    <w:rsid w:val="005D6971"/>
    <w:rsid w:val="005D6D3C"/>
    <w:rsid w:val="005D705D"/>
    <w:rsid w:val="005D7D8E"/>
    <w:rsid w:val="005E0053"/>
    <w:rsid w:val="005E0071"/>
    <w:rsid w:val="005E0615"/>
    <w:rsid w:val="005E19F2"/>
    <w:rsid w:val="005E1CE5"/>
    <w:rsid w:val="005E1D13"/>
    <w:rsid w:val="005E23E2"/>
    <w:rsid w:val="005E27D4"/>
    <w:rsid w:val="005E397A"/>
    <w:rsid w:val="005E40ED"/>
    <w:rsid w:val="005E4456"/>
    <w:rsid w:val="005E48B8"/>
    <w:rsid w:val="005E4AC0"/>
    <w:rsid w:val="005E5213"/>
    <w:rsid w:val="005E5288"/>
    <w:rsid w:val="005E52C3"/>
    <w:rsid w:val="005E5397"/>
    <w:rsid w:val="005E658A"/>
    <w:rsid w:val="005E6750"/>
    <w:rsid w:val="005E67A6"/>
    <w:rsid w:val="005E725E"/>
    <w:rsid w:val="005E7F00"/>
    <w:rsid w:val="005F01B7"/>
    <w:rsid w:val="005F0428"/>
    <w:rsid w:val="005F0B90"/>
    <w:rsid w:val="005F127F"/>
    <w:rsid w:val="005F134D"/>
    <w:rsid w:val="005F23F0"/>
    <w:rsid w:val="005F25E2"/>
    <w:rsid w:val="005F26F7"/>
    <w:rsid w:val="005F28CB"/>
    <w:rsid w:val="005F3527"/>
    <w:rsid w:val="005F36A9"/>
    <w:rsid w:val="005F37A4"/>
    <w:rsid w:val="005F3B4F"/>
    <w:rsid w:val="005F3D77"/>
    <w:rsid w:val="005F418E"/>
    <w:rsid w:val="005F4BE0"/>
    <w:rsid w:val="005F5405"/>
    <w:rsid w:val="005F563B"/>
    <w:rsid w:val="005F5B1E"/>
    <w:rsid w:val="005F6B9D"/>
    <w:rsid w:val="005F71F5"/>
    <w:rsid w:val="005F7C50"/>
    <w:rsid w:val="005F7E32"/>
    <w:rsid w:val="006000A8"/>
    <w:rsid w:val="00600268"/>
    <w:rsid w:val="006004C1"/>
    <w:rsid w:val="006006DF"/>
    <w:rsid w:val="0060148F"/>
    <w:rsid w:val="006015D2"/>
    <w:rsid w:val="00601896"/>
    <w:rsid w:val="00601A29"/>
    <w:rsid w:val="00603003"/>
    <w:rsid w:val="006035BF"/>
    <w:rsid w:val="00603B67"/>
    <w:rsid w:val="00603E5A"/>
    <w:rsid w:val="006041CB"/>
    <w:rsid w:val="00604996"/>
    <w:rsid w:val="00605111"/>
    <w:rsid w:val="006054C7"/>
    <w:rsid w:val="006054D9"/>
    <w:rsid w:val="0060597A"/>
    <w:rsid w:val="006059B0"/>
    <w:rsid w:val="006059D4"/>
    <w:rsid w:val="0060612D"/>
    <w:rsid w:val="006078B2"/>
    <w:rsid w:val="00611242"/>
    <w:rsid w:val="00611422"/>
    <w:rsid w:val="006125C5"/>
    <w:rsid w:val="00612B60"/>
    <w:rsid w:val="00614329"/>
    <w:rsid w:val="00614502"/>
    <w:rsid w:val="006146C3"/>
    <w:rsid w:val="00614D57"/>
    <w:rsid w:val="0061537B"/>
    <w:rsid w:val="006154D6"/>
    <w:rsid w:val="00615C62"/>
    <w:rsid w:val="00616191"/>
    <w:rsid w:val="00616AF1"/>
    <w:rsid w:val="00617B16"/>
    <w:rsid w:val="00620917"/>
    <w:rsid w:val="00620E64"/>
    <w:rsid w:val="006213A1"/>
    <w:rsid w:val="0062159A"/>
    <w:rsid w:val="00621FC5"/>
    <w:rsid w:val="00622860"/>
    <w:rsid w:val="0062287B"/>
    <w:rsid w:val="00622C87"/>
    <w:rsid w:val="00623147"/>
    <w:rsid w:val="0062369E"/>
    <w:rsid w:val="006237B2"/>
    <w:rsid w:val="00623D2B"/>
    <w:rsid w:val="00624005"/>
    <w:rsid w:val="0062427B"/>
    <w:rsid w:val="00624FE9"/>
    <w:rsid w:val="00625ECC"/>
    <w:rsid w:val="00627385"/>
    <w:rsid w:val="0062793D"/>
    <w:rsid w:val="0063116E"/>
    <w:rsid w:val="006312E0"/>
    <w:rsid w:val="006313E9"/>
    <w:rsid w:val="00631532"/>
    <w:rsid w:val="006318DB"/>
    <w:rsid w:val="00631951"/>
    <w:rsid w:val="006320AA"/>
    <w:rsid w:val="00633156"/>
    <w:rsid w:val="0063318A"/>
    <w:rsid w:val="00633CE9"/>
    <w:rsid w:val="00633F80"/>
    <w:rsid w:val="0063483B"/>
    <w:rsid w:val="00634CC6"/>
    <w:rsid w:val="006354E5"/>
    <w:rsid w:val="0063572D"/>
    <w:rsid w:val="00635C87"/>
    <w:rsid w:val="00635D69"/>
    <w:rsid w:val="00636135"/>
    <w:rsid w:val="0063639D"/>
    <w:rsid w:val="0063689F"/>
    <w:rsid w:val="0063697F"/>
    <w:rsid w:val="00636CF7"/>
    <w:rsid w:val="0063734A"/>
    <w:rsid w:val="0064106E"/>
    <w:rsid w:val="00641085"/>
    <w:rsid w:val="00641175"/>
    <w:rsid w:val="006411DC"/>
    <w:rsid w:val="0064130E"/>
    <w:rsid w:val="00641995"/>
    <w:rsid w:val="00642066"/>
    <w:rsid w:val="006423C3"/>
    <w:rsid w:val="00642666"/>
    <w:rsid w:val="00642C3D"/>
    <w:rsid w:val="0064342A"/>
    <w:rsid w:val="00643450"/>
    <w:rsid w:val="006434B8"/>
    <w:rsid w:val="006444CD"/>
    <w:rsid w:val="0064467D"/>
    <w:rsid w:val="006447E9"/>
    <w:rsid w:val="00644CD8"/>
    <w:rsid w:val="00644E33"/>
    <w:rsid w:val="0064571A"/>
    <w:rsid w:val="00645E42"/>
    <w:rsid w:val="006471C6"/>
    <w:rsid w:val="00647686"/>
    <w:rsid w:val="0064781A"/>
    <w:rsid w:val="00647B85"/>
    <w:rsid w:val="00647E1F"/>
    <w:rsid w:val="00650B17"/>
    <w:rsid w:val="00650D01"/>
    <w:rsid w:val="00650EC8"/>
    <w:rsid w:val="0065155E"/>
    <w:rsid w:val="0065223B"/>
    <w:rsid w:val="006523A1"/>
    <w:rsid w:val="006527D2"/>
    <w:rsid w:val="0065283E"/>
    <w:rsid w:val="00653086"/>
    <w:rsid w:val="006531F8"/>
    <w:rsid w:val="0065431C"/>
    <w:rsid w:val="0065435A"/>
    <w:rsid w:val="00654790"/>
    <w:rsid w:val="00654D57"/>
    <w:rsid w:val="006554A8"/>
    <w:rsid w:val="00656457"/>
    <w:rsid w:val="0065659E"/>
    <w:rsid w:val="00657635"/>
    <w:rsid w:val="006576E2"/>
    <w:rsid w:val="00657BA1"/>
    <w:rsid w:val="00657BB2"/>
    <w:rsid w:val="00657D5D"/>
    <w:rsid w:val="0066018E"/>
    <w:rsid w:val="00660243"/>
    <w:rsid w:val="00660E2C"/>
    <w:rsid w:val="00661199"/>
    <w:rsid w:val="00661C2A"/>
    <w:rsid w:val="00662944"/>
    <w:rsid w:val="00662B08"/>
    <w:rsid w:val="00662EA3"/>
    <w:rsid w:val="0066332E"/>
    <w:rsid w:val="006646C6"/>
    <w:rsid w:val="00665579"/>
    <w:rsid w:val="00665617"/>
    <w:rsid w:val="00665BD2"/>
    <w:rsid w:val="006660DC"/>
    <w:rsid w:val="00666750"/>
    <w:rsid w:val="0066689E"/>
    <w:rsid w:val="00666CAF"/>
    <w:rsid w:val="00667055"/>
    <w:rsid w:val="006675B0"/>
    <w:rsid w:val="00667B42"/>
    <w:rsid w:val="00671027"/>
    <w:rsid w:val="00671512"/>
    <w:rsid w:val="00671A20"/>
    <w:rsid w:val="00671BD5"/>
    <w:rsid w:val="0067204B"/>
    <w:rsid w:val="0067233E"/>
    <w:rsid w:val="00672562"/>
    <w:rsid w:val="006725F2"/>
    <w:rsid w:val="006726E7"/>
    <w:rsid w:val="00672712"/>
    <w:rsid w:val="00672BD5"/>
    <w:rsid w:val="00672CBC"/>
    <w:rsid w:val="00672E2C"/>
    <w:rsid w:val="006733A3"/>
    <w:rsid w:val="006733BE"/>
    <w:rsid w:val="0067411C"/>
    <w:rsid w:val="00674754"/>
    <w:rsid w:val="006748E1"/>
    <w:rsid w:val="00674D0F"/>
    <w:rsid w:val="00675191"/>
    <w:rsid w:val="00675680"/>
    <w:rsid w:val="006759CA"/>
    <w:rsid w:val="00675FBA"/>
    <w:rsid w:val="006768BC"/>
    <w:rsid w:val="00676B4B"/>
    <w:rsid w:val="00676C2F"/>
    <w:rsid w:val="00676DEC"/>
    <w:rsid w:val="00676E47"/>
    <w:rsid w:val="006774F5"/>
    <w:rsid w:val="00677843"/>
    <w:rsid w:val="00677879"/>
    <w:rsid w:val="00680979"/>
    <w:rsid w:val="00680CEF"/>
    <w:rsid w:val="006814A7"/>
    <w:rsid w:val="0068156E"/>
    <w:rsid w:val="0068187F"/>
    <w:rsid w:val="00681E3E"/>
    <w:rsid w:val="00681F2B"/>
    <w:rsid w:val="00682300"/>
    <w:rsid w:val="006823B0"/>
    <w:rsid w:val="0068309D"/>
    <w:rsid w:val="00683E57"/>
    <w:rsid w:val="0068433E"/>
    <w:rsid w:val="00684542"/>
    <w:rsid w:val="006847AF"/>
    <w:rsid w:val="00684A53"/>
    <w:rsid w:val="00684A7E"/>
    <w:rsid w:val="0068507D"/>
    <w:rsid w:val="00685311"/>
    <w:rsid w:val="006856C2"/>
    <w:rsid w:val="00685B56"/>
    <w:rsid w:val="0068695D"/>
    <w:rsid w:val="00687006"/>
    <w:rsid w:val="006872E2"/>
    <w:rsid w:val="00687476"/>
    <w:rsid w:val="00687715"/>
    <w:rsid w:val="006877DD"/>
    <w:rsid w:val="0068787F"/>
    <w:rsid w:val="0069060B"/>
    <w:rsid w:val="006908AF"/>
    <w:rsid w:val="00690BF4"/>
    <w:rsid w:val="00690E15"/>
    <w:rsid w:val="00691103"/>
    <w:rsid w:val="00691141"/>
    <w:rsid w:val="00691147"/>
    <w:rsid w:val="006913F7"/>
    <w:rsid w:val="0069165A"/>
    <w:rsid w:val="006925AA"/>
    <w:rsid w:val="006927AB"/>
    <w:rsid w:val="006927E4"/>
    <w:rsid w:val="0069310E"/>
    <w:rsid w:val="00693464"/>
    <w:rsid w:val="00693469"/>
    <w:rsid w:val="00693BE0"/>
    <w:rsid w:val="00694357"/>
    <w:rsid w:val="0069442E"/>
    <w:rsid w:val="006944E0"/>
    <w:rsid w:val="006947B1"/>
    <w:rsid w:val="0069487B"/>
    <w:rsid w:val="0069509E"/>
    <w:rsid w:val="006950A6"/>
    <w:rsid w:val="0069596A"/>
    <w:rsid w:val="006959E0"/>
    <w:rsid w:val="00695D30"/>
    <w:rsid w:val="00695D9F"/>
    <w:rsid w:val="0069748B"/>
    <w:rsid w:val="0069773C"/>
    <w:rsid w:val="006A036F"/>
    <w:rsid w:val="006A08D1"/>
    <w:rsid w:val="006A0A7B"/>
    <w:rsid w:val="006A0DFB"/>
    <w:rsid w:val="006A1097"/>
    <w:rsid w:val="006A12FC"/>
    <w:rsid w:val="006A1648"/>
    <w:rsid w:val="006A19FF"/>
    <w:rsid w:val="006A1B28"/>
    <w:rsid w:val="006A20F7"/>
    <w:rsid w:val="006A2136"/>
    <w:rsid w:val="006A214B"/>
    <w:rsid w:val="006A39C4"/>
    <w:rsid w:val="006A3A47"/>
    <w:rsid w:val="006A40D7"/>
    <w:rsid w:val="006A5430"/>
    <w:rsid w:val="006A580E"/>
    <w:rsid w:val="006A5F34"/>
    <w:rsid w:val="006A62C9"/>
    <w:rsid w:val="006A701A"/>
    <w:rsid w:val="006A72CF"/>
    <w:rsid w:val="006B0355"/>
    <w:rsid w:val="006B0CEC"/>
    <w:rsid w:val="006B0E9B"/>
    <w:rsid w:val="006B15A5"/>
    <w:rsid w:val="006B1840"/>
    <w:rsid w:val="006B23E1"/>
    <w:rsid w:val="006B2452"/>
    <w:rsid w:val="006B2617"/>
    <w:rsid w:val="006B3284"/>
    <w:rsid w:val="006B3373"/>
    <w:rsid w:val="006B38E9"/>
    <w:rsid w:val="006B3BB3"/>
    <w:rsid w:val="006B41FA"/>
    <w:rsid w:val="006B47AE"/>
    <w:rsid w:val="006B4E13"/>
    <w:rsid w:val="006B4E5B"/>
    <w:rsid w:val="006B4F84"/>
    <w:rsid w:val="006B51CC"/>
    <w:rsid w:val="006B552E"/>
    <w:rsid w:val="006B5734"/>
    <w:rsid w:val="006B6155"/>
    <w:rsid w:val="006B636F"/>
    <w:rsid w:val="006B68EC"/>
    <w:rsid w:val="006B6AF0"/>
    <w:rsid w:val="006B6BBA"/>
    <w:rsid w:val="006B6D8C"/>
    <w:rsid w:val="006B6F95"/>
    <w:rsid w:val="006B73E3"/>
    <w:rsid w:val="006B75D5"/>
    <w:rsid w:val="006B7D92"/>
    <w:rsid w:val="006C0829"/>
    <w:rsid w:val="006C095E"/>
    <w:rsid w:val="006C1134"/>
    <w:rsid w:val="006C2658"/>
    <w:rsid w:val="006C27DB"/>
    <w:rsid w:val="006C2ED2"/>
    <w:rsid w:val="006C32A2"/>
    <w:rsid w:val="006C35E3"/>
    <w:rsid w:val="006C36CF"/>
    <w:rsid w:val="006C3D3D"/>
    <w:rsid w:val="006C4125"/>
    <w:rsid w:val="006C49A7"/>
    <w:rsid w:val="006C4B4D"/>
    <w:rsid w:val="006C5839"/>
    <w:rsid w:val="006C5D31"/>
    <w:rsid w:val="006C6384"/>
    <w:rsid w:val="006C68BE"/>
    <w:rsid w:val="006C6A52"/>
    <w:rsid w:val="006C6B8A"/>
    <w:rsid w:val="006C7138"/>
    <w:rsid w:val="006C73A6"/>
    <w:rsid w:val="006C7557"/>
    <w:rsid w:val="006D016A"/>
    <w:rsid w:val="006D029C"/>
    <w:rsid w:val="006D0BBE"/>
    <w:rsid w:val="006D0BEB"/>
    <w:rsid w:val="006D0CA7"/>
    <w:rsid w:val="006D1686"/>
    <w:rsid w:val="006D177D"/>
    <w:rsid w:val="006D1C8A"/>
    <w:rsid w:val="006D32E6"/>
    <w:rsid w:val="006D39DD"/>
    <w:rsid w:val="006D3ACF"/>
    <w:rsid w:val="006D3E40"/>
    <w:rsid w:val="006D3E93"/>
    <w:rsid w:val="006D401D"/>
    <w:rsid w:val="006D48A9"/>
    <w:rsid w:val="006D5621"/>
    <w:rsid w:val="006D57E2"/>
    <w:rsid w:val="006D57FA"/>
    <w:rsid w:val="006D7097"/>
    <w:rsid w:val="006D755C"/>
    <w:rsid w:val="006D777B"/>
    <w:rsid w:val="006D79F7"/>
    <w:rsid w:val="006E0406"/>
    <w:rsid w:val="006E05B7"/>
    <w:rsid w:val="006E0810"/>
    <w:rsid w:val="006E0CA4"/>
    <w:rsid w:val="006E10CD"/>
    <w:rsid w:val="006E11D3"/>
    <w:rsid w:val="006E13EA"/>
    <w:rsid w:val="006E158E"/>
    <w:rsid w:val="006E17F0"/>
    <w:rsid w:val="006E1ACB"/>
    <w:rsid w:val="006E245B"/>
    <w:rsid w:val="006E25CA"/>
    <w:rsid w:val="006E272B"/>
    <w:rsid w:val="006E2AF0"/>
    <w:rsid w:val="006E2B0E"/>
    <w:rsid w:val="006E2BFF"/>
    <w:rsid w:val="006E2C27"/>
    <w:rsid w:val="006E3300"/>
    <w:rsid w:val="006E3668"/>
    <w:rsid w:val="006E390D"/>
    <w:rsid w:val="006E3BA0"/>
    <w:rsid w:val="006E3D7E"/>
    <w:rsid w:val="006E401B"/>
    <w:rsid w:val="006E4054"/>
    <w:rsid w:val="006E40A1"/>
    <w:rsid w:val="006E42D6"/>
    <w:rsid w:val="006E4359"/>
    <w:rsid w:val="006E44DB"/>
    <w:rsid w:val="006E46F4"/>
    <w:rsid w:val="006E4F29"/>
    <w:rsid w:val="006E52F2"/>
    <w:rsid w:val="006E568C"/>
    <w:rsid w:val="006E5A11"/>
    <w:rsid w:val="006E5D79"/>
    <w:rsid w:val="006E6505"/>
    <w:rsid w:val="006E6544"/>
    <w:rsid w:val="006E6952"/>
    <w:rsid w:val="006E6CBA"/>
    <w:rsid w:val="006E7011"/>
    <w:rsid w:val="006E77A8"/>
    <w:rsid w:val="006E77B4"/>
    <w:rsid w:val="006E7939"/>
    <w:rsid w:val="006E7EF6"/>
    <w:rsid w:val="006F0430"/>
    <w:rsid w:val="006F1238"/>
    <w:rsid w:val="006F129C"/>
    <w:rsid w:val="006F140C"/>
    <w:rsid w:val="006F147C"/>
    <w:rsid w:val="006F1979"/>
    <w:rsid w:val="006F1B51"/>
    <w:rsid w:val="006F23D1"/>
    <w:rsid w:val="006F2746"/>
    <w:rsid w:val="006F2BF4"/>
    <w:rsid w:val="006F3345"/>
    <w:rsid w:val="006F479B"/>
    <w:rsid w:val="006F5544"/>
    <w:rsid w:val="006F5927"/>
    <w:rsid w:val="006F5ACA"/>
    <w:rsid w:val="006F5E9B"/>
    <w:rsid w:val="006F747B"/>
    <w:rsid w:val="006F75B3"/>
    <w:rsid w:val="006F7F9E"/>
    <w:rsid w:val="0070034E"/>
    <w:rsid w:val="007009C3"/>
    <w:rsid w:val="00700D37"/>
    <w:rsid w:val="007014A6"/>
    <w:rsid w:val="007019B2"/>
    <w:rsid w:val="00701A43"/>
    <w:rsid w:val="00701AA6"/>
    <w:rsid w:val="00701C73"/>
    <w:rsid w:val="0070238A"/>
    <w:rsid w:val="00702565"/>
    <w:rsid w:val="00702A10"/>
    <w:rsid w:val="00702B7D"/>
    <w:rsid w:val="00702ED9"/>
    <w:rsid w:val="0070353F"/>
    <w:rsid w:val="007037C4"/>
    <w:rsid w:val="00703DC5"/>
    <w:rsid w:val="00703F3D"/>
    <w:rsid w:val="00704129"/>
    <w:rsid w:val="007044AF"/>
    <w:rsid w:val="00704532"/>
    <w:rsid w:val="00704918"/>
    <w:rsid w:val="00704E4B"/>
    <w:rsid w:val="00705487"/>
    <w:rsid w:val="00706023"/>
    <w:rsid w:val="0070660C"/>
    <w:rsid w:val="007069B7"/>
    <w:rsid w:val="0070710E"/>
    <w:rsid w:val="007073ED"/>
    <w:rsid w:val="0071004A"/>
    <w:rsid w:val="007103FC"/>
    <w:rsid w:val="0071055F"/>
    <w:rsid w:val="00710BF8"/>
    <w:rsid w:val="00710ED4"/>
    <w:rsid w:val="007114FC"/>
    <w:rsid w:val="00711980"/>
    <w:rsid w:val="007128D5"/>
    <w:rsid w:val="00712C34"/>
    <w:rsid w:val="00712E67"/>
    <w:rsid w:val="00712E75"/>
    <w:rsid w:val="00713239"/>
    <w:rsid w:val="00713792"/>
    <w:rsid w:val="00713F90"/>
    <w:rsid w:val="00713FF8"/>
    <w:rsid w:val="007140F5"/>
    <w:rsid w:val="007141B3"/>
    <w:rsid w:val="007143C3"/>
    <w:rsid w:val="0071448F"/>
    <w:rsid w:val="00714647"/>
    <w:rsid w:val="00714D24"/>
    <w:rsid w:val="00715644"/>
    <w:rsid w:val="00715905"/>
    <w:rsid w:val="00716688"/>
    <w:rsid w:val="007167F2"/>
    <w:rsid w:val="00716BF2"/>
    <w:rsid w:val="00717201"/>
    <w:rsid w:val="007172E4"/>
    <w:rsid w:val="007176C8"/>
    <w:rsid w:val="00717AF6"/>
    <w:rsid w:val="00717C56"/>
    <w:rsid w:val="00717D03"/>
    <w:rsid w:val="0072025E"/>
    <w:rsid w:val="00720A3D"/>
    <w:rsid w:val="00720C77"/>
    <w:rsid w:val="007212D1"/>
    <w:rsid w:val="007215CB"/>
    <w:rsid w:val="0072195D"/>
    <w:rsid w:val="00721E73"/>
    <w:rsid w:val="007224F3"/>
    <w:rsid w:val="0072270F"/>
    <w:rsid w:val="00723466"/>
    <w:rsid w:val="00723968"/>
    <w:rsid w:val="00723C43"/>
    <w:rsid w:val="00723FFC"/>
    <w:rsid w:val="00724277"/>
    <w:rsid w:val="00724879"/>
    <w:rsid w:val="0072538C"/>
    <w:rsid w:val="00725A64"/>
    <w:rsid w:val="007268E7"/>
    <w:rsid w:val="00726D37"/>
    <w:rsid w:val="007278AA"/>
    <w:rsid w:val="00727B7A"/>
    <w:rsid w:val="00727E15"/>
    <w:rsid w:val="0073024A"/>
    <w:rsid w:val="00730AA5"/>
    <w:rsid w:val="00731CF0"/>
    <w:rsid w:val="0073200F"/>
    <w:rsid w:val="00732D23"/>
    <w:rsid w:val="00732EA4"/>
    <w:rsid w:val="007330C7"/>
    <w:rsid w:val="007332A1"/>
    <w:rsid w:val="007334F9"/>
    <w:rsid w:val="00733B17"/>
    <w:rsid w:val="00733F30"/>
    <w:rsid w:val="00734252"/>
    <w:rsid w:val="0073470C"/>
    <w:rsid w:val="007347D5"/>
    <w:rsid w:val="00734DB8"/>
    <w:rsid w:val="007353E3"/>
    <w:rsid w:val="007358BF"/>
    <w:rsid w:val="00735BF9"/>
    <w:rsid w:val="00735CD9"/>
    <w:rsid w:val="007361EB"/>
    <w:rsid w:val="00736685"/>
    <w:rsid w:val="00736849"/>
    <w:rsid w:val="00736878"/>
    <w:rsid w:val="00737356"/>
    <w:rsid w:val="00737DFF"/>
    <w:rsid w:val="00737E39"/>
    <w:rsid w:val="0074092D"/>
    <w:rsid w:val="00740DB6"/>
    <w:rsid w:val="00740F45"/>
    <w:rsid w:val="007413D9"/>
    <w:rsid w:val="007413F6"/>
    <w:rsid w:val="00741472"/>
    <w:rsid w:val="0074185F"/>
    <w:rsid w:val="00741ADE"/>
    <w:rsid w:val="00742887"/>
    <w:rsid w:val="00742ABE"/>
    <w:rsid w:val="00742FC8"/>
    <w:rsid w:val="00743785"/>
    <w:rsid w:val="00743D2C"/>
    <w:rsid w:val="00743EA8"/>
    <w:rsid w:val="00744506"/>
    <w:rsid w:val="00744636"/>
    <w:rsid w:val="0074495A"/>
    <w:rsid w:val="007460D4"/>
    <w:rsid w:val="007461A3"/>
    <w:rsid w:val="00746384"/>
    <w:rsid w:val="00746649"/>
    <w:rsid w:val="00746846"/>
    <w:rsid w:val="00746852"/>
    <w:rsid w:val="00746BC5"/>
    <w:rsid w:val="007475A3"/>
    <w:rsid w:val="00747DD9"/>
    <w:rsid w:val="00747EC1"/>
    <w:rsid w:val="00747F66"/>
    <w:rsid w:val="00750567"/>
    <w:rsid w:val="0075074F"/>
    <w:rsid w:val="00750811"/>
    <w:rsid w:val="00750FCF"/>
    <w:rsid w:val="00751463"/>
    <w:rsid w:val="0075151F"/>
    <w:rsid w:val="00752026"/>
    <w:rsid w:val="00753533"/>
    <w:rsid w:val="00753D11"/>
    <w:rsid w:val="0075404F"/>
    <w:rsid w:val="007542A1"/>
    <w:rsid w:val="00754A14"/>
    <w:rsid w:val="00754C32"/>
    <w:rsid w:val="00754C8D"/>
    <w:rsid w:val="00755B77"/>
    <w:rsid w:val="00755D11"/>
    <w:rsid w:val="00755F0A"/>
    <w:rsid w:val="00756301"/>
    <w:rsid w:val="0075648D"/>
    <w:rsid w:val="00756666"/>
    <w:rsid w:val="007569FB"/>
    <w:rsid w:val="00756A7F"/>
    <w:rsid w:val="00757076"/>
    <w:rsid w:val="0075743E"/>
    <w:rsid w:val="007578B9"/>
    <w:rsid w:val="007604C5"/>
    <w:rsid w:val="0076070C"/>
    <w:rsid w:val="00760D03"/>
    <w:rsid w:val="00761213"/>
    <w:rsid w:val="0076146C"/>
    <w:rsid w:val="007617DE"/>
    <w:rsid w:val="00761992"/>
    <w:rsid w:val="007620B6"/>
    <w:rsid w:val="00762E6B"/>
    <w:rsid w:val="00763A9B"/>
    <w:rsid w:val="00763ABF"/>
    <w:rsid w:val="00763E93"/>
    <w:rsid w:val="007647D3"/>
    <w:rsid w:val="00764EDB"/>
    <w:rsid w:val="007661AD"/>
    <w:rsid w:val="00766649"/>
    <w:rsid w:val="007668D8"/>
    <w:rsid w:val="007668EF"/>
    <w:rsid w:val="00766CA7"/>
    <w:rsid w:val="00766EB9"/>
    <w:rsid w:val="0076708D"/>
    <w:rsid w:val="007671B1"/>
    <w:rsid w:val="00767843"/>
    <w:rsid w:val="00767E20"/>
    <w:rsid w:val="00770009"/>
    <w:rsid w:val="00770027"/>
    <w:rsid w:val="00770440"/>
    <w:rsid w:val="00771013"/>
    <w:rsid w:val="00771052"/>
    <w:rsid w:val="00771A85"/>
    <w:rsid w:val="00771D25"/>
    <w:rsid w:val="00772AA8"/>
    <w:rsid w:val="00773007"/>
    <w:rsid w:val="00773826"/>
    <w:rsid w:val="00773F84"/>
    <w:rsid w:val="007748B9"/>
    <w:rsid w:val="00774B0E"/>
    <w:rsid w:val="00775038"/>
    <w:rsid w:val="00775176"/>
    <w:rsid w:val="00775322"/>
    <w:rsid w:val="007757B2"/>
    <w:rsid w:val="0077586F"/>
    <w:rsid w:val="007758AF"/>
    <w:rsid w:val="007758EB"/>
    <w:rsid w:val="00775C46"/>
    <w:rsid w:val="0077620A"/>
    <w:rsid w:val="007765D7"/>
    <w:rsid w:val="0077711F"/>
    <w:rsid w:val="007802BE"/>
    <w:rsid w:val="007802EC"/>
    <w:rsid w:val="007808F7"/>
    <w:rsid w:val="007813FC"/>
    <w:rsid w:val="0078157F"/>
    <w:rsid w:val="00781AAA"/>
    <w:rsid w:val="00781AB9"/>
    <w:rsid w:val="00781C6D"/>
    <w:rsid w:val="00782C45"/>
    <w:rsid w:val="00783A53"/>
    <w:rsid w:val="00783BA6"/>
    <w:rsid w:val="00784283"/>
    <w:rsid w:val="00784386"/>
    <w:rsid w:val="007843EC"/>
    <w:rsid w:val="00784A31"/>
    <w:rsid w:val="00784E29"/>
    <w:rsid w:val="0078536B"/>
    <w:rsid w:val="00785534"/>
    <w:rsid w:val="00785A45"/>
    <w:rsid w:val="007863DB"/>
    <w:rsid w:val="0078661B"/>
    <w:rsid w:val="007868B9"/>
    <w:rsid w:val="00786C71"/>
    <w:rsid w:val="00787DEB"/>
    <w:rsid w:val="00787E8A"/>
    <w:rsid w:val="00790332"/>
    <w:rsid w:val="00790511"/>
    <w:rsid w:val="00791534"/>
    <w:rsid w:val="00791841"/>
    <w:rsid w:val="0079242D"/>
    <w:rsid w:val="00792B6E"/>
    <w:rsid w:val="00793569"/>
    <w:rsid w:val="00793A8C"/>
    <w:rsid w:val="007944F9"/>
    <w:rsid w:val="0079494F"/>
    <w:rsid w:val="0079533B"/>
    <w:rsid w:val="00795658"/>
    <w:rsid w:val="0079602E"/>
    <w:rsid w:val="00796072"/>
    <w:rsid w:val="00796393"/>
    <w:rsid w:val="00796919"/>
    <w:rsid w:val="00796C68"/>
    <w:rsid w:val="00797B3B"/>
    <w:rsid w:val="00797E07"/>
    <w:rsid w:val="007A0AB4"/>
    <w:rsid w:val="007A0E5E"/>
    <w:rsid w:val="007A0E68"/>
    <w:rsid w:val="007A10C5"/>
    <w:rsid w:val="007A1781"/>
    <w:rsid w:val="007A1B7C"/>
    <w:rsid w:val="007A1B85"/>
    <w:rsid w:val="007A2592"/>
    <w:rsid w:val="007A2AA1"/>
    <w:rsid w:val="007A350E"/>
    <w:rsid w:val="007A3933"/>
    <w:rsid w:val="007A3DC5"/>
    <w:rsid w:val="007A4237"/>
    <w:rsid w:val="007A44A9"/>
    <w:rsid w:val="007A4B1E"/>
    <w:rsid w:val="007A5029"/>
    <w:rsid w:val="007A5611"/>
    <w:rsid w:val="007A62E7"/>
    <w:rsid w:val="007A659C"/>
    <w:rsid w:val="007A6A17"/>
    <w:rsid w:val="007A7155"/>
    <w:rsid w:val="007A7313"/>
    <w:rsid w:val="007A7609"/>
    <w:rsid w:val="007A766A"/>
    <w:rsid w:val="007A76AF"/>
    <w:rsid w:val="007A7924"/>
    <w:rsid w:val="007A7BDB"/>
    <w:rsid w:val="007A7DCE"/>
    <w:rsid w:val="007B06D0"/>
    <w:rsid w:val="007B0BAE"/>
    <w:rsid w:val="007B0F28"/>
    <w:rsid w:val="007B14FB"/>
    <w:rsid w:val="007B18DB"/>
    <w:rsid w:val="007B1B89"/>
    <w:rsid w:val="007B200B"/>
    <w:rsid w:val="007B21BB"/>
    <w:rsid w:val="007B225E"/>
    <w:rsid w:val="007B293C"/>
    <w:rsid w:val="007B3050"/>
    <w:rsid w:val="007B3687"/>
    <w:rsid w:val="007B396A"/>
    <w:rsid w:val="007B3A7B"/>
    <w:rsid w:val="007B3E1B"/>
    <w:rsid w:val="007B4A9D"/>
    <w:rsid w:val="007B571A"/>
    <w:rsid w:val="007B5E71"/>
    <w:rsid w:val="007B65B1"/>
    <w:rsid w:val="007B6B30"/>
    <w:rsid w:val="007B7332"/>
    <w:rsid w:val="007B7C0E"/>
    <w:rsid w:val="007C0401"/>
    <w:rsid w:val="007C0902"/>
    <w:rsid w:val="007C093C"/>
    <w:rsid w:val="007C0A6C"/>
    <w:rsid w:val="007C0D8B"/>
    <w:rsid w:val="007C105C"/>
    <w:rsid w:val="007C2380"/>
    <w:rsid w:val="007C28B0"/>
    <w:rsid w:val="007C3463"/>
    <w:rsid w:val="007C35BC"/>
    <w:rsid w:val="007C4025"/>
    <w:rsid w:val="007C5656"/>
    <w:rsid w:val="007C5B68"/>
    <w:rsid w:val="007C5DB8"/>
    <w:rsid w:val="007C6794"/>
    <w:rsid w:val="007C6F3A"/>
    <w:rsid w:val="007C75A6"/>
    <w:rsid w:val="007C7861"/>
    <w:rsid w:val="007C7A55"/>
    <w:rsid w:val="007C7D55"/>
    <w:rsid w:val="007C7FB3"/>
    <w:rsid w:val="007D05CB"/>
    <w:rsid w:val="007D0637"/>
    <w:rsid w:val="007D094E"/>
    <w:rsid w:val="007D0DF4"/>
    <w:rsid w:val="007D1138"/>
    <w:rsid w:val="007D181F"/>
    <w:rsid w:val="007D1D47"/>
    <w:rsid w:val="007D207B"/>
    <w:rsid w:val="007D27A5"/>
    <w:rsid w:val="007D28BE"/>
    <w:rsid w:val="007D2B50"/>
    <w:rsid w:val="007D2B70"/>
    <w:rsid w:val="007D3297"/>
    <w:rsid w:val="007D3530"/>
    <w:rsid w:val="007D3DFF"/>
    <w:rsid w:val="007D3E19"/>
    <w:rsid w:val="007D44EB"/>
    <w:rsid w:val="007D4624"/>
    <w:rsid w:val="007D466B"/>
    <w:rsid w:val="007D46B7"/>
    <w:rsid w:val="007D4ABE"/>
    <w:rsid w:val="007D4AD5"/>
    <w:rsid w:val="007D4C9D"/>
    <w:rsid w:val="007D4F12"/>
    <w:rsid w:val="007D52EF"/>
    <w:rsid w:val="007D53B9"/>
    <w:rsid w:val="007D58B3"/>
    <w:rsid w:val="007D5FD9"/>
    <w:rsid w:val="007D613C"/>
    <w:rsid w:val="007D6506"/>
    <w:rsid w:val="007D68DF"/>
    <w:rsid w:val="007D6D2B"/>
    <w:rsid w:val="007D6D5C"/>
    <w:rsid w:val="007D6F2B"/>
    <w:rsid w:val="007D7B5E"/>
    <w:rsid w:val="007E042D"/>
    <w:rsid w:val="007E071C"/>
    <w:rsid w:val="007E0B1C"/>
    <w:rsid w:val="007E16EE"/>
    <w:rsid w:val="007E2260"/>
    <w:rsid w:val="007E24C3"/>
    <w:rsid w:val="007E2F39"/>
    <w:rsid w:val="007E3103"/>
    <w:rsid w:val="007E3892"/>
    <w:rsid w:val="007E39D2"/>
    <w:rsid w:val="007E4256"/>
    <w:rsid w:val="007E46B5"/>
    <w:rsid w:val="007E4A98"/>
    <w:rsid w:val="007E586A"/>
    <w:rsid w:val="007E58DD"/>
    <w:rsid w:val="007E5EBB"/>
    <w:rsid w:val="007E6BC6"/>
    <w:rsid w:val="007E7121"/>
    <w:rsid w:val="007E7B64"/>
    <w:rsid w:val="007E7D0F"/>
    <w:rsid w:val="007F002D"/>
    <w:rsid w:val="007F058B"/>
    <w:rsid w:val="007F065F"/>
    <w:rsid w:val="007F13A0"/>
    <w:rsid w:val="007F18E3"/>
    <w:rsid w:val="007F1EFF"/>
    <w:rsid w:val="007F20FB"/>
    <w:rsid w:val="007F224B"/>
    <w:rsid w:val="007F2BC1"/>
    <w:rsid w:val="007F2E86"/>
    <w:rsid w:val="007F32E5"/>
    <w:rsid w:val="007F3532"/>
    <w:rsid w:val="007F3557"/>
    <w:rsid w:val="007F4237"/>
    <w:rsid w:val="007F45AC"/>
    <w:rsid w:val="007F4E92"/>
    <w:rsid w:val="007F5021"/>
    <w:rsid w:val="007F504E"/>
    <w:rsid w:val="007F57EC"/>
    <w:rsid w:val="007F5AC4"/>
    <w:rsid w:val="007F5E82"/>
    <w:rsid w:val="007F62A0"/>
    <w:rsid w:val="007F62FE"/>
    <w:rsid w:val="007F6305"/>
    <w:rsid w:val="007F677D"/>
    <w:rsid w:val="007F6F23"/>
    <w:rsid w:val="007F6F5F"/>
    <w:rsid w:val="007F75E0"/>
    <w:rsid w:val="007F7FCF"/>
    <w:rsid w:val="0080087E"/>
    <w:rsid w:val="00801360"/>
    <w:rsid w:val="00801465"/>
    <w:rsid w:val="00801DB5"/>
    <w:rsid w:val="00802461"/>
    <w:rsid w:val="00802AD5"/>
    <w:rsid w:val="00802DC1"/>
    <w:rsid w:val="00802FB5"/>
    <w:rsid w:val="00803200"/>
    <w:rsid w:val="00803203"/>
    <w:rsid w:val="00803CB7"/>
    <w:rsid w:val="0080418A"/>
    <w:rsid w:val="008048D7"/>
    <w:rsid w:val="00804BDD"/>
    <w:rsid w:val="008051C7"/>
    <w:rsid w:val="00805CAC"/>
    <w:rsid w:val="00805D0E"/>
    <w:rsid w:val="00806683"/>
    <w:rsid w:val="00806B84"/>
    <w:rsid w:val="00806C63"/>
    <w:rsid w:val="00806FD7"/>
    <w:rsid w:val="0080718B"/>
    <w:rsid w:val="00807376"/>
    <w:rsid w:val="008075DE"/>
    <w:rsid w:val="008076CA"/>
    <w:rsid w:val="00807B27"/>
    <w:rsid w:val="00810548"/>
    <w:rsid w:val="00810A11"/>
    <w:rsid w:val="00810BF8"/>
    <w:rsid w:val="00810C39"/>
    <w:rsid w:val="00810D2B"/>
    <w:rsid w:val="00810D43"/>
    <w:rsid w:val="00810D8D"/>
    <w:rsid w:val="00811081"/>
    <w:rsid w:val="00811845"/>
    <w:rsid w:val="00811978"/>
    <w:rsid w:val="00811A05"/>
    <w:rsid w:val="00811C13"/>
    <w:rsid w:val="00812690"/>
    <w:rsid w:val="00812B3F"/>
    <w:rsid w:val="00812FFA"/>
    <w:rsid w:val="0081313F"/>
    <w:rsid w:val="00813783"/>
    <w:rsid w:val="008138F1"/>
    <w:rsid w:val="0081396D"/>
    <w:rsid w:val="00813FFC"/>
    <w:rsid w:val="00814A0B"/>
    <w:rsid w:val="00814EF3"/>
    <w:rsid w:val="00815C07"/>
    <w:rsid w:val="00816014"/>
    <w:rsid w:val="00816269"/>
    <w:rsid w:val="00816473"/>
    <w:rsid w:val="00816690"/>
    <w:rsid w:val="0081671C"/>
    <w:rsid w:val="00816939"/>
    <w:rsid w:val="00816D34"/>
    <w:rsid w:val="00817DC0"/>
    <w:rsid w:val="00820211"/>
    <w:rsid w:val="008211B6"/>
    <w:rsid w:val="008212AC"/>
    <w:rsid w:val="008215C3"/>
    <w:rsid w:val="00821E46"/>
    <w:rsid w:val="00822223"/>
    <w:rsid w:val="00822926"/>
    <w:rsid w:val="00822B6E"/>
    <w:rsid w:val="00823620"/>
    <w:rsid w:val="00823985"/>
    <w:rsid w:val="00823A38"/>
    <w:rsid w:val="008241D3"/>
    <w:rsid w:val="008247B7"/>
    <w:rsid w:val="00824A02"/>
    <w:rsid w:val="00824F74"/>
    <w:rsid w:val="00825596"/>
    <w:rsid w:val="00825915"/>
    <w:rsid w:val="00826182"/>
    <w:rsid w:val="00826390"/>
    <w:rsid w:val="0082654C"/>
    <w:rsid w:val="008266DE"/>
    <w:rsid w:val="008269EF"/>
    <w:rsid w:val="00827030"/>
    <w:rsid w:val="00827150"/>
    <w:rsid w:val="00827524"/>
    <w:rsid w:val="00827809"/>
    <w:rsid w:val="00830542"/>
    <w:rsid w:val="0083186E"/>
    <w:rsid w:val="00831C1D"/>
    <w:rsid w:val="00832487"/>
    <w:rsid w:val="00832EEF"/>
    <w:rsid w:val="0083332B"/>
    <w:rsid w:val="00833361"/>
    <w:rsid w:val="008335AD"/>
    <w:rsid w:val="00833BB7"/>
    <w:rsid w:val="00834110"/>
    <w:rsid w:val="008344E4"/>
    <w:rsid w:val="008349CE"/>
    <w:rsid w:val="00835BDC"/>
    <w:rsid w:val="00835ECB"/>
    <w:rsid w:val="008362C5"/>
    <w:rsid w:val="008369A0"/>
    <w:rsid w:val="00836B34"/>
    <w:rsid w:val="008373D4"/>
    <w:rsid w:val="008378EE"/>
    <w:rsid w:val="00837AAE"/>
    <w:rsid w:val="00837CEF"/>
    <w:rsid w:val="00840B21"/>
    <w:rsid w:val="00840B7F"/>
    <w:rsid w:val="00840F17"/>
    <w:rsid w:val="00841159"/>
    <w:rsid w:val="00841331"/>
    <w:rsid w:val="00841C8C"/>
    <w:rsid w:val="008429FD"/>
    <w:rsid w:val="00842A93"/>
    <w:rsid w:val="00842EB0"/>
    <w:rsid w:val="008444D2"/>
    <w:rsid w:val="00844AFE"/>
    <w:rsid w:val="00844B73"/>
    <w:rsid w:val="00845A4C"/>
    <w:rsid w:val="00845EF3"/>
    <w:rsid w:val="0084601E"/>
    <w:rsid w:val="00846028"/>
    <w:rsid w:val="00846220"/>
    <w:rsid w:val="0084628A"/>
    <w:rsid w:val="00846375"/>
    <w:rsid w:val="0084683D"/>
    <w:rsid w:val="008469A3"/>
    <w:rsid w:val="008469CC"/>
    <w:rsid w:val="00846C8D"/>
    <w:rsid w:val="00846DE7"/>
    <w:rsid w:val="0084716D"/>
    <w:rsid w:val="00847721"/>
    <w:rsid w:val="00847C4B"/>
    <w:rsid w:val="008503E8"/>
    <w:rsid w:val="00850A20"/>
    <w:rsid w:val="008518AA"/>
    <w:rsid w:val="00851E77"/>
    <w:rsid w:val="00851FAC"/>
    <w:rsid w:val="00852699"/>
    <w:rsid w:val="00853022"/>
    <w:rsid w:val="00853238"/>
    <w:rsid w:val="00853CE1"/>
    <w:rsid w:val="008540EA"/>
    <w:rsid w:val="00855520"/>
    <w:rsid w:val="00855746"/>
    <w:rsid w:val="00855981"/>
    <w:rsid w:val="00855AB5"/>
    <w:rsid w:val="00855BA5"/>
    <w:rsid w:val="00856B93"/>
    <w:rsid w:val="00856C72"/>
    <w:rsid w:val="00857193"/>
    <w:rsid w:val="0085759C"/>
    <w:rsid w:val="0085783C"/>
    <w:rsid w:val="00857AD7"/>
    <w:rsid w:val="0086070C"/>
    <w:rsid w:val="00860FA6"/>
    <w:rsid w:val="008627FE"/>
    <w:rsid w:val="00862A2C"/>
    <w:rsid w:val="00862BB8"/>
    <w:rsid w:val="00862BF1"/>
    <w:rsid w:val="00862E8A"/>
    <w:rsid w:val="008636F8"/>
    <w:rsid w:val="00863978"/>
    <w:rsid w:val="008646F3"/>
    <w:rsid w:val="00864D1D"/>
    <w:rsid w:val="0086521E"/>
    <w:rsid w:val="00865BBA"/>
    <w:rsid w:val="00865C4B"/>
    <w:rsid w:val="00865D63"/>
    <w:rsid w:val="0086714A"/>
    <w:rsid w:val="008671CB"/>
    <w:rsid w:val="00867331"/>
    <w:rsid w:val="00870125"/>
    <w:rsid w:val="008706FB"/>
    <w:rsid w:val="00870E35"/>
    <w:rsid w:val="00870FF4"/>
    <w:rsid w:val="00871A05"/>
    <w:rsid w:val="00871FEB"/>
    <w:rsid w:val="00872204"/>
    <w:rsid w:val="008722B5"/>
    <w:rsid w:val="00872972"/>
    <w:rsid w:val="00872E7C"/>
    <w:rsid w:val="00873037"/>
    <w:rsid w:val="00873C0E"/>
    <w:rsid w:val="0087409F"/>
    <w:rsid w:val="00874251"/>
    <w:rsid w:val="0087433E"/>
    <w:rsid w:val="00874DDF"/>
    <w:rsid w:val="00874FAF"/>
    <w:rsid w:val="008753FD"/>
    <w:rsid w:val="00876531"/>
    <w:rsid w:val="00877350"/>
    <w:rsid w:val="008773C0"/>
    <w:rsid w:val="008805E9"/>
    <w:rsid w:val="00882B6C"/>
    <w:rsid w:val="00883290"/>
    <w:rsid w:val="00883688"/>
    <w:rsid w:val="00883CCE"/>
    <w:rsid w:val="00884282"/>
    <w:rsid w:val="00884BD7"/>
    <w:rsid w:val="00885005"/>
    <w:rsid w:val="008850D6"/>
    <w:rsid w:val="00885A80"/>
    <w:rsid w:val="00885D84"/>
    <w:rsid w:val="0088606C"/>
    <w:rsid w:val="008866D7"/>
    <w:rsid w:val="00886B58"/>
    <w:rsid w:val="00886E8A"/>
    <w:rsid w:val="00886FEA"/>
    <w:rsid w:val="00887B06"/>
    <w:rsid w:val="00887BDD"/>
    <w:rsid w:val="008900C0"/>
    <w:rsid w:val="00890461"/>
    <w:rsid w:val="008906CC"/>
    <w:rsid w:val="008907E2"/>
    <w:rsid w:val="00890A65"/>
    <w:rsid w:val="00891269"/>
    <w:rsid w:val="008913B9"/>
    <w:rsid w:val="00891A26"/>
    <w:rsid w:val="00892D5D"/>
    <w:rsid w:val="008932BC"/>
    <w:rsid w:val="00893650"/>
    <w:rsid w:val="00893D7F"/>
    <w:rsid w:val="00894107"/>
    <w:rsid w:val="00894821"/>
    <w:rsid w:val="00894B2A"/>
    <w:rsid w:val="00894B61"/>
    <w:rsid w:val="00895958"/>
    <w:rsid w:val="00895A53"/>
    <w:rsid w:val="00895A6B"/>
    <w:rsid w:val="00895F43"/>
    <w:rsid w:val="0089619D"/>
    <w:rsid w:val="008963F0"/>
    <w:rsid w:val="0089653F"/>
    <w:rsid w:val="00896567"/>
    <w:rsid w:val="008965C5"/>
    <w:rsid w:val="008966DC"/>
    <w:rsid w:val="008969A9"/>
    <w:rsid w:val="00896A4A"/>
    <w:rsid w:val="00896B9D"/>
    <w:rsid w:val="008970C3"/>
    <w:rsid w:val="008971E3"/>
    <w:rsid w:val="00897226"/>
    <w:rsid w:val="00897A28"/>
    <w:rsid w:val="00897C18"/>
    <w:rsid w:val="00897C20"/>
    <w:rsid w:val="00897E09"/>
    <w:rsid w:val="008A0EEB"/>
    <w:rsid w:val="008A1033"/>
    <w:rsid w:val="008A1E72"/>
    <w:rsid w:val="008A2617"/>
    <w:rsid w:val="008A2DE1"/>
    <w:rsid w:val="008A2F06"/>
    <w:rsid w:val="008A2F95"/>
    <w:rsid w:val="008A329A"/>
    <w:rsid w:val="008A36D8"/>
    <w:rsid w:val="008A3C14"/>
    <w:rsid w:val="008A3F13"/>
    <w:rsid w:val="008A4040"/>
    <w:rsid w:val="008A4371"/>
    <w:rsid w:val="008A5185"/>
    <w:rsid w:val="008A6D2A"/>
    <w:rsid w:val="008A732F"/>
    <w:rsid w:val="008A7FF2"/>
    <w:rsid w:val="008B1522"/>
    <w:rsid w:val="008B163C"/>
    <w:rsid w:val="008B1A73"/>
    <w:rsid w:val="008B259F"/>
    <w:rsid w:val="008B25DD"/>
    <w:rsid w:val="008B2A7C"/>
    <w:rsid w:val="008B2CA1"/>
    <w:rsid w:val="008B2DEC"/>
    <w:rsid w:val="008B3025"/>
    <w:rsid w:val="008B321C"/>
    <w:rsid w:val="008B34AD"/>
    <w:rsid w:val="008B3A07"/>
    <w:rsid w:val="008B3A6C"/>
    <w:rsid w:val="008B434A"/>
    <w:rsid w:val="008B53A0"/>
    <w:rsid w:val="008B57F6"/>
    <w:rsid w:val="008B588C"/>
    <w:rsid w:val="008B65D8"/>
    <w:rsid w:val="008B67DD"/>
    <w:rsid w:val="008B6987"/>
    <w:rsid w:val="008B70CB"/>
    <w:rsid w:val="008B7DCA"/>
    <w:rsid w:val="008C004F"/>
    <w:rsid w:val="008C0251"/>
    <w:rsid w:val="008C0875"/>
    <w:rsid w:val="008C096B"/>
    <w:rsid w:val="008C0E6A"/>
    <w:rsid w:val="008C1503"/>
    <w:rsid w:val="008C1CFD"/>
    <w:rsid w:val="008C2A9B"/>
    <w:rsid w:val="008C2C72"/>
    <w:rsid w:val="008C30DE"/>
    <w:rsid w:val="008C31C2"/>
    <w:rsid w:val="008C3638"/>
    <w:rsid w:val="008C37CB"/>
    <w:rsid w:val="008C4343"/>
    <w:rsid w:val="008C4565"/>
    <w:rsid w:val="008C4F26"/>
    <w:rsid w:val="008C526C"/>
    <w:rsid w:val="008C61DF"/>
    <w:rsid w:val="008C6BB0"/>
    <w:rsid w:val="008C6D4D"/>
    <w:rsid w:val="008C7E3A"/>
    <w:rsid w:val="008D0403"/>
    <w:rsid w:val="008D0447"/>
    <w:rsid w:val="008D0D87"/>
    <w:rsid w:val="008D0EAB"/>
    <w:rsid w:val="008D1176"/>
    <w:rsid w:val="008D1C58"/>
    <w:rsid w:val="008D2C91"/>
    <w:rsid w:val="008D34BB"/>
    <w:rsid w:val="008D3CD7"/>
    <w:rsid w:val="008D4330"/>
    <w:rsid w:val="008D4B36"/>
    <w:rsid w:val="008D4FD8"/>
    <w:rsid w:val="008D55A0"/>
    <w:rsid w:val="008D5CAD"/>
    <w:rsid w:val="008D6085"/>
    <w:rsid w:val="008D62D8"/>
    <w:rsid w:val="008D6AEB"/>
    <w:rsid w:val="008D711E"/>
    <w:rsid w:val="008D7877"/>
    <w:rsid w:val="008D7894"/>
    <w:rsid w:val="008D7984"/>
    <w:rsid w:val="008E0700"/>
    <w:rsid w:val="008E0915"/>
    <w:rsid w:val="008E0A6E"/>
    <w:rsid w:val="008E1009"/>
    <w:rsid w:val="008E1567"/>
    <w:rsid w:val="008E1634"/>
    <w:rsid w:val="008E1CE8"/>
    <w:rsid w:val="008E1D0B"/>
    <w:rsid w:val="008E1DB0"/>
    <w:rsid w:val="008E1DF0"/>
    <w:rsid w:val="008E2736"/>
    <w:rsid w:val="008E2821"/>
    <w:rsid w:val="008E31BB"/>
    <w:rsid w:val="008E369B"/>
    <w:rsid w:val="008E369E"/>
    <w:rsid w:val="008E4111"/>
    <w:rsid w:val="008E4225"/>
    <w:rsid w:val="008E4828"/>
    <w:rsid w:val="008E5103"/>
    <w:rsid w:val="008E5C55"/>
    <w:rsid w:val="008E5D22"/>
    <w:rsid w:val="008E6A1D"/>
    <w:rsid w:val="008E6D7C"/>
    <w:rsid w:val="008E731A"/>
    <w:rsid w:val="008E7D4B"/>
    <w:rsid w:val="008E7F7F"/>
    <w:rsid w:val="008F00F7"/>
    <w:rsid w:val="008F08A2"/>
    <w:rsid w:val="008F0E7A"/>
    <w:rsid w:val="008F103E"/>
    <w:rsid w:val="008F11DA"/>
    <w:rsid w:val="008F1396"/>
    <w:rsid w:val="008F17E5"/>
    <w:rsid w:val="008F1C9D"/>
    <w:rsid w:val="008F20F6"/>
    <w:rsid w:val="008F2FA3"/>
    <w:rsid w:val="008F32EF"/>
    <w:rsid w:val="008F39C9"/>
    <w:rsid w:val="008F3D4D"/>
    <w:rsid w:val="008F3EEF"/>
    <w:rsid w:val="008F420D"/>
    <w:rsid w:val="008F42B7"/>
    <w:rsid w:val="008F443E"/>
    <w:rsid w:val="008F4569"/>
    <w:rsid w:val="008F4A07"/>
    <w:rsid w:val="008F6B2B"/>
    <w:rsid w:val="008F6E9D"/>
    <w:rsid w:val="008F72CD"/>
    <w:rsid w:val="008F741F"/>
    <w:rsid w:val="008F7489"/>
    <w:rsid w:val="008F77E3"/>
    <w:rsid w:val="008F7972"/>
    <w:rsid w:val="008F7A31"/>
    <w:rsid w:val="008F7EF9"/>
    <w:rsid w:val="00900276"/>
    <w:rsid w:val="00900409"/>
    <w:rsid w:val="0090075D"/>
    <w:rsid w:val="009008B6"/>
    <w:rsid w:val="00900A1D"/>
    <w:rsid w:val="00900F5D"/>
    <w:rsid w:val="009011E9"/>
    <w:rsid w:val="00901868"/>
    <w:rsid w:val="00901B86"/>
    <w:rsid w:val="00901C8C"/>
    <w:rsid w:val="00901FE3"/>
    <w:rsid w:val="00902667"/>
    <w:rsid w:val="00902EF4"/>
    <w:rsid w:val="00902F57"/>
    <w:rsid w:val="00903152"/>
    <w:rsid w:val="00903ADB"/>
    <w:rsid w:val="00903EC9"/>
    <w:rsid w:val="00904056"/>
    <w:rsid w:val="00904461"/>
    <w:rsid w:val="009045F9"/>
    <w:rsid w:val="0090468C"/>
    <w:rsid w:val="00904C16"/>
    <w:rsid w:val="00904C18"/>
    <w:rsid w:val="00905188"/>
    <w:rsid w:val="00905D18"/>
    <w:rsid w:val="00905FFF"/>
    <w:rsid w:val="0090623E"/>
    <w:rsid w:val="009069AA"/>
    <w:rsid w:val="00906A3B"/>
    <w:rsid w:val="00906B68"/>
    <w:rsid w:val="009077D1"/>
    <w:rsid w:val="00907C9D"/>
    <w:rsid w:val="0091012A"/>
    <w:rsid w:val="009107CC"/>
    <w:rsid w:val="0091093A"/>
    <w:rsid w:val="00910DCD"/>
    <w:rsid w:val="00910E0B"/>
    <w:rsid w:val="00911294"/>
    <w:rsid w:val="009112E7"/>
    <w:rsid w:val="00911AB6"/>
    <w:rsid w:val="00911D34"/>
    <w:rsid w:val="0091274B"/>
    <w:rsid w:val="00912922"/>
    <w:rsid w:val="00912DCD"/>
    <w:rsid w:val="00912F62"/>
    <w:rsid w:val="0091319D"/>
    <w:rsid w:val="00913297"/>
    <w:rsid w:val="00913BBF"/>
    <w:rsid w:val="00913CF2"/>
    <w:rsid w:val="00913DC0"/>
    <w:rsid w:val="00914597"/>
    <w:rsid w:val="009148CC"/>
    <w:rsid w:val="00914D4B"/>
    <w:rsid w:val="00914E37"/>
    <w:rsid w:val="009155E8"/>
    <w:rsid w:val="00915898"/>
    <w:rsid w:val="00915D48"/>
    <w:rsid w:val="00916A5B"/>
    <w:rsid w:val="00916F2F"/>
    <w:rsid w:val="00917088"/>
    <w:rsid w:val="009171C0"/>
    <w:rsid w:val="00921153"/>
    <w:rsid w:val="009219C9"/>
    <w:rsid w:val="00921E00"/>
    <w:rsid w:val="009239A6"/>
    <w:rsid w:val="00923A6F"/>
    <w:rsid w:val="00923A8F"/>
    <w:rsid w:val="00923B7D"/>
    <w:rsid w:val="0092402E"/>
    <w:rsid w:val="0092441D"/>
    <w:rsid w:val="009246C9"/>
    <w:rsid w:val="00924771"/>
    <w:rsid w:val="00924D3F"/>
    <w:rsid w:val="00924DCB"/>
    <w:rsid w:val="00925030"/>
    <w:rsid w:val="0092533D"/>
    <w:rsid w:val="009258B8"/>
    <w:rsid w:val="00926B42"/>
    <w:rsid w:val="00926E64"/>
    <w:rsid w:val="00926ED9"/>
    <w:rsid w:val="00926F39"/>
    <w:rsid w:val="009270D3"/>
    <w:rsid w:val="00927750"/>
    <w:rsid w:val="00927928"/>
    <w:rsid w:val="00927B86"/>
    <w:rsid w:val="00930063"/>
    <w:rsid w:val="009302E0"/>
    <w:rsid w:val="0093094F"/>
    <w:rsid w:val="00930A98"/>
    <w:rsid w:val="00931228"/>
    <w:rsid w:val="009313A1"/>
    <w:rsid w:val="00931788"/>
    <w:rsid w:val="009320CA"/>
    <w:rsid w:val="009320E2"/>
    <w:rsid w:val="009329F2"/>
    <w:rsid w:val="00932DD1"/>
    <w:rsid w:val="00933901"/>
    <w:rsid w:val="009339FB"/>
    <w:rsid w:val="00933B99"/>
    <w:rsid w:val="00933E95"/>
    <w:rsid w:val="009346B1"/>
    <w:rsid w:val="00934B67"/>
    <w:rsid w:val="009351A6"/>
    <w:rsid w:val="009358B3"/>
    <w:rsid w:val="00935979"/>
    <w:rsid w:val="00935A15"/>
    <w:rsid w:val="00936268"/>
    <w:rsid w:val="00937714"/>
    <w:rsid w:val="00937804"/>
    <w:rsid w:val="00937FC8"/>
    <w:rsid w:val="0094018C"/>
    <w:rsid w:val="00940321"/>
    <w:rsid w:val="0094160A"/>
    <w:rsid w:val="0094170D"/>
    <w:rsid w:val="009419FC"/>
    <w:rsid w:val="00941BF8"/>
    <w:rsid w:val="00941EAE"/>
    <w:rsid w:val="00942A8C"/>
    <w:rsid w:val="00942B62"/>
    <w:rsid w:val="00943A6F"/>
    <w:rsid w:val="009441CA"/>
    <w:rsid w:val="009442E1"/>
    <w:rsid w:val="00944318"/>
    <w:rsid w:val="0094446D"/>
    <w:rsid w:val="00944F0E"/>
    <w:rsid w:val="00945040"/>
    <w:rsid w:val="009452C8"/>
    <w:rsid w:val="009455FD"/>
    <w:rsid w:val="00945781"/>
    <w:rsid w:val="009458F0"/>
    <w:rsid w:val="00945ACC"/>
    <w:rsid w:val="00945D86"/>
    <w:rsid w:val="00947B09"/>
    <w:rsid w:val="00947D46"/>
    <w:rsid w:val="00947DB9"/>
    <w:rsid w:val="00950B59"/>
    <w:rsid w:val="00950B81"/>
    <w:rsid w:val="00950F65"/>
    <w:rsid w:val="0095125C"/>
    <w:rsid w:val="009515B2"/>
    <w:rsid w:val="00951719"/>
    <w:rsid w:val="00951B07"/>
    <w:rsid w:val="009524DF"/>
    <w:rsid w:val="009526BD"/>
    <w:rsid w:val="009529B1"/>
    <w:rsid w:val="009529F5"/>
    <w:rsid w:val="00952E38"/>
    <w:rsid w:val="00953117"/>
    <w:rsid w:val="009536BD"/>
    <w:rsid w:val="00953882"/>
    <w:rsid w:val="00953B6A"/>
    <w:rsid w:val="00954C26"/>
    <w:rsid w:val="00955179"/>
    <w:rsid w:val="0095519B"/>
    <w:rsid w:val="009551D8"/>
    <w:rsid w:val="00955582"/>
    <w:rsid w:val="00955C05"/>
    <w:rsid w:val="009563A5"/>
    <w:rsid w:val="00956402"/>
    <w:rsid w:val="0095713A"/>
    <w:rsid w:val="0095764E"/>
    <w:rsid w:val="009578BD"/>
    <w:rsid w:val="00957B56"/>
    <w:rsid w:val="00960C28"/>
    <w:rsid w:val="00960DE8"/>
    <w:rsid w:val="00960EFA"/>
    <w:rsid w:val="00961024"/>
    <w:rsid w:val="00961141"/>
    <w:rsid w:val="009611D0"/>
    <w:rsid w:val="00961763"/>
    <w:rsid w:val="009623A1"/>
    <w:rsid w:val="00962932"/>
    <w:rsid w:val="009629B5"/>
    <w:rsid w:val="00962B60"/>
    <w:rsid w:val="009631D8"/>
    <w:rsid w:val="00963FD3"/>
    <w:rsid w:val="00964115"/>
    <w:rsid w:val="0096414F"/>
    <w:rsid w:val="0096436A"/>
    <w:rsid w:val="00964D0C"/>
    <w:rsid w:val="00965AA4"/>
    <w:rsid w:val="00965ABD"/>
    <w:rsid w:val="00965C50"/>
    <w:rsid w:val="00965FBB"/>
    <w:rsid w:val="009660AE"/>
    <w:rsid w:val="0096647E"/>
    <w:rsid w:val="00966ACB"/>
    <w:rsid w:val="0096726F"/>
    <w:rsid w:val="00967A48"/>
    <w:rsid w:val="00967FFB"/>
    <w:rsid w:val="00970454"/>
    <w:rsid w:val="009707A9"/>
    <w:rsid w:val="00970FE2"/>
    <w:rsid w:val="00971225"/>
    <w:rsid w:val="0097165D"/>
    <w:rsid w:val="00972342"/>
    <w:rsid w:val="00972410"/>
    <w:rsid w:val="00972769"/>
    <w:rsid w:val="00972BC7"/>
    <w:rsid w:val="0097305E"/>
    <w:rsid w:val="00973112"/>
    <w:rsid w:val="00973317"/>
    <w:rsid w:val="009737FA"/>
    <w:rsid w:val="00974135"/>
    <w:rsid w:val="00974338"/>
    <w:rsid w:val="009744F4"/>
    <w:rsid w:val="00974860"/>
    <w:rsid w:val="00974DB9"/>
    <w:rsid w:val="00974DF3"/>
    <w:rsid w:val="0097582B"/>
    <w:rsid w:val="00975E70"/>
    <w:rsid w:val="00976186"/>
    <w:rsid w:val="0097623D"/>
    <w:rsid w:val="00977203"/>
    <w:rsid w:val="009774A2"/>
    <w:rsid w:val="00977568"/>
    <w:rsid w:val="00977FBA"/>
    <w:rsid w:val="00980110"/>
    <w:rsid w:val="009804EC"/>
    <w:rsid w:val="00980B24"/>
    <w:rsid w:val="00980BC0"/>
    <w:rsid w:val="00980BE4"/>
    <w:rsid w:val="00980FCC"/>
    <w:rsid w:val="0098115A"/>
    <w:rsid w:val="009814C4"/>
    <w:rsid w:val="00981E67"/>
    <w:rsid w:val="009820B2"/>
    <w:rsid w:val="00982322"/>
    <w:rsid w:val="00982708"/>
    <w:rsid w:val="009828F2"/>
    <w:rsid w:val="00984291"/>
    <w:rsid w:val="00985233"/>
    <w:rsid w:val="009856FB"/>
    <w:rsid w:val="009857E9"/>
    <w:rsid w:val="00985A63"/>
    <w:rsid w:val="009862CF"/>
    <w:rsid w:val="009863A8"/>
    <w:rsid w:val="00986686"/>
    <w:rsid w:val="00986A14"/>
    <w:rsid w:val="00986CA9"/>
    <w:rsid w:val="00986D04"/>
    <w:rsid w:val="009871CB"/>
    <w:rsid w:val="009874D7"/>
    <w:rsid w:val="00987CFC"/>
    <w:rsid w:val="00987E85"/>
    <w:rsid w:val="00987F53"/>
    <w:rsid w:val="0099003A"/>
    <w:rsid w:val="00990C6B"/>
    <w:rsid w:val="00990CCA"/>
    <w:rsid w:val="00991218"/>
    <w:rsid w:val="009948E2"/>
    <w:rsid w:val="00994B02"/>
    <w:rsid w:val="00994F55"/>
    <w:rsid w:val="0099515F"/>
    <w:rsid w:val="009955C6"/>
    <w:rsid w:val="0099568C"/>
    <w:rsid w:val="0099592A"/>
    <w:rsid w:val="00995951"/>
    <w:rsid w:val="0099599E"/>
    <w:rsid w:val="00995E93"/>
    <w:rsid w:val="0099625D"/>
    <w:rsid w:val="00996F23"/>
    <w:rsid w:val="00996F87"/>
    <w:rsid w:val="00996F89"/>
    <w:rsid w:val="00997F0E"/>
    <w:rsid w:val="009A03F9"/>
    <w:rsid w:val="009A05F6"/>
    <w:rsid w:val="009A08B4"/>
    <w:rsid w:val="009A0B08"/>
    <w:rsid w:val="009A0EB1"/>
    <w:rsid w:val="009A12BE"/>
    <w:rsid w:val="009A161F"/>
    <w:rsid w:val="009A1881"/>
    <w:rsid w:val="009A1A31"/>
    <w:rsid w:val="009A25D3"/>
    <w:rsid w:val="009A28E7"/>
    <w:rsid w:val="009A296D"/>
    <w:rsid w:val="009A390D"/>
    <w:rsid w:val="009A3D35"/>
    <w:rsid w:val="009A3E7E"/>
    <w:rsid w:val="009A40B8"/>
    <w:rsid w:val="009A4874"/>
    <w:rsid w:val="009A4914"/>
    <w:rsid w:val="009A4C6F"/>
    <w:rsid w:val="009A4D3C"/>
    <w:rsid w:val="009A545D"/>
    <w:rsid w:val="009A5585"/>
    <w:rsid w:val="009A571A"/>
    <w:rsid w:val="009A58FA"/>
    <w:rsid w:val="009A5F31"/>
    <w:rsid w:val="009A62AF"/>
    <w:rsid w:val="009A6741"/>
    <w:rsid w:val="009A71A4"/>
    <w:rsid w:val="009A72C0"/>
    <w:rsid w:val="009A754A"/>
    <w:rsid w:val="009A7772"/>
    <w:rsid w:val="009A7E6B"/>
    <w:rsid w:val="009A7F63"/>
    <w:rsid w:val="009B0057"/>
    <w:rsid w:val="009B020E"/>
    <w:rsid w:val="009B046C"/>
    <w:rsid w:val="009B193C"/>
    <w:rsid w:val="009B19B0"/>
    <w:rsid w:val="009B291A"/>
    <w:rsid w:val="009B2FBC"/>
    <w:rsid w:val="009B302F"/>
    <w:rsid w:val="009B3250"/>
    <w:rsid w:val="009B3B25"/>
    <w:rsid w:val="009B3D6A"/>
    <w:rsid w:val="009B4AA0"/>
    <w:rsid w:val="009B4DD4"/>
    <w:rsid w:val="009B4DF0"/>
    <w:rsid w:val="009B564C"/>
    <w:rsid w:val="009B6159"/>
    <w:rsid w:val="009B61C6"/>
    <w:rsid w:val="009B63B0"/>
    <w:rsid w:val="009B6526"/>
    <w:rsid w:val="009B6A1B"/>
    <w:rsid w:val="009B6D1F"/>
    <w:rsid w:val="009B7274"/>
    <w:rsid w:val="009B7534"/>
    <w:rsid w:val="009B7FA8"/>
    <w:rsid w:val="009C034E"/>
    <w:rsid w:val="009C0752"/>
    <w:rsid w:val="009C0A1D"/>
    <w:rsid w:val="009C0F3C"/>
    <w:rsid w:val="009C1B60"/>
    <w:rsid w:val="009C21C5"/>
    <w:rsid w:val="009C231C"/>
    <w:rsid w:val="009C2F98"/>
    <w:rsid w:val="009C3017"/>
    <w:rsid w:val="009C4419"/>
    <w:rsid w:val="009C4D0F"/>
    <w:rsid w:val="009C4ED5"/>
    <w:rsid w:val="009C56D2"/>
    <w:rsid w:val="009C572F"/>
    <w:rsid w:val="009C5F55"/>
    <w:rsid w:val="009C5FB3"/>
    <w:rsid w:val="009C6E28"/>
    <w:rsid w:val="009C712E"/>
    <w:rsid w:val="009C7663"/>
    <w:rsid w:val="009C76DF"/>
    <w:rsid w:val="009C79B1"/>
    <w:rsid w:val="009D00A6"/>
    <w:rsid w:val="009D01E8"/>
    <w:rsid w:val="009D0455"/>
    <w:rsid w:val="009D135D"/>
    <w:rsid w:val="009D2262"/>
    <w:rsid w:val="009D235F"/>
    <w:rsid w:val="009D254A"/>
    <w:rsid w:val="009D2757"/>
    <w:rsid w:val="009D4190"/>
    <w:rsid w:val="009D4D18"/>
    <w:rsid w:val="009D4E60"/>
    <w:rsid w:val="009D51B1"/>
    <w:rsid w:val="009D5686"/>
    <w:rsid w:val="009D56A0"/>
    <w:rsid w:val="009D5B73"/>
    <w:rsid w:val="009D6265"/>
    <w:rsid w:val="009D63AC"/>
    <w:rsid w:val="009D65B5"/>
    <w:rsid w:val="009D6778"/>
    <w:rsid w:val="009D692C"/>
    <w:rsid w:val="009D69D2"/>
    <w:rsid w:val="009D7104"/>
    <w:rsid w:val="009D7AF4"/>
    <w:rsid w:val="009D7F6B"/>
    <w:rsid w:val="009E045B"/>
    <w:rsid w:val="009E0EE6"/>
    <w:rsid w:val="009E1412"/>
    <w:rsid w:val="009E1B9B"/>
    <w:rsid w:val="009E1C05"/>
    <w:rsid w:val="009E20C6"/>
    <w:rsid w:val="009E255C"/>
    <w:rsid w:val="009E2979"/>
    <w:rsid w:val="009E34E2"/>
    <w:rsid w:val="009E38D3"/>
    <w:rsid w:val="009E3F04"/>
    <w:rsid w:val="009E4360"/>
    <w:rsid w:val="009E4902"/>
    <w:rsid w:val="009E57F1"/>
    <w:rsid w:val="009E5E9D"/>
    <w:rsid w:val="009E6135"/>
    <w:rsid w:val="009E6160"/>
    <w:rsid w:val="009E62F4"/>
    <w:rsid w:val="009E6A5F"/>
    <w:rsid w:val="009E7449"/>
    <w:rsid w:val="009E766F"/>
    <w:rsid w:val="009E79DA"/>
    <w:rsid w:val="009E7A70"/>
    <w:rsid w:val="009F03D6"/>
    <w:rsid w:val="009F0FB7"/>
    <w:rsid w:val="009F15EC"/>
    <w:rsid w:val="009F2052"/>
    <w:rsid w:val="009F2231"/>
    <w:rsid w:val="009F2413"/>
    <w:rsid w:val="009F2A01"/>
    <w:rsid w:val="009F2C2F"/>
    <w:rsid w:val="009F2D55"/>
    <w:rsid w:val="009F2E69"/>
    <w:rsid w:val="009F3A21"/>
    <w:rsid w:val="009F3D5E"/>
    <w:rsid w:val="009F3DE9"/>
    <w:rsid w:val="009F4525"/>
    <w:rsid w:val="009F4A16"/>
    <w:rsid w:val="009F4A89"/>
    <w:rsid w:val="009F541D"/>
    <w:rsid w:val="009F56CF"/>
    <w:rsid w:val="009F57E2"/>
    <w:rsid w:val="009F584C"/>
    <w:rsid w:val="009F5DB5"/>
    <w:rsid w:val="009F6460"/>
    <w:rsid w:val="009F6551"/>
    <w:rsid w:val="009F6F89"/>
    <w:rsid w:val="009F772F"/>
    <w:rsid w:val="009F7E25"/>
    <w:rsid w:val="00A00C90"/>
    <w:rsid w:val="00A00F1E"/>
    <w:rsid w:val="00A02456"/>
    <w:rsid w:val="00A0297E"/>
    <w:rsid w:val="00A02A3F"/>
    <w:rsid w:val="00A02E7E"/>
    <w:rsid w:val="00A03558"/>
    <w:rsid w:val="00A03692"/>
    <w:rsid w:val="00A04120"/>
    <w:rsid w:val="00A04282"/>
    <w:rsid w:val="00A04534"/>
    <w:rsid w:val="00A045F6"/>
    <w:rsid w:val="00A0482B"/>
    <w:rsid w:val="00A04E09"/>
    <w:rsid w:val="00A04FB2"/>
    <w:rsid w:val="00A051CA"/>
    <w:rsid w:val="00A05397"/>
    <w:rsid w:val="00A0565B"/>
    <w:rsid w:val="00A056AD"/>
    <w:rsid w:val="00A05FC4"/>
    <w:rsid w:val="00A06C25"/>
    <w:rsid w:val="00A06CD5"/>
    <w:rsid w:val="00A06F9C"/>
    <w:rsid w:val="00A070FC"/>
    <w:rsid w:val="00A079A2"/>
    <w:rsid w:val="00A079BE"/>
    <w:rsid w:val="00A10898"/>
    <w:rsid w:val="00A10B8D"/>
    <w:rsid w:val="00A10D53"/>
    <w:rsid w:val="00A11F6F"/>
    <w:rsid w:val="00A12464"/>
    <w:rsid w:val="00A13970"/>
    <w:rsid w:val="00A14577"/>
    <w:rsid w:val="00A14DB3"/>
    <w:rsid w:val="00A14FD0"/>
    <w:rsid w:val="00A1603B"/>
    <w:rsid w:val="00A16C70"/>
    <w:rsid w:val="00A17307"/>
    <w:rsid w:val="00A17474"/>
    <w:rsid w:val="00A17C99"/>
    <w:rsid w:val="00A2005C"/>
    <w:rsid w:val="00A201BA"/>
    <w:rsid w:val="00A218F1"/>
    <w:rsid w:val="00A21AF3"/>
    <w:rsid w:val="00A225F2"/>
    <w:rsid w:val="00A22731"/>
    <w:rsid w:val="00A22CD1"/>
    <w:rsid w:val="00A2303A"/>
    <w:rsid w:val="00A23F24"/>
    <w:rsid w:val="00A2408C"/>
    <w:rsid w:val="00A2450C"/>
    <w:rsid w:val="00A2451A"/>
    <w:rsid w:val="00A245D5"/>
    <w:rsid w:val="00A24752"/>
    <w:rsid w:val="00A2499F"/>
    <w:rsid w:val="00A2549D"/>
    <w:rsid w:val="00A25EC3"/>
    <w:rsid w:val="00A260A7"/>
    <w:rsid w:val="00A260F4"/>
    <w:rsid w:val="00A268C7"/>
    <w:rsid w:val="00A26AF3"/>
    <w:rsid w:val="00A26ECE"/>
    <w:rsid w:val="00A27262"/>
    <w:rsid w:val="00A278F1"/>
    <w:rsid w:val="00A30301"/>
    <w:rsid w:val="00A3043E"/>
    <w:rsid w:val="00A31698"/>
    <w:rsid w:val="00A31CBC"/>
    <w:rsid w:val="00A320A7"/>
    <w:rsid w:val="00A321A2"/>
    <w:rsid w:val="00A32335"/>
    <w:rsid w:val="00A32423"/>
    <w:rsid w:val="00A32722"/>
    <w:rsid w:val="00A32EBA"/>
    <w:rsid w:val="00A32ED1"/>
    <w:rsid w:val="00A32FBF"/>
    <w:rsid w:val="00A32FC4"/>
    <w:rsid w:val="00A333D6"/>
    <w:rsid w:val="00A33F91"/>
    <w:rsid w:val="00A3458C"/>
    <w:rsid w:val="00A34BB1"/>
    <w:rsid w:val="00A34C68"/>
    <w:rsid w:val="00A34F3F"/>
    <w:rsid w:val="00A35212"/>
    <w:rsid w:val="00A35807"/>
    <w:rsid w:val="00A35E84"/>
    <w:rsid w:val="00A366CD"/>
    <w:rsid w:val="00A3682A"/>
    <w:rsid w:val="00A369F3"/>
    <w:rsid w:val="00A36BC8"/>
    <w:rsid w:val="00A36BF2"/>
    <w:rsid w:val="00A37717"/>
    <w:rsid w:val="00A401DF"/>
    <w:rsid w:val="00A40A91"/>
    <w:rsid w:val="00A40F36"/>
    <w:rsid w:val="00A41681"/>
    <w:rsid w:val="00A41D7A"/>
    <w:rsid w:val="00A41E56"/>
    <w:rsid w:val="00A4200F"/>
    <w:rsid w:val="00A42D7F"/>
    <w:rsid w:val="00A42F4C"/>
    <w:rsid w:val="00A4312A"/>
    <w:rsid w:val="00A43167"/>
    <w:rsid w:val="00A43A96"/>
    <w:rsid w:val="00A43D93"/>
    <w:rsid w:val="00A441AA"/>
    <w:rsid w:val="00A44C0D"/>
    <w:rsid w:val="00A4514C"/>
    <w:rsid w:val="00A455D9"/>
    <w:rsid w:val="00A4562C"/>
    <w:rsid w:val="00A46053"/>
    <w:rsid w:val="00A46803"/>
    <w:rsid w:val="00A4708A"/>
    <w:rsid w:val="00A5122F"/>
    <w:rsid w:val="00A51290"/>
    <w:rsid w:val="00A513DB"/>
    <w:rsid w:val="00A5147D"/>
    <w:rsid w:val="00A52988"/>
    <w:rsid w:val="00A52A18"/>
    <w:rsid w:val="00A52FE6"/>
    <w:rsid w:val="00A533A5"/>
    <w:rsid w:val="00A53474"/>
    <w:rsid w:val="00A53D0A"/>
    <w:rsid w:val="00A54BF9"/>
    <w:rsid w:val="00A54D69"/>
    <w:rsid w:val="00A54DE8"/>
    <w:rsid w:val="00A55025"/>
    <w:rsid w:val="00A55FB3"/>
    <w:rsid w:val="00A56286"/>
    <w:rsid w:val="00A5637E"/>
    <w:rsid w:val="00A56578"/>
    <w:rsid w:val="00A5657E"/>
    <w:rsid w:val="00A56C44"/>
    <w:rsid w:val="00A575BE"/>
    <w:rsid w:val="00A57D3E"/>
    <w:rsid w:val="00A57E5D"/>
    <w:rsid w:val="00A602AA"/>
    <w:rsid w:val="00A60879"/>
    <w:rsid w:val="00A60A69"/>
    <w:rsid w:val="00A615ED"/>
    <w:rsid w:val="00A61F45"/>
    <w:rsid w:val="00A62A3F"/>
    <w:rsid w:val="00A62B73"/>
    <w:rsid w:val="00A6392A"/>
    <w:rsid w:val="00A6429F"/>
    <w:rsid w:val="00A64905"/>
    <w:rsid w:val="00A6496F"/>
    <w:rsid w:val="00A64C7A"/>
    <w:rsid w:val="00A65B0F"/>
    <w:rsid w:val="00A65C65"/>
    <w:rsid w:val="00A6612F"/>
    <w:rsid w:val="00A66A92"/>
    <w:rsid w:val="00A66D56"/>
    <w:rsid w:val="00A672DD"/>
    <w:rsid w:val="00A67307"/>
    <w:rsid w:val="00A67C13"/>
    <w:rsid w:val="00A67F06"/>
    <w:rsid w:val="00A70775"/>
    <w:rsid w:val="00A7088E"/>
    <w:rsid w:val="00A70964"/>
    <w:rsid w:val="00A713D4"/>
    <w:rsid w:val="00A715E9"/>
    <w:rsid w:val="00A71A55"/>
    <w:rsid w:val="00A71B0D"/>
    <w:rsid w:val="00A71BA7"/>
    <w:rsid w:val="00A71E9F"/>
    <w:rsid w:val="00A7226B"/>
    <w:rsid w:val="00A7237E"/>
    <w:rsid w:val="00A72391"/>
    <w:rsid w:val="00A72CDB"/>
    <w:rsid w:val="00A7307D"/>
    <w:rsid w:val="00A73452"/>
    <w:rsid w:val="00A7399E"/>
    <w:rsid w:val="00A739FE"/>
    <w:rsid w:val="00A73CAF"/>
    <w:rsid w:val="00A73F3B"/>
    <w:rsid w:val="00A7415A"/>
    <w:rsid w:val="00A742B1"/>
    <w:rsid w:val="00A7454A"/>
    <w:rsid w:val="00A7497E"/>
    <w:rsid w:val="00A74C3A"/>
    <w:rsid w:val="00A74E79"/>
    <w:rsid w:val="00A7561C"/>
    <w:rsid w:val="00A75788"/>
    <w:rsid w:val="00A763C7"/>
    <w:rsid w:val="00A766F3"/>
    <w:rsid w:val="00A76734"/>
    <w:rsid w:val="00A76820"/>
    <w:rsid w:val="00A76A7F"/>
    <w:rsid w:val="00A7700A"/>
    <w:rsid w:val="00A7731C"/>
    <w:rsid w:val="00A776BA"/>
    <w:rsid w:val="00A77D58"/>
    <w:rsid w:val="00A812B6"/>
    <w:rsid w:val="00A81D98"/>
    <w:rsid w:val="00A8245F"/>
    <w:rsid w:val="00A824DD"/>
    <w:rsid w:val="00A82983"/>
    <w:rsid w:val="00A82A41"/>
    <w:rsid w:val="00A82FA7"/>
    <w:rsid w:val="00A83035"/>
    <w:rsid w:val="00A83972"/>
    <w:rsid w:val="00A83EA8"/>
    <w:rsid w:val="00A84070"/>
    <w:rsid w:val="00A845E3"/>
    <w:rsid w:val="00A848D1"/>
    <w:rsid w:val="00A85032"/>
    <w:rsid w:val="00A87203"/>
    <w:rsid w:val="00A87A78"/>
    <w:rsid w:val="00A87E05"/>
    <w:rsid w:val="00A90516"/>
    <w:rsid w:val="00A9075E"/>
    <w:rsid w:val="00A9077C"/>
    <w:rsid w:val="00A90794"/>
    <w:rsid w:val="00A9080E"/>
    <w:rsid w:val="00A90EE0"/>
    <w:rsid w:val="00A91535"/>
    <w:rsid w:val="00A918EE"/>
    <w:rsid w:val="00A91997"/>
    <w:rsid w:val="00A9246C"/>
    <w:rsid w:val="00A93412"/>
    <w:rsid w:val="00A937F6"/>
    <w:rsid w:val="00A93A6F"/>
    <w:rsid w:val="00A93D24"/>
    <w:rsid w:val="00A93E39"/>
    <w:rsid w:val="00A940D7"/>
    <w:rsid w:val="00A942F7"/>
    <w:rsid w:val="00A94AED"/>
    <w:rsid w:val="00A957A1"/>
    <w:rsid w:val="00A95D40"/>
    <w:rsid w:val="00A96842"/>
    <w:rsid w:val="00A96D1C"/>
    <w:rsid w:val="00A972F4"/>
    <w:rsid w:val="00A97729"/>
    <w:rsid w:val="00AA0242"/>
    <w:rsid w:val="00AA0C2A"/>
    <w:rsid w:val="00AA1959"/>
    <w:rsid w:val="00AA2346"/>
    <w:rsid w:val="00AA2375"/>
    <w:rsid w:val="00AA24C3"/>
    <w:rsid w:val="00AA2830"/>
    <w:rsid w:val="00AA2866"/>
    <w:rsid w:val="00AA2AAB"/>
    <w:rsid w:val="00AA2AE7"/>
    <w:rsid w:val="00AA3135"/>
    <w:rsid w:val="00AA3293"/>
    <w:rsid w:val="00AA374D"/>
    <w:rsid w:val="00AA378E"/>
    <w:rsid w:val="00AA3D9D"/>
    <w:rsid w:val="00AA417F"/>
    <w:rsid w:val="00AA4874"/>
    <w:rsid w:val="00AA4D4B"/>
    <w:rsid w:val="00AA55C1"/>
    <w:rsid w:val="00AA5BF2"/>
    <w:rsid w:val="00AA648D"/>
    <w:rsid w:val="00AA66A4"/>
    <w:rsid w:val="00AA6A44"/>
    <w:rsid w:val="00AA6C1B"/>
    <w:rsid w:val="00AA6DFE"/>
    <w:rsid w:val="00AA72D5"/>
    <w:rsid w:val="00AA7613"/>
    <w:rsid w:val="00AA7B5B"/>
    <w:rsid w:val="00AA7FB3"/>
    <w:rsid w:val="00AB0B0E"/>
    <w:rsid w:val="00AB110B"/>
    <w:rsid w:val="00AB1297"/>
    <w:rsid w:val="00AB19D2"/>
    <w:rsid w:val="00AB232B"/>
    <w:rsid w:val="00AB2BDA"/>
    <w:rsid w:val="00AB2D69"/>
    <w:rsid w:val="00AB321E"/>
    <w:rsid w:val="00AB35EC"/>
    <w:rsid w:val="00AB364E"/>
    <w:rsid w:val="00AB3959"/>
    <w:rsid w:val="00AB450F"/>
    <w:rsid w:val="00AB4A22"/>
    <w:rsid w:val="00AB51BD"/>
    <w:rsid w:val="00AB5244"/>
    <w:rsid w:val="00AB5262"/>
    <w:rsid w:val="00AB5421"/>
    <w:rsid w:val="00AB555B"/>
    <w:rsid w:val="00AB6201"/>
    <w:rsid w:val="00AB6AEB"/>
    <w:rsid w:val="00AB7E3C"/>
    <w:rsid w:val="00AB7FCD"/>
    <w:rsid w:val="00AC0542"/>
    <w:rsid w:val="00AC085E"/>
    <w:rsid w:val="00AC0ABE"/>
    <w:rsid w:val="00AC139B"/>
    <w:rsid w:val="00AC15A8"/>
    <w:rsid w:val="00AC17D9"/>
    <w:rsid w:val="00AC2681"/>
    <w:rsid w:val="00AC283A"/>
    <w:rsid w:val="00AC2D5E"/>
    <w:rsid w:val="00AC322C"/>
    <w:rsid w:val="00AC32B8"/>
    <w:rsid w:val="00AC3866"/>
    <w:rsid w:val="00AC3909"/>
    <w:rsid w:val="00AC3A14"/>
    <w:rsid w:val="00AC3B5D"/>
    <w:rsid w:val="00AC3BF9"/>
    <w:rsid w:val="00AC3FFC"/>
    <w:rsid w:val="00AC46D7"/>
    <w:rsid w:val="00AC4AF4"/>
    <w:rsid w:val="00AC4DD6"/>
    <w:rsid w:val="00AC5547"/>
    <w:rsid w:val="00AC5571"/>
    <w:rsid w:val="00AC5ABC"/>
    <w:rsid w:val="00AC64B3"/>
    <w:rsid w:val="00AC67C7"/>
    <w:rsid w:val="00AC6EFA"/>
    <w:rsid w:val="00AC71EA"/>
    <w:rsid w:val="00AC7914"/>
    <w:rsid w:val="00AC7A23"/>
    <w:rsid w:val="00AD0012"/>
    <w:rsid w:val="00AD00EF"/>
    <w:rsid w:val="00AD01E7"/>
    <w:rsid w:val="00AD0285"/>
    <w:rsid w:val="00AD083A"/>
    <w:rsid w:val="00AD0B29"/>
    <w:rsid w:val="00AD159D"/>
    <w:rsid w:val="00AD1A00"/>
    <w:rsid w:val="00AD2011"/>
    <w:rsid w:val="00AD2921"/>
    <w:rsid w:val="00AD32C4"/>
    <w:rsid w:val="00AD3948"/>
    <w:rsid w:val="00AD42AE"/>
    <w:rsid w:val="00AD4393"/>
    <w:rsid w:val="00AD44F2"/>
    <w:rsid w:val="00AD4558"/>
    <w:rsid w:val="00AD4577"/>
    <w:rsid w:val="00AD45D9"/>
    <w:rsid w:val="00AD4ABE"/>
    <w:rsid w:val="00AD50FE"/>
    <w:rsid w:val="00AD54A0"/>
    <w:rsid w:val="00AD67A9"/>
    <w:rsid w:val="00AD6828"/>
    <w:rsid w:val="00AD6873"/>
    <w:rsid w:val="00AD6881"/>
    <w:rsid w:val="00AD6D08"/>
    <w:rsid w:val="00AD7F78"/>
    <w:rsid w:val="00AE03E9"/>
    <w:rsid w:val="00AE04B1"/>
    <w:rsid w:val="00AE06CF"/>
    <w:rsid w:val="00AE0926"/>
    <w:rsid w:val="00AE0971"/>
    <w:rsid w:val="00AE0A15"/>
    <w:rsid w:val="00AE0B6E"/>
    <w:rsid w:val="00AE192B"/>
    <w:rsid w:val="00AE1A55"/>
    <w:rsid w:val="00AE1D61"/>
    <w:rsid w:val="00AE286A"/>
    <w:rsid w:val="00AE3093"/>
    <w:rsid w:val="00AE30F0"/>
    <w:rsid w:val="00AE3C54"/>
    <w:rsid w:val="00AE3CA3"/>
    <w:rsid w:val="00AE3DB9"/>
    <w:rsid w:val="00AE472F"/>
    <w:rsid w:val="00AE4904"/>
    <w:rsid w:val="00AE4CBA"/>
    <w:rsid w:val="00AE4DE5"/>
    <w:rsid w:val="00AE5D99"/>
    <w:rsid w:val="00AE739F"/>
    <w:rsid w:val="00AE75E9"/>
    <w:rsid w:val="00AE77EA"/>
    <w:rsid w:val="00AE7829"/>
    <w:rsid w:val="00AE784D"/>
    <w:rsid w:val="00AE7F7B"/>
    <w:rsid w:val="00AF07B6"/>
    <w:rsid w:val="00AF0950"/>
    <w:rsid w:val="00AF0FE3"/>
    <w:rsid w:val="00AF195E"/>
    <w:rsid w:val="00AF1A45"/>
    <w:rsid w:val="00AF2002"/>
    <w:rsid w:val="00AF228F"/>
    <w:rsid w:val="00AF2444"/>
    <w:rsid w:val="00AF2647"/>
    <w:rsid w:val="00AF2FDE"/>
    <w:rsid w:val="00AF30E0"/>
    <w:rsid w:val="00AF327F"/>
    <w:rsid w:val="00AF3441"/>
    <w:rsid w:val="00AF3B7A"/>
    <w:rsid w:val="00AF3EAC"/>
    <w:rsid w:val="00AF5B90"/>
    <w:rsid w:val="00AF5C55"/>
    <w:rsid w:val="00AF62BE"/>
    <w:rsid w:val="00AF7A63"/>
    <w:rsid w:val="00AF7F8D"/>
    <w:rsid w:val="00B009B2"/>
    <w:rsid w:val="00B00FCC"/>
    <w:rsid w:val="00B0110D"/>
    <w:rsid w:val="00B01607"/>
    <w:rsid w:val="00B0215D"/>
    <w:rsid w:val="00B025A9"/>
    <w:rsid w:val="00B02CBA"/>
    <w:rsid w:val="00B033C5"/>
    <w:rsid w:val="00B0359B"/>
    <w:rsid w:val="00B03690"/>
    <w:rsid w:val="00B036B1"/>
    <w:rsid w:val="00B03759"/>
    <w:rsid w:val="00B03F73"/>
    <w:rsid w:val="00B044A1"/>
    <w:rsid w:val="00B04A68"/>
    <w:rsid w:val="00B05165"/>
    <w:rsid w:val="00B051DB"/>
    <w:rsid w:val="00B052C8"/>
    <w:rsid w:val="00B06269"/>
    <w:rsid w:val="00B06945"/>
    <w:rsid w:val="00B06B2A"/>
    <w:rsid w:val="00B06C08"/>
    <w:rsid w:val="00B07074"/>
    <w:rsid w:val="00B07160"/>
    <w:rsid w:val="00B074BF"/>
    <w:rsid w:val="00B078EF"/>
    <w:rsid w:val="00B07B3A"/>
    <w:rsid w:val="00B102B0"/>
    <w:rsid w:val="00B117FB"/>
    <w:rsid w:val="00B11C6B"/>
    <w:rsid w:val="00B11F0B"/>
    <w:rsid w:val="00B1208D"/>
    <w:rsid w:val="00B12E15"/>
    <w:rsid w:val="00B13749"/>
    <w:rsid w:val="00B13862"/>
    <w:rsid w:val="00B13BBA"/>
    <w:rsid w:val="00B13F57"/>
    <w:rsid w:val="00B14504"/>
    <w:rsid w:val="00B14B8D"/>
    <w:rsid w:val="00B156DE"/>
    <w:rsid w:val="00B15FC8"/>
    <w:rsid w:val="00B16317"/>
    <w:rsid w:val="00B1678D"/>
    <w:rsid w:val="00B17292"/>
    <w:rsid w:val="00B17EFB"/>
    <w:rsid w:val="00B20685"/>
    <w:rsid w:val="00B206B4"/>
    <w:rsid w:val="00B2082C"/>
    <w:rsid w:val="00B20883"/>
    <w:rsid w:val="00B21194"/>
    <w:rsid w:val="00B2150D"/>
    <w:rsid w:val="00B215B9"/>
    <w:rsid w:val="00B21696"/>
    <w:rsid w:val="00B2187E"/>
    <w:rsid w:val="00B219C5"/>
    <w:rsid w:val="00B21D8D"/>
    <w:rsid w:val="00B220D1"/>
    <w:rsid w:val="00B22733"/>
    <w:rsid w:val="00B228B5"/>
    <w:rsid w:val="00B22981"/>
    <w:rsid w:val="00B22D79"/>
    <w:rsid w:val="00B23013"/>
    <w:rsid w:val="00B232BB"/>
    <w:rsid w:val="00B2336A"/>
    <w:rsid w:val="00B23948"/>
    <w:rsid w:val="00B23EE3"/>
    <w:rsid w:val="00B2414B"/>
    <w:rsid w:val="00B246D5"/>
    <w:rsid w:val="00B24CBD"/>
    <w:rsid w:val="00B25495"/>
    <w:rsid w:val="00B25F3A"/>
    <w:rsid w:val="00B25FA7"/>
    <w:rsid w:val="00B26361"/>
    <w:rsid w:val="00B266C8"/>
    <w:rsid w:val="00B26D54"/>
    <w:rsid w:val="00B273BB"/>
    <w:rsid w:val="00B27407"/>
    <w:rsid w:val="00B2796A"/>
    <w:rsid w:val="00B3003A"/>
    <w:rsid w:val="00B30F69"/>
    <w:rsid w:val="00B30F93"/>
    <w:rsid w:val="00B31A33"/>
    <w:rsid w:val="00B32C7B"/>
    <w:rsid w:val="00B33220"/>
    <w:rsid w:val="00B3346B"/>
    <w:rsid w:val="00B33E52"/>
    <w:rsid w:val="00B33E75"/>
    <w:rsid w:val="00B34A16"/>
    <w:rsid w:val="00B34DD0"/>
    <w:rsid w:val="00B35635"/>
    <w:rsid w:val="00B35A16"/>
    <w:rsid w:val="00B36139"/>
    <w:rsid w:val="00B362B3"/>
    <w:rsid w:val="00B364AF"/>
    <w:rsid w:val="00B36515"/>
    <w:rsid w:val="00B36C3A"/>
    <w:rsid w:val="00B372C1"/>
    <w:rsid w:val="00B376F7"/>
    <w:rsid w:val="00B37B94"/>
    <w:rsid w:val="00B37F25"/>
    <w:rsid w:val="00B4007C"/>
    <w:rsid w:val="00B400CA"/>
    <w:rsid w:val="00B41175"/>
    <w:rsid w:val="00B411EE"/>
    <w:rsid w:val="00B41442"/>
    <w:rsid w:val="00B4149C"/>
    <w:rsid w:val="00B415E0"/>
    <w:rsid w:val="00B417C2"/>
    <w:rsid w:val="00B41D1F"/>
    <w:rsid w:val="00B421E2"/>
    <w:rsid w:val="00B4235D"/>
    <w:rsid w:val="00B42ADD"/>
    <w:rsid w:val="00B42C35"/>
    <w:rsid w:val="00B434B2"/>
    <w:rsid w:val="00B43AFA"/>
    <w:rsid w:val="00B43C22"/>
    <w:rsid w:val="00B43F7F"/>
    <w:rsid w:val="00B4434D"/>
    <w:rsid w:val="00B44946"/>
    <w:rsid w:val="00B449DF"/>
    <w:rsid w:val="00B44D30"/>
    <w:rsid w:val="00B45B14"/>
    <w:rsid w:val="00B45B2C"/>
    <w:rsid w:val="00B45B49"/>
    <w:rsid w:val="00B464BC"/>
    <w:rsid w:val="00B46A42"/>
    <w:rsid w:val="00B46C0B"/>
    <w:rsid w:val="00B46C53"/>
    <w:rsid w:val="00B46CF3"/>
    <w:rsid w:val="00B46DFB"/>
    <w:rsid w:val="00B46F5B"/>
    <w:rsid w:val="00B473E2"/>
    <w:rsid w:val="00B47760"/>
    <w:rsid w:val="00B477C0"/>
    <w:rsid w:val="00B50161"/>
    <w:rsid w:val="00B504D5"/>
    <w:rsid w:val="00B50A7C"/>
    <w:rsid w:val="00B50CB7"/>
    <w:rsid w:val="00B50F9B"/>
    <w:rsid w:val="00B51717"/>
    <w:rsid w:val="00B51B29"/>
    <w:rsid w:val="00B51FAD"/>
    <w:rsid w:val="00B520D9"/>
    <w:rsid w:val="00B52272"/>
    <w:rsid w:val="00B5297F"/>
    <w:rsid w:val="00B5318F"/>
    <w:rsid w:val="00B531D0"/>
    <w:rsid w:val="00B5396D"/>
    <w:rsid w:val="00B539F8"/>
    <w:rsid w:val="00B53DFF"/>
    <w:rsid w:val="00B54154"/>
    <w:rsid w:val="00B543CF"/>
    <w:rsid w:val="00B544A0"/>
    <w:rsid w:val="00B544B0"/>
    <w:rsid w:val="00B54563"/>
    <w:rsid w:val="00B549A5"/>
    <w:rsid w:val="00B5519A"/>
    <w:rsid w:val="00B55525"/>
    <w:rsid w:val="00B55753"/>
    <w:rsid w:val="00B55A32"/>
    <w:rsid w:val="00B55AB7"/>
    <w:rsid w:val="00B56395"/>
    <w:rsid w:val="00B56ADA"/>
    <w:rsid w:val="00B5743E"/>
    <w:rsid w:val="00B57580"/>
    <w:rsid w:val="00B57674"/>
    <w:rsid w:val="00B578AA"/>
    <w:rsid w:val="00B578C5"/>
    <w:rsid w:val="00B60999"/>
    <w:rsid w:val="00B62074"/>
    <w:rsid w:val="00B622CC"/>
    <w:rsid w:val="00B62C2A"/>
    <w:rsid w:val="00B62EA0"/>
    <w:rsid w:val="00B62FA3"/>
    <w:rsid w:val="00B6314F"/>
    <w:rsid w:val="00B63379"/>
    <w:rsid w:val="00B633D5"/>
    <w:rsid w:val="00B63596"/>
    <w:rsid w:val="00B63E3A"/>
    <w:rsid w:val="00B63F07"/>
    <w:rsid w:val="00B64345"/>
    <w:rsid w:val="00B647BE"/>
    <w:rsid w:val="00B64940"/>
    <w:rsid w:val="00B64C43"/>
    <w:rsid w:val="00B6514B"/>
    <w:rsid w:val="00B65724"/>
    <w:rsid w:val="00B65972"/>
    <w:rsid w:val="00B65EC5"/>
    <w:rsid w:val="00B66077"/>
    <w:rsid w:val="00B661D1"/>
    <w:rsid w:val="00B6656D"/>
    <w:rsid w:val="00B6676C"/>
    <w:rsid w:val="00B66A31"/>
    <w:rsid w:val="00B6712F"/>
    <w:rsid w:val="00B671EE"/>
    <w:rsid w:val="00B676D4"/>
    <w:rsid w:val="00B677FC"/>
    <w:rsid w:val="00B67C57"/>
    <w:rsid w:val="00B7090A"/>
    <w:rsid w:val="00B709C2"/>
    <w:rsid w:val="00B70C49"/>
    <w:rsid w:val="00B71007"/>
    <w:rsid w:val="00B71E39"/>
    <w:rsid w:val="00B72690"/>
    <w:rsid w:val="00B7280F"/>
    <w:rsid w:val="00B72EB8"/>
    <w:rsid w:val="00B72F66"/>
    <w:rsid w:val="00B7378C"/>
    <w:rsid w:val="00B73A9E"/>
    <w:rsid w:val="00B73D99"/>
    <w:rsid w:val="00B74440"/>
    <w:rsid w:val="00B74685"/>
    <w:rsid w:val="00B7471B"/>
    <w:rsid w:val="00B7483D"/>
    <w:rsid w:val="00B7489E"/>
    <w:rsid w:val="00B748C3"/>
    <w:rsid w:val="00B75C21"/>
    <w:rsid w:val="00B75C4E"/>
    <w:rsid w:val="00B76184"/>
    <w:rsid w:val="00B76187"/>
    <w:rsid w:val="00B7640D"/>
    <w:rsid w:val="00B76EC2"/>
    <w:rsid w:val="00B771AE"/>
    <w:rsid w:val="00B77469"/>
    <w:rsid w:val="00B77488"/>
    <w:rsid w:val="00B77A21"/>
    <w:rsid w:val="00B77A86"/>
    <w:rsid w:val="00B77BCE"/>
    <w:rsid w:val="00B77F22"/>
    <w:rsid w:val="00B801B7"/>
    <w:rsid w:val="00B803C8"/>
    <w:rsid w:val="00B807D6"/>
    <w:rsid w:val="00B809BF"/>
    <w:rsid w:val="00B809FD"/>
    <w:rsid w:val="00B80B97"/>
    <w:rsid w:val="00B80FE1"/>
    <w:rsid w:val="00B8103F"/>
    <w:rsid w:val="00B81482"/>
    <w:rsid w:val="00B814CD"/>
    <w:rsid w:val="00B816F6"/>
    <w:rsid w:val="00B81875"/>
    <w:rsid w:val="00B818BC"/>
    <w:rsid w:val="00B81CF0"/>
    <w:rsid w:val="00B81D6A"/>
    <w:rsid w:val="00B82128"/>
    <w:rsid w:val="00B82942"/>
    <w:rsid w:val="00B834D7"/>
    <w:rsid w:val="00B837F6"/>
    <w:rsid w:val="00B838AB"/>
    <w:rsid w:val="00B83ECA"/>
    <w:rsid w:val="00B842CB"/>
    <w:rsid w:val="00B84397"/>
    <w:rsid w:val="00B8493A"/>
    <w:rsid w:val="00B84991"/>
    <w:rsid w:val="00B84AC8"/>
    <w:rsid w:val="00B84BA5"/>
    <w:rsid w:val="00B8512F"/>
    <w:rsid w:val="00B8523C"/>
    <w:rsid w:val="00B8544F"/>
    <w:rsid w:val="00B857D4"/>
    <w:rsid w:val="00B859FC"/>
    <w:rsid w:val="00B860FC"/>
    <w:rsid w:val="00B864BD"/>
    <w:rsid w:val="00B8693F"/>
    <w:rsid w:val="00B86ACA"/>
    <w:rsid w:val="00B86C8F"/>
    <w:rsid w:val="00B870C7"/>
    <w:rsid w:val="00B8723D"/>
    <w:rsid w:val="00B879EF"/>
    <w:rsid w:val="00B87F61"/>
    <w:rsid w:val="00B901A6"/>
    <w:rsid w:val="00B909EC"/>
    <w:rsid w:val="00B9151D"/>
    <w:rsid w:val="00B9158F"/>
    <w:rsid w:val="00B91770"/>
    <w:rsid w:val="00B91827"/>
    <w:rsid w:val="00B91CD0"/>
    <w:rsid w:val="00B91E20"/>
    <w:rsid w:val="00B92341"/>
    <w:rsid w:val="00B92616"/>
    <w:rsid w:val="00B929AA"/>
    <w:rsid w:val="00B93AF7"/>
    <w:rsid w:val="00B93F8B"/>
    <w:rsid w:val="00B9419F"/>
    <w:rsid w:val="00B9489C"/>
    <w:rsid w:val="00B948C1"/>
    <w:rsid w:val="00B94B64"/>
    <w:rsid w:val="00B94E2C"/>
    <w:rsid w:val="00B95014"/>
    <w:rsid w:val="00B95101"/>
    <w:rsid w:val="00B95D6E"/>
    <w:rsid w:val="00B95E14"/>
    <w:rsid w:val="00B96C0A"/>
    <w:rsid w:val="00B96CAE"/>
    <w:rsid w:val="00B979C9"/>
    <w:rsid w:val="00B97C60"/>
    <w:rsid w:val="00BA0174"/>
    <w:rsid w:val="00BA054B"/>
    <w:rsid w:val="00BA095E"/>
    <w:rsid w:val="00BA1820"/>
    <w:rsid w:val="00BA1CC4"/>
    <w:rsid w:val="00BA20F4"/>
    <w:rsid w:val="00BA25FE"/>
    <w:rsid w:val="00BA289B"/>
    <w:rsid w:val="00BA2B5D"/>
    <w:rsid w:val="00BA34DA"/>
    <w:rsid w:val="00BA3819"/>
    <w:rsid w:val="00BA3CA8"/>
    <w:rsid w:val="00BA3E54"/>
    <w:rsid w:val="00BA3F5F"/>
    <w:rsid w:val="00BA4A54"/>
    <w:rsid w:val="00BA4A66"/>
    <w:rsid w:val="00BA55A3"/>
    <w:rsid w:val="00BA5736"/>
    <w:rsid w:val="00BA593F"/>
    <w:rsid w:val="00BA5EED"/>
    <w:rsid w:val="00BA5FFE"/>
    <w:rsid w:val="00BA605C"/>
    <w:rsid w:val="00BA6B56"/>
    <w:rsid w:val="00BA6C0B"/>
    <w:rsid w:val="00BA6E86"/>
    <w:rsid w:val="00BA73B4"/>
    <w:rsid w:val="00BA7607"/>
    <w:rsid w:val="00BA765C"/>
    <w:rsid w:val="00BB0876"/>
    <w:rsid w:val="00BB0983"/>
    <w:rsid w:val="00BB0DF9"/>
    <w:rsid w:val="00BB1EE7"/>
    <w:rsid w:val="00BB2FC2"/>
    <w:rsid w:val="00BB3855"/>
    <w:rsid w:val="00BB39CF"/>
    <w:rsid w:val="00BB418D"/>
    <w:rsid w:val="00BB4C46"/>
    <w:rsid w:val="00BB6430"/>
    <w:rsid w:val="00BB6E2B"/>
    <w:rsid w:val="00BB7355"/>
    <w:rsid w:val="00BB7368"/>
    <w:rsid w:val="00BB73B4"/>
    <w:rsid w:val="00BC0BA9"/>
    <w:rsid w:val="00BC0CEB"/>
    <w:rsid w:val="00BC10DE"/>
    <w:rsid w:val="00BC16A8"/>
    <w:rsid w:val="00BC1749"/>
    <w:rsid w:val="00BC1A46"/>
    <w:rsid w:val="00BC1C48"/>
    <w:rsid w:val="00BC3341"/>
    <w:rsid w:val="00BC34EC"/>
    <w:rsid w:val="00BC357D"/>
    <w:rsid w:val="00BC3DF2"/>
    <w:rsid w:val="00BC3EC5"/>
    <w:rsid w:val="00BC4671"/>
    <w:rsid w:val="00BC4799"/>
    <w:rsid w:val="00BC4AB9"/>
    <w:rsid w:val="00BC4C2A"/>
    <w:rsid w:val="00BC511F"/>
    <w:rsid w:val="00BC58BC"/>
    <w:rsid w:val="00BC6075"/>
    <w:rsid w:val="00BC7E43"/>
    <w:rsid w:val="00BD02C8"/>
    <w:rsid w:val="00BD05A4"/>
    <w:rsid w:val="00BD0A55"/>
    <w:rsid w:val="00BD0D3F"/>
    <w:rsid w:val="00BD1235"/>
    <w:rsid w:val="00BD1417"/>
    <w:rsid w:val="00BD177E"/>
    <w:rsid w:val="00BD17DF"/>
    <w:rsid w:val="00BD191A"/>
    <w:rsid w:val="00BD1D4B"/>
    <w:rsid w:val="00BD1E98"/>
    <w:rsid w:val="00BD202A"/>
    <w:rsid w:val="00BD20CD"/>
    <w:rsid w:val="00BD214A"/>
    <w:rsid w:val="00BD2507"/>
    <w:rsid w:val="00BD295D"/>
    <w:rsid w:val="00BD3155"/>
    <w:rsid w:val="00BD31D1"/>
    <w:rsid w:val="00BD3B22"/>
    <w:rsid w:val="00BD49AC"/>
    <w:rsid w:val="00BD4A7C"/>
    <w:rsid w:val="00BD4E6F"/>
    <w:rsid w:val="00BD5890"/>
    <w:rsid w:val="00BD6410"/>
    <w:rsid w:val="00BD6532"/>
    <w:rsid w:val="00BD670D"/>
    <w:rsid w:val="00BD6BD7"/>
    <w:rsid w:val="00BD73EF"/>
    <w:rsid w:val="00BD788F"/>
    <w:rsid w:val="00BD7A4C"/>
    <w:rsid w:val="00BD7BE3"/>
    <w:rsid w:val="00BE01CA"/>
    <w:rsid w:val="00BE01F1"/>
    <w:rsid w:val="00BE0FC2"/>
    <w:rsid w:val="00BE1493"/>
    <w:rsid w:val="00BE16B0"/>
    <w:rsid w:val="00BE17DA"/>
    <w:rsid w:val="00BE1837"/>
    <w:rsid w:val="00BE1A25"/>
    <w:rsid w:val="00BE1A9A"/>
    <w:rsid w:val="00BE256A"/>
    <w:rsid w:val="00BE27F1"/>
    <w:rsid w:val="00BE2AEA"/>
    <w:rsid w:val="00BE2E84"/>
    <w:rsid w:val="00BE3D45"/>
    <w:rsid w:val="00BE4611"/>
    <w:rsid w:val="00BE4864"/>
    <w:rsid w:val="00BE5404"/>
    <w:rsid w:val="00BE562E"/>
    <w:rsid w:val="00BE57A3"/>
    <w:rsid w:val="00BE5DD4"/>
    <w:rsid w:val="00BE61B6"/>
    <w:rsid w:val="00BE6492"/>
    <w:rsid w:val="00BE74BF"/>
    <w:rsid w:val="00BE7AEB"/>
    <w:rsid w:val="00BE7B89"/>
    <w:rsid w:val="00BF00D2"/>
    <w:rsid w:val="00BF03E7"/>
    <w:rsid w:val="00BF044E"/>
    <w:rsid w:val="00BF04C2"/>
    <w:rsid w:val="00BF12CB"/>
    <w:rsid w:val="00BF130B"/>
    <w:rsid w:val="00BF14F8"/>
    <w:rsid w:val="00BF16AA"/>
    <w:rsid w:val="00BF172D"/>
    <w:rsid w:val="00BF1DE0"/>
    <w:rsid w:val="00BF210C"/>
    <w:rsid w:val="00BF2822"/>
    <w:rsid w:val="00BF2CAF"/>
    <w:rsid w:val="00BF2E14"/>
    <w:rsid w:val="00BF3B89"/>
    <w:rsid w:val="00BF4711"/>
    <w:rsid w:val="00BF4AA7"/>
    <w:rsid w:val="00BF4BEA"/>
    <w:rsid w:val="00BF5084"/>
    <w:rsid w:val="00BF51C5"/>
    <w:rsid w:val="00BF5283"/>
    <w:rsid w:val="00BF55AE"/>
    <w:rsid w:val="00BF6873"/>
    <w:rsid w:val="00BF6A22"/>
    <w:rsid w:val="00BF6EFF"/>
    <w:rsid w:val="00BF7050"/>
    <w:rsid w:val="00BF72AD"/>
    <w:rsid w:val="00BF76AC"/>
    <w:rsid w:val="00BF77BB"/>
    <w:rsid w:val="00BF7CEA"/>
    <w:rsid w:val="00BF7E0C"/>
    <w:rsid w:val="00BF7EB5"/>
    <w:rsid w:val="00C0005A"/>
    <w:rsid w:val="00C000FD"/>
    <w:rsid w:val="00C0016E"/>
    <w:rsid w:val="00C00226"/>
    <w:rsid w:val="00C0040B"/>
    <w:rsid w:val="00C0062F"/>
    <w:rsid w:val="00C0071A"/>
    <w:rsid w:val="00C00946"/>
    <w:rsid w:val="00C02032"/>
    <w:rsid w:val="00C021C3"/>
    <w:rsid w:val="00C025DF"/>
    <w:rsid w:val="00C0279A"/>
    <w:rsid w:val="00C02A8D"/>
    <w:rsid w:val="00C02E31"/>
    <w:rsid w:val="00C03249"/>
    <w:rsid w:val="00C0373D"/>
    <w:rsid w:val="00C03896"/>
    <w:rsid w:val="00C038FA"/>
    <w:rsid w:val="00C03AE2"/>
    <w:rsid w:val="00C03DE5"/>
    <w:rsid w:val="00C05C6F"/>
    <w:rsid w:val="00C05CEB"/>
    <w:rsid w:val="00C061E1"/>
    <w:rsid w:val="00C06B58"/>
    <w:rsid w:val="00C06FD6"/>
    <w:rsid w:val="00C07336"/>
    <w:rsid w:val="00C073B7"/>
    <w:rsid w:val="00C077A0"/>
    <w:rsid w:val="00C078E3"/>
    <w:rsid w:val="00C07930"/>
    <w:rsid w:val="00C108CF"/>
    <w:rsid w:val="00C10E39"/>
    <w:rsid w:val="00C111B0"/>
    <w:rsid w:val="00C1122C"/>
    <w:rsid w:val="00C11584"/>
    <w:rsid w:val="00C118CE"/>
    <w:rsid w:val="00C11A0D"/>
    <w:rsid w:val="00C1275C"/>
    <w:rsid w:val="00C12847"/>
    <w:rsid w:val="00C129D8"/>
    <w:rsid w:val="00C12D2E"/>
    <w:rsid w:val="00C132D4"/>
    <w:rsid w:val="00C13790"/>
    <w:rsid w:val="00C1383B"/>
    <w:rsid w:val="00C142BD"/>
    <w:rsid w:val="00C144F4"/>
    <w:rsid w:val="00C149F2"/>
    <w:rsid w:val="00C14D39"/>
    <w:rsid w:val="00C14D42"/>
    <w:rsid w:val="00C1523D"/>
    <w:rsid w:val="00C15868"/>
    <w:rsid w:val="00C15AC8"/>
    <w:rsid w:val="00C16235"/>
    <w:rsid w:val="00C16693"/>
    <w:rsid w:val="00C16E51"/>
    <w:rsid w:val="00C1745C"/>
    <w:rsid w:val="00C17483"/>
    <w:rsid w:val="00C17523"/>
    <w:rsid w:val="00C17824"/>
    <w:rsid w:val="00C17846"/>
    <w:rsid w:val="00C17B0F"/>
    <w:rsid w:val="00C20406"/>
    <w:rsid w:val="00C204D6"/>
    <w:rsid w:val="00C216D5"/>
    <w:rsid w:val="00C21E48"/>
    <w:rsid w:val="00C22CBD"/>
    <w:rsid w:val="00C2325A"/>
    <w:rsid w:val="00C23634"/>
    <w:rsid w:val="00C23B6C"/>
    <w:rsid w:val="00C24F09"/>
    <w:rsid w:val="00C25646"/>
    <w:rsid w:val="00C25C35"/>
    <w:rsid w:val="00C26001"/>
    <w:rsid w:val="00C2601E"/>
    <w:rsid w:val="00C26061"/>
    <w:rsid w:val="00C26948"/>
    <w:rsid w:val="00C26AF5"/>
    <w:rsid w:val="00C26FF4"/>
    <w:rsid w:val="00C278BB"/>
    <w:rsid w:val="00C27AAF"/>
    <w:rsid w:val="00C27B1C"/>
    <w:rsid w:val="00C30DD7"/>
    <w:rsid w:val="00C312EE"/>
    <w:rsid w:val="00C314E8"/>
    <w:rsid w:val="00C317B7"/>
    <w:rsid w:val="00C31BA3"/>
    <w:rsid w:val="00C32881"/>
    <w:rsid w:val="00C32EEB"/>
    <w:rsid w:val="00C33198"/>
    <w:rsid w:val="00C33204"/>
    <w:rsid w:val="00C33971"/>
    <w:rsid w:val="00C33A5D"/>
    <w:rsid w:val="00C34234"/>
    <w:rsid w:val="00C355EC"/>
    <w:rsid w:val="00C35781"/>
    <w:rsid w:val="00C35831"/>
    <w:rsid w:val="00C36BB9"/>
    <w:rsid w:val="00C36CBE"/>
    <w:rsid w:val="00C37314"/>
    <w:rsid w:val="00C37620"/>
    <w:rsid w:val="00C379CA"/>
    <w:rsid w:val="00C40126"/>
    <w:rsid w:val="00C404A7"/>
    <w:rsid w:val="00C40598"/>
    <w:rsid w:val="00C40782"/>
    <w:rsid w:val="00C40886"/>
    <w:rsid w:val="00C40ABC"/>
    <w:rsid w:val="00C40AC5"/>
    <w:rsid w:val="00C40C90"/>
    <w:rsid w:val="00C40E9C"/>
    <w:rsid w:val="00C412E2"/>
    <w:rsid w:val="00C4134D"/>
    <w:rsid w:val="00C4207C"/>
    <w:rsid w:val="00C425AF"/>
    <w:rsid w:val="00C42791"/>
    <w:rsid w:val="00C42975"/>
    <w:rsid w:val="00C4319B"/>
    <w:rsid w:val="00C435CB"/>
    <w:rsid w:val="00C43892"/>
    <w:rsid w:val="00C43A03"/>
    <w:rsid w:val="00C44708"/>
    <w:rsid w:val="00C4548C"/>
    <w:rsid w:val="00C45942"/>
    <w:rsid w:val="00C45C18"/>
    <w:rsid w:val="00C45FBC"/>
    <w:rsid w:val="00C46371"/>
    <w:rsid w:val="00C4644B"/>
    <w:rsid w:val="00C46897"/>
    <w:rsid w:val="00C46AD2"/>
    <w:rsid w:val="00C47357"/>
    <w:rsid w:val="00C478CE"/>
    <w:rsid w:val="00C47C4F"/>
    <w:rsid w:val="00C47CAA"/>
    <w:rsid w:val="00C47D38"/>
    <w:rsid w:val="00C506F9"/>
    <w:rsid w:val="00C506FA"/>
    <w:rsid w:val="00C5089E"/>
    <w:rsid w:val="00C50D7F"/>
    <w:rsid w:val="00C52731"/>
    <w:rsid w:val="00C53148"/>
    <w:rsid w:val="00C538B1"/>
    <w:rsid w:val="00C53AF7"/>
    <w:rsid w:val="00C5487B"/>
    <w:rsid w:val="00C54D33"/>
    <w:rsid w:val="00C54DF3"/>
    <w:rsid w:val="00C55706"/>
    <w:rsid w:val="00C5596E"/>
    <w:rsid w:val="00C55C72"/>
    <w:rsid w:val="00C56413"/>
    <w:rsid w:val="00C56FFB"/>
    <w:rsid w:val="00C57687"/>
    <w:rsid w:val="00C57709"/>
    <w:rsid w:val="00C57ABC"/>
    <w:rsid w:val="00C57FEA"/>
    <w:rsid w:val="00C60185"/>
    <w:rsid w:val="00C603A9"/>
    <w:rsid w:val="00C60A71"/>
    <w:rsid w:val="00C60C0E"/>
    <w:rsid w:val="00C6149F"/>
    <w:rsid w:val="00C61A54"/>
    <w:rsid w:val="00C61AF6"/>
    <w:rsid w:val="00C62385"/>
    <w:rsid w:val="00C62485"/>
    <w:rsid w:val="00C62FCB"/>
    <w:rsid w:val="00C63031"/>
    <w:rsid w:val="00C636D8"/>
    <w:rsid w:val="00C63DEE"/>
    <w:rsid w:val="00C64F14"/>
    <w:rsid w:val="00C65769"/>
    <w:rsid w:val="00C657CA"/>
    <w:rsid w:val="00C65850"/>
    <w:rsid w:val="00C658E0"/>
    <w:rsid w:val="00C66779"/>
    <w:rsid w:val="00C66972"/>
    <w:rsid w:val="00C671E2"/>
    <w:rsid w:val="00C677CE"/>
    <w:rsid w:val="00C67BF1"/>
    <w:rsid w:val="00C700E8"/>
    <w:rsid w:val="00C709AF"/>
    <w:rsid w:val="00C7178F"/>
    <w:rsid w:val="00C71C1A"/>
    <w:rsid w:val="00C721BC"/>
    <w:rsid w:val="00C72440"/>
    <w:rsid w:val="00C72566"/>
    <w:rsid w:val="00C729EE"/>
    <w:rsid w:val="00C72C27"/>
    <w:rsid w:val="00C72C91"/>
    <w:rsid w:val="00C73025"/>
    <w:rsid w:val="00C731FC"/>
    <w:rsid w:val="00C739A8"/>
    <w:rsid w:val="00C73A55"/>
    <w:rsid w:val="00C73E14"/>
    <w:rsid w:val="00C73EA9"/>
    <w:rsid w:val="00C7499B"/>
    <w:rsid w:val="00C7509F"/>
    <w:rsid w:val="00C75617"/>
    <w:rsid w:val="00C759BF"/>
    <w:rsid w:val="00C75A4F"/>
    <w:rsid w:val="00C75A61"/>
    <w:rsid w:val="00C7613B"/>
    <w:rsid w:val="00C76B2D"/>
    <w:rsid w:val="00C771EE"/>
    <w:rsid w:val="00C7725D"/>
    <w:rsid w:val="00C77C98"/>
    <w:rsid w:val="00C77D99"/>
    <w:rsid w:val="00C77F1D"/>
    <w:rsid w:val="00C80EB3"/>
    <w:rsid w:val="00C819D9"/>
    <w:rsid w:val="00C81D6C"/>
    <w:rsid w:val="00C82795"/>
    <w:rsid w:val="00C82B67"/>
    <w:rsid w:val="00C8338B"/>
    <w:rsid w:val="00C83BBB"/>
    <w:rsid w:val="00C83C1F"/>
    <w:rsid w:val="00C83C6D"/>
    <w:rsid w:val="00C84027"/>
    <w:rsid w:val="00C844F7"/>
    <w:rsid w:val="00C8453A"/>
    <w:rsid w:val="00C84693"/>
    <w:rsid w:val="00C8499D"/>
    <w:rsid w:val="00C86922"/>
    <w:rsid w:val="00C869F2"/>
    <w:rsid w:val="00C870C3"/>
    <w:rsid w:val="00C8797A"/>
    <w:rsid w:val="00C9010D"/>
    <w:rsid w:val="00C90376"/>
    <w:rsid w:val="00C9087F"/>
    <w:rsid w:val="00C90927"/>
    <w:rsid w:val="00C90B49"/>
    <w:rsid w:val="00C90F66"/>
    <w:rsid w:val="00C90F90"/>
    <w:rsid w:val="00C92858"/>
    <w:rsid w:val="00C92A3E"/>
    <w:rsid w:val="00C92F04"/>
    <w:rsid w:val="00C92FA3"/>
    <w:rsid w:val="00C933CD"/>
    <w:rsid w:val="00C9373E"/>
    <w:rsid w:val="00C9388B"/>
    <w:rsid w:val="00C93A93"/>
    <w:rsid w:val="00C93C97"/>
    <w:rsid w:val="00C93CE7"/>
    <w:rsid w:val="00C94337"/>
    <w:rsid w:val="00C9457C"/>
    <w:rsid w:val="00C950FE"/>
    <w:rsid w:val="00C95491"/>
    <w:rsid w:val="00C95C54"/>
    <w:rsid w:val="00C962B7"/>
    <w:rsid w:val="00C96C99"/>
    <w:rsid w:val="00C970FC"/>
    <w:rsid w:val="00CA0145"/>
    <w:rsid w:val="00CA0173"/>
    <w:rsid w:val="00CA09DA"/>
    <w:rsid w:val="00CA12D4"/>
    <w:rsid w:val="00CA20D4"/>
    <w:rsid w:val="00CA2737"/>
    <w:rsid w:val="00CA2F83"/>
    <w:rsid w:val="00CA3D06"/>
    <w:rsid w:val="00CA413C"/>
    <w:rsid w:val="00CA4243"/>
    <w:rsid w:val="00CA44DB"/>
    <w:rsid w:val="00CA4C9D"/>
    <w:rsid w:val="00CA4CE8"/>
    <w:rsid w:val="00CA4E6F"/>
    <w:rsid w:val="00CA5405"/>
    <w:rsid w:val="00CA54B5"/>
    <w:rsid w:val="00CA612D"/>
    <w:rsid w:val="00CA75BE"/>
    <w:rsid w:val="00CA76CF"/>
    <w:rsid w:val="00CA7C39"/>
    <w:rsid w:val="00CB007E"/>
    <w:rsid w:val="00CB0119"/>
    <w:rsid w:val="00CB01C4"/>
    <w:rsid w:val="00CB03C0"/>
    <w:rsid w:val="00CB040B"/>
    <w:rsid w:val="00CB072D"/>
    <w:rsid w:val="00CB1105"/>
    <w:rsid w:val="00CB136A"/>
    <w:rsid w:val="00CB1533"/>
    <w:rsid w:val="00CB1B9F"/>
    <w:rsid w:val="00CB1C83"/>
    <w:rsid w:val="00CB1C85"/>
    <w:rsid w:val="00CB29A5"/>
    <w:rsid w:val="00CB2C48"/>
    <w:rsid w:val="00CB4031"/>
    <w:rsid w:val="00CB46AC"/>
    <w:rsid w:val="00CB517E"/>
    <w:rsid w:val="00CB5234"/>
    <w:rsid w:val="00CB5671"/>
    <w:rsid w:val="00CB5859"/>
    <w:rsid w:val="00CB5CFC"/>
    <w:rsid w:val="00CB5DE3"/>
    <w:rsid w:val="00CB607C"/>
    <w:rsid w:val="00CB73C0"/>
    <w:rsid w:val="00CB789D"/>
    <w:rsid w:val="00CC0786"/>
    <w:rsid w:val="00CC091C"/>
    <w:rsid w:val="00CC1049"/>
    <w:rsid w:val="00CC14A1"/>
    <w:rsid w:val="00CC175E"/>
    <w:rsid w:val="00CC1944"/>
    <w:rsid w:val="00CC201B"/>
    <w:rsid w:val="00CC2053"/>
    <w:rsid w:val="00CC23D4"/>
    <w:rsid w:val="00CC260F"/>
    <w:rsid w:val="00CC2F8D"/>
    <w:rsid w:val="00CC3067"/>
    <w:rsid w:val="00CC31DE"/>
    <w:rsid w:val="00CC3AF3"/>
    <w:rsid w:val="00CC3FEF"/>
    <w:rsid w:val="00CC4050"/>
    <w:rsid w:val="00CC41E4"/>
    <w:rsid w:val="00CC4A37"/>
    <w:rsid w:val="00CC5CD3"/>
    <w:rsid w:val="00CC5D9E"/>
    <w:rsid w:val="00CC5EB7"/>
    <w:rsid w:val="00CC5FCD"/>
    <w:rsid w:val="00CC6085"/>
    <w:rsid w:val="00CC6179"/>
    <w:rsid w:val="00CC62DC"/>
    <w:rsid w:val="00CC6D84"/>
    <w:rsid w:val="00CC6DE7"/>
    <w:rsid w:val="00CC7091"/>
    <w:rsid w:val="00CC732F"/>
    <w:rsid w:val="00CC75C4"/>
    <w:rsid w:val="00CC7A10"/>
    <w:rsid w:val="00CC7B76"/>
    <w:rsid w:val="00CC7CCA"/>
    <w:rsid w:val="00CC7D1C"/>
    <w:rsid w:val="00CC7F31"/>
    <w:rsid w:val="00CC7F8E"/>
    <w:rsid w:val="00CD04F4"/>
    <w:rsid w:val="00CD077F"/>
    <w:rsid w:val="00CD0875"/>
    <w:rsid w:val="00CD111F"/>
    <w:rsid w:val="00CD12CF"/>
    <w:rsid w:val="00CD1638"/>
    <w:rsid w:val="00CD1808"/>
    <w:rsid w:val="00CD1C5D"/>
    <w:rsid w:val="00CD1E03"/>
    <w:rsid w:val="00CD229B"/>
    <w:rsid w:val="00CD24F1"/>
    <w:rsid w:val="00CD288C"/>
    <w:rsid w:val="00CD3245"/>
    <w:rsid w:val="00CD329D"/>
    <w:rsid w:val="00CD34F7"/>
    <w:rsid w:val="00CD3FEE"/>
    <w:rsid w:val="00CD402C"/>
    <w:rsid w:val="00CD42F2"/>
    <w:rsid w:val="00CD436E"/>
    <w:rsid w:val="00CD440D"/>
    <w:rsid w:val="00CD5658"/>
    <w:rsid w:val="00CD56D9"/>
    <w:rsid w:val="00CD6289"/>
    <w:rsid w:val="00CD63B2"/>
    <w:rsid w:val="00CD64EC"/>
    <w:rsid w:val="00CD64FB"/>
    <w:rsid w:val="00CD69B6"/>
    <w:rsid w:val="00CD6F2F"/>
    <w:rsid w:val="00CD756C"/>
    <w:rsid w:val="00CE014A"/>
    <w:rsid w:val="00CE0D9A"/>
    <w:rsid w:val="00CE0EA5"/>
    <w:rsid w:val="00CE0F03"/>
    <w:rsid w:val="00CE0F77"/>
    <w:rsid w:val="00CE22E4"/>
    <w:rsid w:val="00CE2702"/>
    <w:rsid w:val="00CE2767"/>
    <w:rsid w:val="00CE2957"/>
    <w:rsid w:val="00CE2A02"/>
    <w:rsid w:val="00CE2EFC"/>
    <w:rsid w:val="00CE311E"/>
    <w:rsid w:val="00CE31AE"/>
    <w:rsid w:val="00CE374C"/>
    <w:rsid w:val="00CE3A19"/>
    <w:rsid w:val="00CE3CAD"/>
    <w:rsid w:val="00CE3DD1"/>
    <w:rsid w:val="00CE431B"/>
    <w:rsid w:val="00CE469F"/>
    <w:rsid w:val="00CE4721"/>
    <w:rsid w:val="00CE4AEB"/>
    <w:rsid w:val="00CE4DB6"/>
    <w:rsid w:val="00CE4E83"/>
    <w:rsid w:val="00CE50EB"/>
    <w:rsid w:val="00CE5451"/>
    <w:rsid w:val="00CE54DA"/>
    <w:rsid w:val="00CE5672"/>
    <w:rsid w:val="00CE5723"/>
    <w:rsid w:val="00CE62A9"/>
    <w:rsid w:val="00CE62E9"/>
    <w:rsid w:val="00CE64B4"/>
    <w:rsid w:val="00CE6965"/>
    <w:rsid w:val="00CE6F01"/>
    <w:rsid w:val="00CE6F63"/>
    <w:rsid w:val="00CE716F"/>
    <w:rsid w:val="00CE71D3"/>
    <w:rsid w:val="00CE743D"/>
    <w:rsid w:val="00CE74C5"/>
    <w:rsid w:val="00CE7544"/>
    <w:rsid w:val="00CE75A5"/>
    <w:rsid w:val="00CE76FE"/>
    <w:rsid w:val="00CE7DC5"/>
    <w:rsid w:val="00CF02A3"/>
    <w:rsid w:val="00CF06CE"/>
    <w:rsid w:val="00CF0BB9"/>
    <w:rsid w:val="00CF0CF9"/>
    <w:rsid w:val="00CF0E4E"/>
    <w:rsid w:val="00CF136C"/>
    <w:rsid w:val="00CF1986"/>
    <w:rsid w:val="00CF1B89"/>
    <w:rsid w:val="00CF2427"/>
    <w:rsid w:val="00CF2D5B"/>
    <w:rsid w:val="00CF3458"/>
    <w:rsid w:val="00CF3954"/>
    <w:rsid w:val="00CF3ECF"/>
    <w:rsid w:val="00CF420F"/>
    <w:rsid w:val="00CF4330"/>
    <w:rsid w:val="00CF44A4"/>
    <w:rsid w:val="00CF4B82"/>
    <w:rsid w:val="00CF4DC4"/>
    <w:rsid w:val="00CF60AE"/>
    <w:rsid w:val="00CF61DF"/>
    <w:rsid w:val="00CF63B4"/>
    <w:rsid w:val="00CF6EAE"/>
    <w:rsid w:val="00CF6EB6"/>
    <w:rsid w:val="00CF703D"/>
    <w:rsid w:val="00CF7084"/>
    <w:rsid w:val="00CF728A"/>
    <w:rsid w:val="00CF7801"/>
    <w:rsid w:val="00CF785A"/>
    <w:rsid w:val="00CF7A0C"/>
    <w:rsid w:val="00D0104C"/>
    <w:rsid w:val="00D0138F"/>
    <w:rsid w:val="00D013BD"/>
    <w:rsid w:val="00D01A48"/>
    <w:rsid w:val="00D0249B"/>
    <w:rsid w:val="00D0263A"/>
    <w:rsid w:val="00D034B6"/>
    <w:rsid w:val="00D03BE1"/>
    <w:rsid w:val="00D040AD"/>
    <w:rsid w:val="00D04478"/>
    <w:rsid w:val="00D04905"/>
    <w:rsid w:val="00D049AE"/>
    <w:rsid w:val="00D04D4C"/>
    <w:rsid w:val="00D04EA5"/>
    <w:rsid w:val="00D054F8"/>
    <w:rsid w:val="00D05E33"/>
    <w:rsid w:val="00D0647C"/>
    <w:rsid w:val="00D0659E"/>
    <w:rsid w:val="00D06A26"/>
    <w:rsid w:val="00D07527"/>
    <w:rsid w:val="00D0760A"/>
    <w:rsid w:val="00D102C2"/>
    <w:rsid w:val="00D12201"/>
    <w:rsid w:val="00D12324"/>
    <w:rsid w:val="00D123E4"/>
    <w:rsid w:val="00D1248F"/>
    <w:rsid w:val="00D124DD"/>
    <w:rsid w:val="00D12B2B"/>
    <w:rsid w:val="00D12EA1"/>
    <w:rsid w:val="00D13297"/>
    <w:rsid w:val="00D148CD"/>
    <w:rsid w:val="00D14C16"/>
    <w:rsid w:val="00D14CB0"/>
    <w:rsid w:val="00D15583"/>
    <w:rsid w:val="00D15C6B"/>
    <w:rsid w:val="00D1688B"/>
    <w:rsid w:val="00D16BAA"/>
    <w:rsid w:val="00D16D18"/>
    <w:rsid w:val="00D16DB9"/>
    <w:rsid w:val="00D16ECD"/>
    <w:rsid w:val="00D1752E"/>
    <w:rsid w:val="00D177DD"/>
    <w:rsid w:val="00D17937"/>
    <w:rsid w:val="00D17E1B"/>
    <w:rsid w:val="00D17F4B"/>
    <w:rsid w:val="00D205BB"/>
    <w:rsid w:val="00D205EF"/>
    <w:rsid w:val="00D20A12"/>
    <w:rsid w:val="00D20DB5"/>
    <w:rsid w:val="00D218F8"/>
    <w:rsid w:val="00D21B02"/>
    <w:rsid w:val="00D21B13"/>
    <w:rsid w:val="00D22121"/>
    <w:rsid w:val="00D224DA"/>
    <w:rsid w:val="00D22582"/>
    <w:rsid w:val="00D228D0"/>
    <w:rsid w:val="00D22D67"/>
    <w:rsid w:val="00D22DBB"/>
    <w:rsid w:val="00D23088"/>
    <w:rsid w:val="00D23144"/>
    <w:rsid w:val="00D23390"/>
    <w:rsid w:val="00D23617"/>
    <w:rsid w:val="00D23841"/>
    <w:rsid w:val="00D23E81"/>
    <w:rsid w:val="00D244A1"/>
    <w:rsid w:val="00D25398"/>
    <w:rsid w:val="00D25582"/>
    <w:rsid w:val="00D25589"/>
    <w:rsid w:val="00D25904"/>
    <w:rsid w:val="00D25D5E"/>
    <w:rsid w:val="00D25E3E"/>
    <w:rsid w:val="00D26198"/>
    <w:rsid w:val="00D26214"/>
    <w:rsid w:val="00D265E2"/>
    <w:rsid w:val="00D26705"/>
    <w:rsid w:val="00D27930"/>
    <w:rsid w:val="00D279D6"/>
    <w:rsid w:val="00D27AD1"/>
    <w:rsid w:val="00D27CD5"/>
    <w:rsid w:val="00D30832"/>
    <w:rsid w:val="00D30CE1"/>
    <w:rsid w:val="00D3103C"/>
    <w:rsid w:val="00D31544"/>
    <w:rsid w:val="00D31815"/>
    <w:rsid w:val="00D32A7D"/>
    <w:rsid w:val="00D32AC9"/>
    <w:rsid w:val="00D32F00"/>
    <w:rsid w:val="00D32FEC"/>
    <w:rsid w:val="00D356B8"/>
    <w:rsid w:val="00D36228"/>
    <w:rsid w:val="00D363BC"/>
    <w:rsid w:val="00D3666B"/>
    <w:rsid w:val="00D37631"/>
    <w:rsid w:val="00D3770E"/>
    <w:rsid w:val="00D378CF"/>
    <w:rsid w:val="00D37DFD"/>
    <w:rsid w:val="00D37F2E"/>
    <w:rsid w:val="00D4079F"/>
    <w:rsid w:val="00D40F3B"/>
    <w:rsid w:val="00D41A6C"/>
    <w:rsid w:val="00D41DC0"/>
    <w:rsid w:val="00D41E38"/>
    <w:rsid w:val="00D420DB"/>
    <w:rsid w:val="00D423A6"/>
    <w:rsid w:val="00D42667"/>
    <w:rsid w:val="00D426E5"/>
    <w:rsid w:val="00D42FA8"/>
    <w:rsid w:val="00D4316E"/>
    <w:rsid w:val="00D4323F"/>
    <w:rsid w:val="00D435D9"/>
    <w:rsid w:val="00D4365B"/>
    <w:rsid w:val="00D440A1"/>
    <w:rsid w:val="00D44335"/>
    <w:rsid w:val="00D4465F"/>
    <w:rsid w:val="00D4489A"/>
    <w:rsid w:val="00D44E71"/>
    <w:rsid w:val="00D44E92"/>
    <w:rsid w:val="00D456C2"/>
    <w:rsid w:val="00D45880"/>
    <w:rsid w:val="00D45AF2"/>
    <w:rsid w:val="00D46363"/>
    <w:rsid w:val="00D465EC"/>
    <w:rsid w:val="00D46BB3"/>
    <w:rsid w:val="00D46CFB"/>
    <w:rsid w:val="00D475C1"/>
    <w:rsid w:val="00D47BBC"/>
    <w:rsid w:val="00D47BF9"/>
    <w:rsid w:val="00D5034C"/>
    <w:rsid w:val="00D5089A"/>
    <w:rsid w:val="00D50938"/>
    <w:rsid w:val="00D50A8D"/>
    <w:rsid w:val="00D51094"/>
    <w:rsid w:val="00D5174F"/>
    <w:rsid w:val="00D51A0A"/>
    <w:rsid w:val="00D52430"/>
    <w:rsid w:val="00D52497"/>
    <w:rsid w:val="00D528A2"/>
    <w:rsid w:val="00D5294C"/>
    <w:rsid w:val="00D52C0D"/>
    <w:rsid w:val="00D52CA9"/>
    <w:rsid w:val="00D52EDA"/>
    <w:rsid w:val="00D536A8"/>
    <w:rsid w:val="00D54F77"/>
    <w:rsid w:val="00D558D8"/>
    <w:rsid w:val="00D55FFB"/>
    <w:rsid w:val="00D56021"/>
    <w:rsid w:val="00D561A8"/>
    <w:rsid w:val="00D56278"/>
    <w:rsid w:val="00D567F9"/>
    <w:rsid w:val="00D570D2"/>
    <w:rsid w:val="00D57592"/>
    <w:rsid w:val="00D57923"/>
    <w:rsid w:val="00D57C02"/>
    <w:rsid w:val="00D608A9"/>
    <w:rsid w:val="00D612C9"/>
    <w:rsid w:val="00D6132C"/>
    <w:rsid w:val="00D614DB"/>
    <w:rsid w:val="00D61D30"/>
    <w:rsid w:val="00D626B4"/>
    <w:rsid w:val="00D62C23"/>
    <w:rsid w:val="00D62DF3"/>
    <w:rsid w:val="00D63008"/>
    <w:rsid w:val="00D63146"/>
    <w:rsid w:val="00D632D6"/>
    <w:rsid w:val="00D639F8"/>
    <w:rsid w:val="00D643DE"/>
    <w:rsid w:val="00D64828"/>
    <w:rsid w:val="00D64E6B"/>
    <w:rsid w:val="00D6512F"/>
    <w:rsid w:val="00D65976"/>
    <w:rsid w:val="00D6606D"/>
    <w:rsid w:val="00D6646F"/>
    <w:rsid w:val="00D6672B"/>
    <w:rsid w:val="00D66BE4"/>
    <w:rsid w:val="00D67335"/>
    <w:rsid w:val="00D677CA"/>
    <w:rsid w:val="00D67D50"/>
    <w:rsid w:val="00D700B6"/>
    <w:rsid w:val="00D70246"/>
    <w:rsid w:val="00D7098D"/>
    <w:rsid w:val="00D709BB"/>
    <w:rsid w:val="00D70F05"/>
    <w:rsid w:val="00D70F80"/>
    <w:rsid w:val="00D71C8B"/>
    <w:rsid w:val="00D71FF5"/>
    <w:rsid w:val="00D725BC"/>
    <w:rsid w:val="00D72D1C"/>
    <w:rsid w:val="00D73287"/>
    <w:rsid w:val="00D735A7"/>
    <w:rsid w:val="00D73606"/>
    <w:rsid w:val="00D73926"/>
    <w:rsid w:val="00D7450C"/>
    <w:rsid w:val="00D74D89"/>
    <w:rsid w:val="00D7535A"/>
    <w:rsid w:val="00D75397"/>
    <w:rsid w:val="00D756B9"/>
    <w:rsid w:val="00D757A7"/>
    <w:rsid w:val="00D75839"/>
    <w:rsid w:val="00D75A2D"/>
    <w:rsid w:val="00D75F28"/>
    <w:rsid w:val="00D761E1"/>
    <w:rsid w:val="00D765A2"/>
    <w:rsid w:val="00D765C8"/>
    <w:rsid w:val="00D767A8"/>
    <w:rsid w:val="00D77206"/>
    <w:rsid w:val="00D8041D"/>
    <w:rsid w:val="00D80E69"/>
    <w:rsid w:val="00D80F79"/>
    <w:rsid w:val="00D8116D"/>
    <w:rsid w:val="00D81E73"/>
    <w:rsid w:val="00D81F5A"/>
    <w:rsid w:val="00D83261"/>
    <w:rsid w:val="00D8338C"/>
    <w:rsid w:val="00D83BAC"/>
    <w:rsid w:val="00D83F76"/>
    <w:rsid w:val="00D84219"/>
    <w:rsid w:val="00D842D6"/>
    <w:rsid w:val="00D84723"/>
    <w:rsid w:val="00D84EC3"/>
    <w:rsid w:val="00D84F81"/>
    <w:rsid w:val="00D85186"/>
    <w:rsid w:val="00D858A7"/>
    <w:rsid w:val="00D859F3"/>
    <w:rsid w:val="00D860D9"/>
    <w:rsid w:val="00D86AE5"/>
    <w:rsid w:val="00D87B86"/>
    <w:rsid w:val="00D90123"/>
    <w:rsid w:val="00D90904"/>
    <w:rsid w:val="00D9127C"/>
    <w:rsid w:val="00D91C15"/>
    <w:rsid w:val="00D91EAC"/>
    <w:rsid w:val="00D92022"/>
    <w:rsid w:val="00D926F6"/>
    <w:rsid w:val="00D93411"/>
    <w:rsid w:val="00D9371C"/>
    <w:rsid w:val="00D94BC6"/>
    <w:rsid w:val="00D94D86"/>
    <w:rsid w:val="00D94FE2"/>
    <w:rsid w:val="00D95027"/>
    <w:rsid w:val="00D95268"/>
    <w:rsid w:val="00D9559A"/>
    <w:rsid w:val="00D956C9"/>
    <w:rsid w:val="00D96278"/>
    <w:rsid w:val="00D962F1"/>
    <w:rsid w:val="00D97141"/>
    <w:rsid w:val="00D97371"/>
    <w:rsid w:val="00D978D6"/>
    <w:rsid w:val="00D97A93"/>
    <w:rsid w:val="00D97EB4"/>
    <w:rsid w:val="00DA0587"/>
    <w:rsid w:val="00DA08F1"/>
    <w:rsid w:val="00DA11B7"/>
    <w:rsid w:val="00DA174E"/>
    <w:rsid w:val="00DA18BE"/>
    <w:rsid w:val="00DA1903"/>
    <w:rsid w:val="00DA252D"/>
    <w:rsid w:val="00DA2AF6"/>
    <w:rsid w:val="00DA2BF3"/>
    <w:rsid w:val="00DA331B"/>
    <w:rsid w:val="00DA3676"/>
    <w:rsid w:val="00DA3BC2"/>
    <w:rsid w:val="00DA3C3B"/>
    <w:rsid w:val="00DA3C65"/>
    <w:rsid w:val="00DA3D87"/>
    <w:rsid w:val="00DA418D"/>
    <w:rsid w:val="00DA433C"/>
    <w:rsid w:val="00DA4D12"/>
    <w:rsid w:val="00DA60C3"/>
    <w:rsid w:val="00DA61D2"/>
    <w:rsid w:val="00DA6B8F"/>
    <w:rsid w:val="00DA6C22"/>
    <w:rsid w:val="00DA76D0"/>
    <w:rsid w:val="00DA7EA6"/>
    <w:rsid w:val="00DB112C"/>
    <w:rsid w:val="00DB2B82"/>
    <w:rsid w:val="00DB2CC0"/>
    <w:rsid w:val="00DB2E7A"/>
    <w:rsid w:val="00DB2F3E"/>
    <w:rsid w:val="00DB4057"/>
    <w:rsid w:val="00DB4B6C"/>
    <w:rsid w:val="00DB4BBC"/>
    <w:rsid w:val="00DB4FB2"/>
    <w:rsid w:val="00DB5463"/>
    <w:rsid w:val="00DB5822"/>
    <w:rsid w:val="00DB5C84"/>
    <w:rsid w:val="00DB5F6C"/>
    <w:rsid w:val="00DB60D0"/>
    <w:rsid w:val="00DB620C"/>
    <w:rsid w:val="00DB6766"/>
    <w:rsid w:val="00DB79DF"/>
    <w:rsid w:val="00DB7B9F"/>
    <w:rsid w:val="00DB7BED"/>
    <w:rsid w:val="00DC0417"/>
    <w:rsid w:val="00DC095E"/>
    <w:rsid w:val="00DC102C"/>
    <w:rsid w:val="00DC10A3"/>
    <w:rsid w:val="00DC125B"/>
    <w:rsid w:val="00DC14F2"/>
    <w:rsid w:val="00DC16F5"/>
    <w:rsid w:val="00DC175B"/>
    <w:rsid w:val="00DC1BB2"/>
    <w:rsid w:val="00DC1DD4"/>
    <w:rsid w:val="00DC1FC4"/>
    <w:rsid w:val="00DC207E"/>
    <w:rsid w:val="00DC22E1"/>
    <w:rsid w:val="00DC2879"/>
    <w:rsid w:val="00DC2DB1"/>
    <w:rsid w:val="00DC306C"/>
    <w:rsid w:val="00DC3704"/>
    <w:rsid w:val="00DC3C94"/>
    <w:rsid w:val="00DC3D19"/>
    <w:rsid w:val="00DC4175"/>
    <w:rsid w:val="00DC42F3"/>
    <w:rsid w:val="00DC4420"/>
    <w:rsid w:val="00DC4B7D"/>
    <w:rsid w:val="00DC4BBD"/>
    <w:rsid w:val="00DC4BF3"/>
    <w:rsid w:val="00DC4CCA"/>
    <w:rsid w:val="00DC5380"/>
    <w:rsid w:val="00DC5708"/>
    <w:rsid w:val="00DC570A"/>
    <w:rsid w:val="00DC5E31"/>
    <w:rsid w:val="00DC5E5A"/>
    <w:rsid w:val="00DC5FF5"/>
    <w:rsid w:val="00DC6334"/>
    <w:rsid w:val="00DC63FA"/>
    <w:rsid w:val="00DC644F"/>
    <w:rsid w:val="00DC655B"/>
    <w:rsid w:val="00DC6C54"/>
    <w:rsid w:val="00DC72B3"/>
    <w:rsid w:val="00DC79DA"/>
    <w:rsid w:val="00DC7A31"/>
    <w:rsid w:val="00DC7B63"/>
    <w:rsid w:val="00DC7F9A"/>
    <w:rsid w:val="00DD0154"/>
    <w:rsid w:val="00DD01E2"/>
    <w:rsid w:val="00DD02B3"/>
    <w:rsid w:val="00DD0494"/>
    <w:rsid w:val="00DD0A4E"/>
    <w:rsid w:val="00DD0E17"/>
    <w:rsid w:val="00DD0E37"/>
    <w:rsid w:val="00DD1AF5"/>
    <w:rsid w:val="00DD1CE5"/>
    <w:rsid w:val="00DD1ED4"/>
    <w:rsid w:val="00DD229C"/>
    <w:rsid w:val="00DD25BE"/>
    <w:rsid w:val="00DD2974"/>
    <w:rsid w:val="00DD2CD1"/>
    <w:rsid w:val="00DD2E0D"/>
    <w:rsid w:val="00DD4398"/>
    <w:rsid w:val="00DD585D"/>
    <w:rsid w:val="00DD5D1B"/>
    <w:rsid w:val="00DD6192"/>
    <w:rsid w:val="00DD61B6"/>
    <w:rsid w:val="00DD61F7"/>
    <w:rsid w:val="00DD67A0"/>
    <w:rsid w:val="00DD6D94"/>
    <w:rsid w:val="00DD738A"/>
    <w:rsid w:val="00DD7B89"/>
    <w:rsid w:val="00DE0B19"/>
    <w:rsid w:val="00DE0DA2"/>
    <w:rsid w:val="00DE1C1E"/>
    <w:rsid w:val="00DE2A87"/>
    <w:rsid w:val="00DE2A88"/>
    <w:rsid w:val="00DE31CD"/>
    <w:rsid w:val="00DE31E7"/>
    <w:rsid w:val="00DE372A"/>
    <w:rsid w:val="00DE3D0F"/>
    <w:rsid w:val="00DE40BB"/>
    <w:rsid w:val="00DE4513"/>
    <w:rsid w:val="00DE4981"/>
    <w:rsid w:val="00DE513E"/>
    <w:rsid w:val="00DE5316"/>
    <w:rsid w:val="00DE564C"/>
    <w:rsid w:val="00DE5BDF"/>
    <w:rsid w:val="00DE6A01"/>
    <w:rsid w:val="00DE6D50"/>
    <w:rsid w:val="00DE7A80"/>
    <w:rsid w:val="00DE7C57"/>
    <w:rsid w:val="00DF05B7"/>
    <w:rsid w:val="00DF09FA"/>
    <w:rsid w:val="00DF1165"/>
    <w:rsid w:val="00DF13DB"/>
    <w:rsid w:val="00DF1C43"/>
    <w:rsid w:val="00DF1DBF"/>
    <w:rsid w:val="00DF1E1C"/>
    <w:rsid w:val="00DF1E5D"/>
    <w:rsid w:val="00DF20BF"/>
    <w:rsid w:val="00DF2C9E"/>
    <w:rsid w:val="00DF318B"/>
    <w:rsid w:val="00DF3BB0"/>
    <w:rsid w:val="00DF3C79"/>
    <w:rsid w:val="00DF3EF9"/>
    <w:rsid w:val="00DF4323"/>
    <w:rsid w:val="00DF43E4"/>
    <w:rsid w:val="00DF48B3"/>
    <w:rsid w:val="00DF4E3A"/>
    <w:rsid w:val="00DF5212"/>
    <w:rsid w:val="00DF53F5"/>
    <w:rsid w:val="00DF5746"/>
    <w:rsid w:val="00DF581B"/>
    <w:rsid w:val="00DF5B9D"/>
    <w:rsid w:val="00DF6031"/>
    <w:rsid w:val="00DF6052"/>
    <w:rsid w:val="00DF61AE"/>
    <w:rsid w:val="00DF64FC"/>
    <w:rsid w:val="00DF6760"/>
    <w:rsid w:val="00DF6A06"/>
    <w:rsid w:val="00DF75A1"/>
    <w:rsid w:val="00DF7C14"/>
    <w:rsid w:val="00DF7F83"/>
    <w:rsid w:val="00E01082"/>
    <w:rsid w:val="00E01150"/>
    <w:rsid w:val="00E01338"/>
    <w:rsid w:val="00E0197A"/>
    <w:rsid w:val="00E01C59"/>
    <w:rsid w:val="00E020F1"/>
    <w:rsid w:val="00E02106"/>
    <w:rsid w:val="00E02153"/>
    <w:rsid w:val="00E02500"/>
    <w:rsid w:val="00E02593"/>
    <w:rsid w:val="00E02982"/>
    <w:rsid w:val="00E029A8"/>
    <w:rsid w:val="00E03783"/>
    <w:rsid w:val="00E03BF1"/>
    <w:rsid w:val="00E03FC6"/>
    <w:rsid w:val="00E04137"/>
    <w:rsid w:val="00E041FD"/>
    <w:rsid w:val="00E043DA"/>
    <w:rsid w:val="00E044D0"/>
    <w:rsid w:val="00E04616"/>
    <w:rsid w:val="00E04A49"/>
    <w:rsid w:val="00E05FB8"/>
    <w:rsid w:val="00E06938"/>
    <w:rsid w:val="00E0766D"/>
    <w:rsid w:val="00E1003D"/>
    <w:rsid w:val="00E10E32"/>
    <w:rsid w:val="00E11036"/>
    <w:rsid w:val="00E116BD"/>
    <w:rsid w:val="00E11795"/>
    <w:rsid w:val="00E11BDA"/>
    <w:rsid w:val="00E11EFF"/>
    <w:rsid w:val="00E12607"/>
    <w:rsid w:val="00E12DEB"/>
    <w:rsid w:val="00E13A72"/>
    <w:rsid w:val="00E1452D"/>
    <w:rsid w:val="00E14567"/>
    <w:rsid w:val="00E14D41"/>
    <w:rsid w:val="00E15728"/>
    <w:rsid w:val="00E15C46"/>
    <w:rsid w:val="00E15FC1"/>
    <w:rsid w:val="00E166DD"/>
    <w:rsid w:val="00E16738"/>
    <w:rsid w:val="00E16C7B"/>
    <w:rsid w:val="00E1711F"/>
    <w:rsid w:val="00E171DB"/>
    <w:rsid w:val="00E1738F"/>
    <w:rsid w:val="00E200D9"/>
    <w:rsid w:val="00E209A0"/>
    <w:rsid w:val="00E209B4"/>
    <w:rsid w:val="00E20A63"/>
    <w:rsid w:val="00E20DFB"/>
    <w:rsid w:val="00E210C8"/>
    <w:rsid w:val="00E2116E"/>
    <w:rsid w:val="00E21327"/>
    <w:rsid w:val="00E21522"/>
    <w:rsid w:val="00E21814"/>
    <w:rsid w:val="00E21841"/>
    <w:rsid w:val="00E21E79"/>
    <w:rsid w:val="00E228FC"/>
    <w:rsid w:val="00E22E17"/>
    <w:rsid w:val="00E239F1"/>
    <w:rsid w:val="00E241AB"/>
    <w:rsid w:val="00E2435E"/>
    <w:rsid w:val="00E24735"/>
    <w:rsid w:val="00E24AE6"/>
    <w:rsid w:val="00E24AF6"/>
    <w:rsid w:val="00E24EB1"/>
    <w:rsid w:val="00E25611"/>
    <w:rsid w:val="00E25851"/>
    <w:rsid w:val="00E26175"/>
    <w:rsid w:val="00E263DD"/>
    <w:rsid w:val="00E265D6"/>
    <w:rsid w:val="00E26F50"/>
    <w:rsid w:val="00E2716F"/>
    <w:rsid w:val="00E271C1"/>
    <w:rsid w:val="00E2755D"/>
    <w:rsid w:val="00E276D2"/>
    <w:rsid w:val="00E278BB"/>
    <w:rsid w:val="00E27BF8"/>
    <w:rsid w:val="00E30793"/>
    <w:rsid w:val="00E311D4"/>
    <w:rsid w:val="00E316BD"/>
    <w:rsid w:val="00E318F8"/>
    <w:rsid w:val="00E31F2B"/>
    <w:rsid w:val="00E3202E"/>
    <w:rsid w:val="00E32C80"/>
    <w:rsid w:val="00E32D15"/>
    <w:rsid w:val="00E3338A"/>
    <w:rsid w:val="00E33BA5"/>
    <w:rsid w:val="00E33BF0"/>
    <w:rsid w:val="00E34613"/>
    <w:rsid w:val="00E35668"/>
    <w:rsid w:val="00E35CCF"/>
    <w:rsid w:val="00E3603F"/>
    <w:rsid w:val="00E363DE"/>
    <w:rsid w:val="00E36411"/>
    <w:rsid w:val="00E366A5"/>
    <w:rsid w:val="00E36AE5"/>
    <w:rsid w:val="00E374A7"/>
    <w:rsid w:val="00E3750F"/>
    <w:rsid w:val="00E37AF5"/>
    <w:rsid w:val="00E37E10"/>
    <w:rsid w:val="00E37E97"/>
    <w:rsid w:val="00E37FB9"/>
    <w:rsid w:val="00E404EF"/>
    <w:rsid w:val="00E40BBF"/>
    <w:rsid w:val="00E40F53"/>
    <w:rsid w:val="00E412B7"/>
    <w:rsid w:val="00E425BF"/>
    <w:rsid w:val="00E4282D"/>
    <w:rsid w:val="00E429BE"/>
    <w:rsid w:val="00E42A0A"/>
    <w:rsid w:val="00E42B22"/>
    <w:rsid w:val="00E42C4D"/>
    <w:rsid w:val="00E4307F"/>
    <w:rsid w:val="00E43660"/>
    <w:rsid w:val="00E437A9"/>
    <w:rsid w:val="00E43C56"/>
    <w:rsid w:val="00E44530"/>
    <w:rsid w:val="00E44DC8"/>
    <w:rsid w:val="00E44DFD"/>
    <w:rsid w:val="00E45314"/>
    <w:rsid w:val="00E45468"/>
    <w:rsid w:val="00E45485"/>
    <w:rsid w:val="00E4595D"/>
    <w:rsid w:val="00E45EC1"/>
    <w:rsid w:val="00E46499"/>
    <w:rsid w:val="00E465B3"/>
    <w:rsid w:val="00E46F22"/>
    <w:rsid w:val="00E47772"/>
    <w:rsid w:val="00E4788A"/>
    <w:rsid w:val="00E478C9"/>
    <w:rsid w:val="00E50026"/>
    <w:rsid w:val="00E50697"/>
    <w:rsid w:val="00E50E3A"/>
    <w:rsid w:val="00E510BE"/>
    <w:rsid w:val="00E51234"/>
    <w:rsid w:val="00E5136A"/>
    <w:rsid w:val="00E515F5"/>
    <w:rsid w:val="00E51653"/>
    <w:rsid w:val="00E51963"/>
    <w:rsid w:val="00E5284B"/>
    <w:rsid w:val="00E52CC9"/>
    <w:rsid w:val="00E52ECD"/>
    <w:rsid w:val="00E54078"/>
    <w:rsid w:val="00E548FE"/>
    <w:rsid w:val="00E54C68"/>
    <w:rsid w:val="00E54D2A"/>
    <w:rsid w:val="00E54DB7"/>
    <w:rsid w:val="00E556EC"/>
    <w:rsid w:val="00E55988"/>
    <w:rsid w:val="00E55E2F"/>
    <w:rsid w:val="00E56241"/>
    <w:rsid w:val="00E56467"/>
    <w:rsid w:val="00E567F3"/>
    <w:rsid w:val="00E56DD9"/>
    <w:rsid w:val="00E56DF6"/>
    <w:rsid w:val="00E571D7"/>
    <w:rsid w:val="00E5787A"/>
    <w:rsid w:val="00E57B9F"/>
    <w:rsid w:val="00E57CBE"/>
    <w:rsid w:val="00E60378"/>
    <w:rsid w:val="00E60B81"/>
    <w:rsid w:val="00E61759"/>
    <w:rsid w:val="00E625A2"/>
    <w:rsid w:val="00E62669"/>
    <w:rsid w:val="00E628F2"/>
    <w:rsid w:val="00E62922"/>
    <w:rsid w:val="00E62E04"/>
    <w:rsid w:val="00E62E64"/>
    <w:rsid w:val="00E6315E"/>
    <w:rsid w:val="00E63D18"/>
    <w:rsid w:val="00E63D25"/>
    <w:rsid w:val="00E64DCB"/>
    <w:rsid w:val="00E652E6"/>
    <w:rsid w:val="00E65CB9"/>
    <w:rsid w:val="00E65FBD"/>
    <w:rsid w:val="00E660EA"/>
    <w:rsid w:val="00E664D3"/>
    <w:rsid w:val="00E66706"/>
    <w:rsid w:val="00E66C53"/>
    <w:rsid w:val="00E67BD6"/>
    <w:rsid w:val="00E67EEB"/>
    <w:rsid w:val="00E67FE2"/>
    <w:rsid w:val="00E702CE"/>
    <w:rsid w:val="00E704B2"/>
    <w:rsid w:val="00E70749"/>
    <w:rsid w:val="00E708A0"/>
    <w:rsid w:val="00E70919"/>
    <w:rsid w:val="00E715FD"/>
    <w:rsid w:val="00E71893"/>
    <w:rsid w:val="00E71CE0"/>
    <w:rsid w:val="00E732D3"/>
    <w:rsid w:val="00E734A2"/>
    <w:rsid w:val="00E734E0"/>
    <w:rsid w:val="00E73615"/>
    <w:rsid w:val="00E7419B"/>
    <w:rsid w:val="00E7445A"/>
    <w:rsid w:val="00E7467C"/>
    <w:rsid w:val="00E7475B"/>
    <w:rsid w:val="00E7509D"/>
    <w:rsid w:val="00E76084"/>
    <w:rsid w:val="00E7691E"/>
    <w:rsid w:val="00E76B6D"/>
    <w:rsid w:val="00E76E54"/>
    <w:rsid w:val="00E77359"/>
    <w:rsid w:val="00E77719"/>
    <w:rsid w:val="00E77C7F"/>
    <w:rsid w:val="00E77D53"/>
    <w:rsid w:val="00E77E72"/>
    <w:rsid w:val="00E80936"/>
    <w:rsid w:val="00E80BC5"/>
    <w:rsid w:val="00E80C10"/>
    <w:rsid w:val="00E81212"/>
    <w:rsid w:val="00E816D3"/>
    <w:rsid w:val="00E819DA"/>
    <w:rsid w:val="00E81ECB"/>
    <w:rsid w:val="00E826E4"/>
    <w:rsid w:val="00E82854"/>
    <w:rsid w:val="00E832D7"/>
    <w:rsid w:val="00E83597"/>
    <w:rsid w:val="00E83B30"/>
    <w:rsid w:val="00E83EDB"/>
    <w:rsid w:val="00E84015"/>
    <w:rsid w:val="00E8433D"/>
    <w:rsid w:val="00E844D0"/>
    <w:rsid w:val="00E845BB"/>
    <w:rsid w:val="00E8477C"/>
    <w:rsid w:val="00E84D46"/>
    <w:rsid w:val="00E852BA"/>
    <w:rsid w:val="00E85325"/>
    <w:rsid w:val="00E858AF"/>
    <w:rsid w:val="00E858B8"/>
    <w:rsid w:val="00E85A76"/>
    <w:rsid w:val="00E863DB"/>
    <w:rsid w:val="00E86B4A"/>
    <w:rsid w:val="00E8731B"/>
    <w:rsid w:val="00E87775"/>
    <w:rsid w:val="00E87A6D"/>
    <w:rsid w:val="00E87C7C"/>
    <w:rsid w:val="00E87FB8"/>
    <w:rsid w:val="00E9008E"/>
    <w:rsid w:val="00E9069F"/>
    <w:rsid w:val="00E90A9C"/>
    <w:rsid w:val="00E90EAA"/>
    <w:rsid w:val="00E9103C"/>
    <w:rsid w:val="00E915FF"/>
    <w:rsid w:val="00E91924"/>
    <w:rsid w:val="00E91BD0"/>
    <w:rsid w:val="00E9282D"/>
    <w:rsid w:val="00E92A52"/>
    <w:rsid w:val="00E92CDE"/>
    <w:rsid w:val="00E9315C"/>
    <w:rsid w:val="00E932CD"/>
    <w:rsid w:val="00E93495"/>
    <w:rsid w:val="00E93CFD"/>
    <w:rsid w:val="00E945B0"/>
    <w:rsid w:val="00E949CA"/>
    <w:rsid w:val="00E95411"/>
    <w:rsid w:val="00E9542C"/>
    <w:rsid w:val="00E95A75"/>
    <w:rsid w:val="00E95E43"/>
    <w:rsid w:val="00E968EE"/>
    <w:rsid w:val="00E96AF9"/>
    <w:rsid w:val="00E96D6B"/>
    <w:rsid w:val="00E96FDE"/>
    <w:rsid w:val="00E97CD5"/>
    <w:rsid w:val="00EA0005"/>
    <w:rsid w:val="00EA001F"/>
    <w:rsid w:val="00EA00F6"/>
    <w:rsid w:val="00EA1348"/>
    <w:rsid w:val="00EA136F"/>
    <w:rsid w:val="00EA26C1"/>
    <w:rsid w:val="00EA31E4"/>
    <w:rsid w:val="00EA3A6D"/>
    <w:rsid w:val="00EA3F07"/>
    <w:rsid w:val="00EA418F"/>
    <w:rsid w:val="00EA440F"/>
    <w:rsid w:val="00EA4B85"/>
    <w:rsid w:val="00EA4DED"/>
    <w:rsid w:val="00EA529E"/>
    <w:rsid w:val="00EA5641"/>
    <w:rsid w:val="00EA6BBB"/>
    <w:rsid w:val="00EA6CB2"/>
    <w:rsid w:val="00EA7413"/>
    <w:rsid w:val="00EA7621"/>
    <w:rsid w:val="00EA7B76"/>
    <w:rsid w:val="00EA7E0C"/>
    <w:rsid w:val="00EA7F5D"/>
    <w:rsid w:val="00EB01A8"/>
    <w:rsid w:val="00EB02A7"/>
    <w:rsid w:val="00EB02D6"/>
    <w:rsid w:val="00EB058E"/>
    <w:rsid w:val="00EB05C8"/>
    <w:rsid w:val="00EB1057"/>
    <w:rsid w:val="00EB1466"/>
    <w:rsid w:val="00EB1562"/>
    <w:rsid w:val="00EB15F4"/>
    <w:rsid w:val="00EB15F7"/>
    <w:rsid w:val="00EB1AC6"/>
    <w:rsid w:val="00EB2230"/>
    <w:rsid w:val="00EB2982"/>
    <w:rsid w:val="00EB2B3A"/>
    <w:rsid w:val="00EB2D9F"/>
    <w:rsid w:val="00EB2F35"/>
    <w:rsid w:val="00EB34DC"/>
    <w:rsid w:val="00EB3967"/>
    <w:rsid w:val="00EB4059"/>
    <w:rsid w:val="00EB41F9"/>
    <w:rsid w:val="00EB4590"/>
    <w:rsid w:val="00EB4A92"/>
    <w:rsid w:val="00EB4DE0"/>
    <w:rsid w:val="00EB4ECB"/>
    <w:rsid w:val="00EB5181"/>
    <w:rsid w:val="00EB558F"/>
    <w:rsid w:val="00EB5B38"/>
    <w:rsid w:val="00EB5B65"/>
    <w:rsid w:val="00EB64C0"/>
    <w:rsid w:val="00EB6A8D"/>
    <w:rsid w:val="00EB784D"/>
    <w:rsid w:val="00EC0132"/>
    <w:rsid w:val="00EC0166"/>
    <w:rsid w:val="00EC019D"/>
    <w:rsid w:val="00EC07D8"/>
    <w:rsid w:val="00EC082D"/>
    <w:rsid w:val="00EC119D"/>
    <w:rsid w:val="00EC16C8"/>
    <w:rsid w:val="00EC2D26"/>
    <w:rsid w:val="00EC2E38"/>
    <w:rsid w:val="00EC3264"/>
    <w:rsid w:val="00EC3724"/>
    <w:rsid w:val="00EC3A43"/>
    <w:rsid w:val="00EC41EF"/>
    <w:rsid w:val="00EC4C44"/>
    <w:rsid w:val="00EC5019"/>
    <w:rsid w:val="00EC5096"/>
    <w:rsid w:val="00EC54CD"/>
    <w:rsid w:val="00EC5CC0"/>
    <w:rsid w:val="00EC6139"/>
    <w:rsid w:val="00EC62E1"/>
    <w:rsid w:val="00EC6BA0"/>
    <w:rsid w:val="00EC703B"/>
    <w:rsid w:val="00EC7044"/>
    <w:rsid w:val="00EC70B0"/>
    <w:rsid w:val="00EC713F"/>
    <w:rsid w:val="00EC72A1"/>
    <w:rsid w:val="00ED0FE5"/>
    <w:rsid w:val="00ED111F"/>
    <w:rsid w:val="00ED117C"/>
    <w:rsid w:val="00ED14EB"/>
    <w:rsid w:val="00ED1563"/>
    <w:rsid w:val="00ED3082"/>
    <w:rsid w:val="00ED30B0"/>
    <w:rsid w:val="00ED30DA"/>
    <w:rsid w:val="00ED3BEB"/>
    <w:rsid w:val="00ED4073"/>
    <w:rsid w:val="00ED41BC"/>
    <w:rsid w:val="00ED4A6B"/>
    <w:rsid w:val="00ED4CC3"/>
    <w:rsid w:val="00ED54DE"/>
    <w:rsid w:val="00ED62DF"/>
    <w:rsid w:val="00ED65A6"/>
    <w:rsid w:val="00ED6655"/>
    <w:rsid w:val="00ED67E2"/>
    <w:rsid w:val="00ED6BC8"/>
    <w:rsid w:val="00ED6CE7"/>
    <w:rsid w:val="00ED6DB9"/>
    <w:rsid w:val="00ED722D"/>
    <w:rsid w:val="00ED78FA"/>
    <w:rsid w:val="00ED7A2F"/>
    <w:rsid w:val="00EE0576"/>
    <w:rsid w:val="00EE05A9"/>
    <w:rsid w:val="00EE07D0"/>
    <w:rsid w:val="00EE09E0"/>
    <w:rsid w:val="00EE0D5D"/>
    <w:rsid w:val="00EE1293"/>
    <w:rsid w:val="00EE18F0"/>
    <w:rsid w:val="00EE21E8"/>
    <w:rsid w:val="00EE2785"/>
    <w:rsid w:val="00EE27F3"/>
    <w:rsid w:val="00EE28FE"/>
    <w:rsid w:val="00EE2BD0"/>
    <w:rsid w:val="00EE2FF3"/>
    <w:rsid w:val="00EE3DCE"/>
    <w:rsid w:val="00EE45F9"/>
    <w:rsid w:val="00EE46BD"/>
    <w:rsid w:val="00EE47C7"/>
    <w:rsid w:val="00EE4E1C"/>
    <w:rsid w:val="00EE5021"/>
    <w:rsid w:val="00EE5674"/>
    <w:rsid w:val="00EE59AB"/>
    <w:rsid w:val="00EE5B2A"/>
    <w:rsid w:val="00EE630B"/>
    <w:rsid w:val="00EE6C34"/>
    <w:rsid w:val="00EE75CD"/>
    <w:rsid w:val="00EE7A12"/>
    <w:rsid w:val="00EE7CB0"/>
    <w:rsid w:val="00EE7DDE"/>
    <w:rsid w:val="00EE7EC0"/>
    <w:rsid w:val="00EF0048"/>
    <w:rsid w:val="00EF00A0"/>
    <w:rsid w:val="00EF01C4"/>
    <w:rsid w:val="00EF0369"/>
    <w:rsid w:val="00EF03D8"/>
    <w:rsid w:val="00EF0B28"/>
    <w:rsid w:val="00EF0D33"/>
    <w:rsid w:val="00EF0F32"/>
    <w:rsid w:val="00EF1D6B"/>
    <w:rsid w:val="00EF27C3"/>
    <w:rsid w:val="00EF2963"/>
    <w:rsid w:val="00EF2AA8"/>
    <w:rsid w:val="00EF2C8A"/>
    <w:rsid w:val="00EF3292"/>
    <w:rsid w:val="00EF3775"/>
    <w:rsid w:val="00EF395A"/>
    <w:rsid w:val="00EF3A08"/>
    <w:rsid w:val="00EF426F"/>
    <w:rsid w:val="00EF4CE0"/>
    <w:rsid w:val="00EF4EE7"/>
    <w:rsid w:val="00EF5AE0"/>
    <w:rsid w:val="00EF5C7A"/>
    <w:rsid w:val="00EF5EC0"/>
    <w:rsid w:val="00EF6456"/>
    <w:rsid w:val="00EF687B"/>
    <w:rsid w:val="00EF6A5A"/>
    <w:rsid w:val="00EF6B83"/>
    <w:rsid w:val="00EF6D02"/>
    <w:rsid w:val="00EF72CC"/>
    <w:rsid w:val="00EF7E52"/>
    <w:rsid w:val="00EF7E93"/>
    <w:rsid w:val="00F0020A"/>
    <w:rsid w:val="00F00370"/>
    <w:rsid w:val="00F0037F"/>
    <w:rsid w:val="00F00724"/>
    <w:rsid w:val="00F00BB0"/>
    <w:rsid w:val="00F010E0"/>
    <w:rsid w:val="00F0111E"/>
    <w:rsid w:val="00F01302"/>
    <w:rsid w:val="00F02B63"/>
    <w:rsid w:val="00F037E5"/>
    <w:rsid w:val="00F038BE"/>
    <w:rsid w:val="00F03945"/>
    <w:rsid w:val="00F03D1A"/>
    <w:rsid w:val="00F043F9"/>
    <w:rsid w:val="00F045F6"/>
    <w:rsid w:val="00F04ED1"/>
    <w:rsid w:val="00F056FB"/>
    <w:rsid w:val="00F05853"/>
    <w:rsid w:val="00F06174"/>
    <w:rsid w:val="00F06838"/>
    <w:rsid w:val="00F06990"/>
    <w:rsid w:val="00F06A43"/>
    <w:rsid w:val="00F06D9D"/>
    <w:rsid w:val="00F06DE1"/>
    <w:rsid w:val="00F07CBF"/>
    <w:rsid w:val="00F07CF1"/>
    <w:rsid w:val="00F1048E"/>
    <w:rsid w:val="00F104FB"/>
    <w:rsid w:val="00F10C3A"/>
    <w:rsid w:val="00F11353"/>
    <w:rsid w:val="00F113F0"/>
    <w:rsid w:val="00F117C8"/>
    <w:rsid w:val="00F12158"/>
    <w:rsid w:val="00F12813"/>
    <w:rsid w:val="00F12A8B"/>
    <w:rsid w:val="00F12AFF"/>
    <w:rsid w:val="00F131C0"/>
    <w:rsid w:val="00F1321C"/>
    <w:rsid w:val="00F13DBA"/>
    <w:rsid w:val="00F14152"/>
    <w:rsid w:val="00F14360"/>
    <w:rsid w:val="00F145AB"/>
    <w:rsid w:val="00F146BF"/>
    <w:rsid w:val="00F155AA"/>
    <w:rsid w:val="00F157E8"/>
    <w:rsid w:val="00F15F23"/>
    <w:rsid w:val="00F16664"/>
    <w:rsid w:val="00F16B5C"/>
    <w:rsid w:val="00F1718B"/>
    <w:rsid w:val="00F17DBB"/>
    <w:rsid w:val="00F20252"/>
    <w:rsid w:val="00F20938"/>
    <w:rsid w:val="00F20A07"/>
    <w:rsid w:val="00F20C68"/>
    <w:rsid w:val="00F213D4"/>
    <w:rsid w:val="00F21491"/>
    <w:rsid w:val="00F215BB"/>
    <w:rsid w:val="00F21906"/>
    <w:rsid w:val="00F2199F"/>
    <w:rsid w:val="00F22336"/>
    <w:rsid w:val="00F22C35"/>
    <w:rsid w:val="00F22D3E"/>
    <w:rsid w:val="00F230F3"/>
    <w:rsid w:val="00F2322B"/>
    <w:rsid w:val="00F23283"/>
    <w:rsid w:val="00F236E2"/>
    <w:rsid w:val="00F23CDF"/>
    <w:rsid w:val="00F23CEE"/>
    <w:rsid w:val="00F247DD"/>
    <w:rsid w:val="00F248CC"/>
    <w:rsid w:val="00F25CA2"/>
    <w:rsid w:val="00F25F35"/>
    <w:rsid w:val="00F265B6"/>
    <w:rsid w:val="00F26925"/>
    <w:rsid w:val="00F26984"/>
    <w:rsid w:val="00F26C60"/>
    <w:rsid w:val="00F2740F"/>
    <w:rsid w:val="00F3023D"/>
    <w:rsid w:val="00F302DB"/>
    <w:rsid w:val="00F3047F"/>
    <w:rsid w:val="00F309D2"/>
    <w:rsid w:val="00F3132E"/>
    <w:rsid w:val="00F31701"/>
    <w:rsid w:val="00F31E22"/>
    <w:rsid w:val="00F31EE0"/>
    <w:rsid w:val="00F32AF4"/>
    <w:rsid w:val="00F32DD0"/>
    <w:rsid w:val="00F334FA"/>
    <w:rsid w:val="00F33780"/>
    <w:rsid w:val="00F3389E"/>
    <w:rsid w:val="00F339C0"/>
    <w:rsid w:val="00F33AD9"/>
    <w:rsid w:val="00F3429D"/>
    <w:rsid w:val="00F34DC3"/>
    <w:rsid w:val="00F3506B"/>
    <w:rsid w:val="00F36092"/>
    <w:rsid w:val="00F36110"/>
    <w:rsid w:val="00F365CF"/>
    <w:rsid w:val="00F36784"/>
    <w:rsid w:val="00F36B32"/>
    <w:rsid w:val="00F36BD6"/>
    <w:rsid w:val="00F3739C"/>
    <w:rsid w:val="00F3767F"/>
    <w:rsid w:val="00F37B0F"/>
    <w:rsid w:val="00F401D0"/>
    <w:rsid w:val="00F401E1"/>
    <w:rsid w:val="00F40458"/>
    <w:rsid w:val="00F40513"/>
    <w:rsid w:val="00F41451"/>
    <w:rsid w:val="00F41A74"/>
    <w:rsid w:val="00F41AC5"/>
    <w:rsid w:val="00F41E8E"/>
    <w:rsid w:val="00F42269"/>
    <w:rsid w:val="00F42D97"/>
    <w:rsid w:val="00F43167"/>
    <w:rsid w:val="00F438E4"/>
    <w:rsid w:val="00F4422C"/>
    <w:rsid w:val="00F4425D"/>
    <w:rsid w:val="00F443DD"/>
    <w:rsid w:val="00F44A6B"/>
    <w:rsid w:val="00F44C73"/>
    <w:rsid w:val="00F44F62"/>
    <w:rsid w:val="00F45722"/>
    <w:rsid w:val="00F46064"/>
    <w:rsid w:val="00F46723"/>
    <w:rsid w:val="00F46EFA"/>
    <w:rsid w:val="00F474EA"/>
    <w:rsid w:val="00F47B3E"/>
    <w:rsid w:val="00F511B8"/>
    <w:rsid w:val="00F511C3"/>
    <w:rsid w:val="00F5157F"/>
    <w:rsid w:val="00F516B6"/>
    <w:rsid w:val="00F51B37"/>
    <w:rsid w:val="00F51D72"/>
    <w:rsid w:val="00F523F8"/>
    <w:rsid w:val="00F528BD"/>
    <w:rsid w:val="00F53961"/>
    <w:rsid w:val="00F53BA1"/>
    <w:rsid w:val="00F542AC"/>
    <w:rsid w:val="00F5465A"/>
    <w:rsid w:val="00F549DA"/>
    <w:rsid w:val="00F54BC5"/>
    <w:rsid w:val="00F54F89"/>
    <w:rsid w:val="00F5643E"/>
    <w:rsid w:val="00F56A53"/>
    <w:rsid w:val="00F56EC4"/>
    <w:rsid w:val="00F57690"/>
    <w:rsid w:val="00F57F30"/>
    <w:rsid w:val="00F603F7"/>
    <w:rsid w:val="00F6098A"/>
    <w:rsid w:val="00F60C1F"/>
    <w:rsid w:val="00F60DA6"/>
    <w:rsid w:val="00F6112C"/>
    <w:rsid w:val="00F613D8"/>
    <w:rsid w:val="00F61F33"/>
    <w:rsid w:val="00F6203F"/>
    <w:rsid w:val="00F623B3"/>
    <w:rsid w:val="00F624C5"/>
    <w:rsid w:val="00F62566"/>
    <w:rsid w:val="00F627DA"/>
    <w:rsid w:val="00F62D32"/>
    <w:rsid w:val="00F640E6"/>
    <w:rsid w:val="00F6495A"/>
    <w:rsid w:val="00F64F35"/>
    <w:rsid w:val="00F650B8"/>
    <w:rsid w:val="00F655C4"/>
    <w:rsid w:val="00F659A4"/>
    <w:rsid w:val="00F663FD"/>
    <w:rsid w:val="00F66453"/>
    <w:rsid w:val="00F665B6"/>
    <w:rsid w:val="00F6698B"/>
    <w:rsid w:val="00F70800"/>
    <w:rsid w:val="00F70EE3"/>
    <w:rsid w:val="00F716F0"/>
    <w:rsid w:val="00F71886"/>
    <w:rsid w:val="00F71BC3"/>
    <w:rsid w:val="00F71CFD"/>
    <w:rsid w:val="00F722AE"/>
    <w:rsid w:val="00F723B9"/>
    <w:rsid w:val="00F72406"/>
    <w:rsid w:val="00F725D0"/>
    <w:rsid w:val="00F72862"/>
    <w:rsid w:val="00F728A9"/>
    <w:rsid w:val="00F7298D"/>
    <w:rsid w:val="00F73A32"/>
    <w:rsid w:val="00F73AE1"/>
    <w:rsid w:val="00F73E9C"/>
    <w:rsid w:val="00F7408E"/>
    <w:rsid w:val="00F741DE"/>
    <w:rsid w:val="00F7442F"/>
    <w:rsid w:val="00F74508"/>
    <w:rsid w:val="00F74794"/>
    <w:rsid w:val="00F74AD3"/>
    <w:rsid w:val="00F750AE"/>
    <w:rsid w:val="00F753E5"/>
    <w:rsid w:val="00F754A4"/>
    <w:rsid w:val="00F757A9"/>
    <w:rsid w:val="00F76EE5"/>
    <w:rsid w:val="00F77805"/>
    <w:rsid w:val="00F800ED"/>
    <w:rsid w:val="00F80500"/>
    <w:rsid w:val="00F8166F"/>
    <w:rsid w:val="00F81F75"/>
    <w:rsid w:val="00F82262"/>
    <w:rsid w:val="00F828E9"/>
    <w:rsid w:val="00F829FD"/>
    <w:rsid w:val="00F82B01"/>
    <w:rsid w:val="00F8321F"/>
    <w:rsid w:val="00F83F6B"/>
    <w:rsid w:val="00F847ED"/>
    <w:rsid w:val="00F848CC"/>
    <w:rsid w:val="00F84C9F"/>
    <w:rsid w:val="00F84DB3"/>
    <w:rsid w:val="00F84FC2"/>
    <w:rsid w:val="00F85165"/>
    <w:rsid w:val="00F852D2"/>
    <w:rsid w:val="00F8540C"/>
    <w:rsid w:val="00F85440"/>
    <w:rsid w:val="00F854FA"/>
    <w:rsid w:val="00F85919"/>
    <w:rsid w:val="00F85CD6"/>
    <w:rsid w:val="00F85D3E"/>
    <w:rsid w:val="00F8731A"/>
    <w:rsid w:val="00F904B2"/>
    <w:rsid w:val="00F905F0"/>
    <w:rsid w:val="00F9061C"/>
    <w:rsid w:val="00F91364"/>
    <w:rsid w:val="00F915F2"/>
    <w:rsid w:val="00F91B50"/>
    <w:rsid w:val="00F920D6"/>
    <w:rsid w:val="00F921EA"/>
    <w:rsid w:val="00F93FB5"/>
    <w:rsid w:val="00F941E1"/>
    <w:rsid w:val="00F957B6"/>
    <w:rsid w:val="00F9583E"/>
    <w:rsid w:val="00F96300"/>
    <w:rsid w:val="00F96483"/>
    <w:rsid w:val="00F96528"/>
    <w:rsid w:val="00F96AEA"/>
    <w:rsid w:val="00F96D49"/>
    <w:rsid w:val="00F96DC9"/>
    <w:rsid w:val="00F9753D"/>
    <w:rsid w:val="00FA0EA7"/>
    <w:rsid w:val="00FA0FBA"/>
    <w:rsid w:val="00FA1597"/>
    <w:rsid w:val="00FA18BC"/>
    <w:rsid w:val="00FA1AE4"/>
    <w:rsid w:val="00FA1E55"/>
    <w:rsid w:val="00FA1F76"/>
    <w:rsid w:val="00FA254B"/>
    <w:rsid w:val="00FA30C3"/>
    <w:rsid w:val="00FA3557"/>
    <w:rsid w:val="00FA382F"/>
    <w:rsid w:val="00FA3BAB"/>
    <w:rsid w:val="00FA3D94"/>
    <w:rsid w:val="00FA4040"/>
    <w:rsid w:val="00FA43E1"/>
    <w:rsid w:val="00FA49AC"/>
    <w:rsid w:val="00FA4AFD"/>
    <w:rsid w:val="00FA4DC2"/>
    <w:rsid w:val="00FA559A"/>
    <w:rsid w:val="00FA59A5"/>
    <w:rsid w:val="00FA5EA5"/>
    <w:rsid w:val="00FA626F"/>
    <w:rsid w:val="00FA6278"/>
    <w:rsid w:val="00FA63CC"/>
    <w:rsid w:val="00FA6814"/>
    <w:rsid w:val="00FA706C"/>
    <w:rsid w:val="00FA709D"/>
    <w:rsid w:val="00FA72E4"/>
    <w:rsid w:val="00FA7CD0"/>
    <w:rsid w:val="00FB0080"/>
    <w:rsid w:val="00FB0B7F"/>
    <w:rsid w:val="00FB0C90"/>
    <w:rsid w:val="00FB0FCB"/>
    <w:rsid w:val="00FB147C"/>
    <w:rsid w:val="00FB1AB4"/>
    <w:rsid w:val="00FB1EB7"/>
    <w:rsid w:val="00FB27C2"/>
    <w:rsid w:val="00FB32CB"/>
    <w:rsid w:val="00FB3505"/>
    <w:rsid w:val="00FB3852"/>
    <w:rsid w:val="00FB4081"/>
    <w:rsid w:val="00FB40F2"/>
    <w:rsid w:val="00FB470E"/>
    <w:rsid w:val="00FB53BA"/>
    <w:rsid w:val="00FB5447"/>
    <w:rsid w:val="00FB55CC"/>
    <w:rsid w:val="00FB55FD"/>
    <w:rsid w:val="00FB5603"/>
    <w:rsid w:val="00FB5BCB"/>
    <w:rsid w:val="00FB5C77"/>
    <w:rsid w:val="00FB5D68"/>
    <w:rsid w:val="00FB5D6A"/>
    <w:rsid w:val="00FB5DD1"/>
    <w:rsid w:val="00FB64AB"/>
    <w:rsid w:val="00FB7247"/>
    <w:rsid w:val="00FB7548"/>
    <w:rsid w:val="00FC1570"/>
    <w:rsid w:val="00FC15C6"/>
    <w:rsid w:val="00FC1641"/>
    <w:rsid w:val="00FC199A"/>
    <w:rsid w:val="00FC2CAA"/>
    <w:rsid w:val="00FC2CBE"/>
    <w:rsid w:val="00FC2CF3"/>
    <w:rsid w:val="00FC2E2C"/>
    <w:rsid w:val="00FC3047"/>
    <w:rsid w:val="00FC305A"/>
    <w:rsid w:val="00FC31B9"/>
    <w:rsid w:val="00FC55DF"/>
    <w:rsid w:val="00FC618F"/>
    <w:rsid w:val="00FC63B6"/>
    <w:rsid w:val="00FC63F5"/>
    <w:rsid w:val="00FC675B"/>
    <w:rsid w:val="00FC69F6"/>
    <w:rsid w:val="00FC6E82"/>
    <w:rsid w:val="00FC6E89"/>
    <w:rsid w:val="00FC7172"/>
    <w:rsid w:val="00FC763D"/>
    <w:rsid w:val="00FC78B1"/>
    <w:rsid w:val="00FD08C0"/>
    <w:rsid w:val="00FD1151"/>
    <w:rsid w:val="00FD1CCE"/>
    <w:rsid w:val="00FD2217"/>
    <w:rsid w:val="00FD2A36"/>
    <w:rsid w:val="00FD3296"/>
    <w:rsid w:val="00FD3576"/>
    <w:rsid w:val="00FD361F"/>
    <w:rsid w:val="00FD3745"/>
    <w:rsid w:val="00FD3AED"/>
    <w:rsid w:val="00FD4071"/>
    <w:rsid w:val="00FD6061"/>
    <w:rsid w:val="00FD646E"/>
    <w:rsid w:val="00FD70FB"/>
    <w:rsid w:val="00FD72AA"/>
    <w:rsid w:val="00FD76C2"/>
    <w:rsid w:val="00FD7772"/>
    <w:rsid w:val="00FD7AA5"/>
    <w:rsid w:val="00FD7FF5"/>
    <w:rsid w:val="00FE0679"/>
    <w:rsid w:val="00FE0827"/>
    <w:rsid w:val="00FE1198"/>
    <w:rsid w:val="00FE159A"/>
    <w:rsid w:val="00FE1F9F"/>
    <w:rsid w:val="00FE26DA"/>
    <w:rsid w:val="00FE3048"/>
    <w:rsid w:val="00FE305F"/>
    <w:rsid w:val="00FE3109"/>
    <w:rsid w:val="00FE3663"/>
    <w:rsid w:val="00FE3E1C"/>
    <w:rsid w:val="00FE4973"/>
    <w:rsid w:val="00FE5310"/>
    <w:rsid w:val="00FE543D"/>
    <w:rsid w:val="00FE552C"/>
    <w:rsid w:val="00FE6088"/>
    <w:rsid w:val="00FE6145"/>
    <w:rsid w:val="00FE6704"/>
    <w:rsid w:val="00FF0202"/>
    <w:rsid w:val="00FF0EE1"/>
    <w:rsid w:val="00FF18AF"/>
    <w:rsid w:val="00FF1A23"/>
    <w:rsid w:val="00FF2A6D"/>
    <w:rsid w:val="00FF334A"/>
    <w:rsid w:val="00FF349D"/>
    <w:rsid w:val="00FF3615"/>
    <w:rsid w:val="00FF3956"/>
    <w:rsid w:val="00FF3B38"/>
    <w:rsid w:val="00FF3C4C"/>
    <w:rsid w:val="00FF3FE5"/>
    <w:rsid w:val="00FF4055"/>
    <w:rsid w:val="00FF48DA"/>
    <w:rsid w:val="00FF53AD"/>
    <w:rsid w:val="00FF589D"/>
    <w:rsid w:val="00FF5C63"/>
    <w:rsid w:val="00FF60DA"/>
    <w:rsid w:val="00FF62FE"/>
    <w:rsid w:val="00FF64F3"/>
    <w:rsid w:val="00FF6775"/>
    <w:rsid w:val="00FF6A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F0F"/>
    <w:pPr>
      <w:spacing w:before="0" w:after="0"/>
      <w:ind w:left="0"/>
    </w:pPr>
    <w:rPr>
      <w:rFonts w:ascii="Times New Roman" w:eastAsia="Times New Roman" w:hAnsi="Times New Roman" w:cs="Times New Roman"/>
      <w:sz w:val="24"/>
      <w:szCs w:val="24"/>
      <w:lang w:eastAsia="ru-RU"/>
    </w:rPr>
  </w:style>
  <w:style w:type="paragraph" w:styleId="1">
    <w:name w:val="heading 1"/>
    <w:aliases w:val="новая страница"/>
    <w:basedOn w:val="a"/>
    <w:next w:val="a"/>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
    <w:name w:val="heading 2"/>
    <w:basedOn w:val="a"/>
    <w:next w:val="a0"/>
    <w:link w:val="20"/>
    <w:uiPriority w:val="9"/>
    <w:qFormat/>
    <w:rsid w:val="00125694"/>
    <w:pPr>
      <w:keepNext/>
      <w:suppressAutoHyphens/>
      <w:spacing w:before="240" w:after="240"/>
      <w:jc w:val="center"/>
      <w:outlineLvl w:val="1"/>
    </w:pPr>
    <w:rPr>
      <w:rFonts w:cs="Arial"/>
      <w:b/>
      <w:bCs/>
      <w:i/>
      <w:iCs/>
      <w:szCs w:val="28"/>
    </w:rPr>
  </w:style>
  <w:style w:type="paragraph" w:styleId="3">
    <w:name w:val="heading 3"/>
    <w:aliases w:val="OG Heading 3"/>
    <w:basedOn w:val="a"/>
    <w:next w:val="a"/>
    <w:link w:val="30"/>
    <w:uiPriority w:val="9"/>
    <w:qFormat/>
    <w:rsid w:val="00125694"/>
    <w:pPr>
      <w:keepNext/>
      <w:suppressAutoHyphens/>
      <w:spacing w:before="240" w:after="240"/>
      <w:jc w:val="center"/>
      <w:outlineLvl w:val="2"/>
    </w:pPr>
    <w:rPr>
      <w:rFonts w:cs="Arial"/>
      <w:bCs/>
      <w:i/>
      <w:szCs w:val="26"/>
    </w:rPr>
  </w:style>
  <w:style w:type="paragraph" w:styleId="4">
    <w:name w:val="heading 4"/>
    <w:basedOn w:val="a"/>
    <w:next w:val="a"/>
    <w:link w:val="40"/>
    <w:unhideWhenUsed/>
    <w:qFormat/>
    <w:rsid w:val="00B20883"/>
    <w:pPr>
      <w:keepNext/>
      <w:spacing w:before="240" w:after="240"/>
      <w:jc w:val="center"/>
      <w:outlineLvl w:val="3"/>
    </w:pPr>
    <w:rPr>
      <w:bCs/>
      <w:sz w:val="28"/>
      <w:szCs w:val="28"/>
      <w:u w:val="single"/>
    </w:rPr>
  </w:style>
  <w:style w:type="paragraph" w:styleId="5">
    <w:name w:val="heading 5"/>
    <w:basedOn w:val="a"/>
    <w:next w:val="a"/>
    <w:link w:val="50"/>
    <w:uiPriority w:val="9"/>
    <w:qFormat/>
    <w:rsid w:val="00B20883"/>
    <w:pPr>
      <w:spacing w:before="240" w:after="60"/>
      <w:outlineLvl w:val="4"/>
    </w:pPr>
    <w:rPr>
      <w:rFonts w:ascii="Calibri" w:hAnsi="Calibri"/>
      <w:b/>
      <w:bCs/>
      <w:i/>
      <w:iCs/>
      <w:sz w:val="26"/>
      <w:szCs w:val="26"/>
      <w:lang w:eastAsia="en-US"/>
    </w:rPr>
  </w:style>
  <w:style w:type="paragraph" w:styleId="7">
    <w:name w:val="heading 7"/>
    <w:basedOn w:val="a"/>
    <w:next w:val="a"/>
    <w:link w:val="70"/>
    <w:uiPriority w:val="9"/>
    <w:qFormat/>
    <w:rsid w:val="00B20883"/>
    <w:pPr>
      <w:spacing w:before="240" w:after="60"/>
      <w:outlineLvl w:val="6"/>
    </w:pPr>
    <w:rPr>
      <w:rFonts w:ascii="Calibri" w:hAnsi="Calibri"/>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новая страница Знак"/>
    <w:basedOn w:val="a1"/>
    <w:link w:val="1"/>
    <w:rsid w:val="00125694"/>
    <w:rPr>
      <w:rFonts w:ascii="Times New Roman" w:eastAsiaTheme="majorEastAsia" w:hAnsi="Times New Roman" w:cstheme="majorBidi"/>
      <w:b/>
      <w:bCs/>
      <w:caps/>
      <w:sz w:val="24"/>
      <w:szCs w:val="28"/>
      <w:lang w:eastAsia="ru-RU"/>
    </w:rPr>
  </w:style>
  <w:style w:type="paragraph" w:customStyle="1" w:styleId="a0">
    <w:name w:val="Обычный текст"/>
    <w:basedOn w:val="a"/>
    <w:link w:val="a4"/>
    <w:qFormat/>
    <w:rsid w:val="00734DB8"/>
    <w:pPr>
      <w:ind w:firstLine="709"/>
    </w:pPr>
    <w:rPr>
      <w:lang w:val="en-US" w:eastAsia="ar-SA" w:bidi="en-US"/>
    </w:rPr>
  </w:style>
  <w:style w:type="character" w:customStyle="1" w:styleId="20">
    <w:name w:val="Заголовок 2 Знак"/>
    <w:basedOn w:val="a1"/>
    <w:link w:val="2"/>
    <w:uiPriority w:val="9"/>
    <w:rsid w:val="00125694"/>
    <w:rPr>
      <w:rFonts w:ascii="Times New Roman" w:eastAsia="Times New Roman" w:hAnsi="Times New Roman" w:cs="Arial"/>
      <w:b/>
      <w:bCs/>
      <w:i/>
      <w:iCs/>
      <w:sz w:val="24"/>
      <w:szCs w:val="28"/>
      <w:lang w:eastAsia="ru-RU"/>
    </w:rPr>
  </w:style>
  <w:style w:type="character" w:customStyle="1" w:styleId="30">
    <w:name w:val="Заголовок 3 Знак"/>
    <w:aliases w:val="OG Heading 3 Знак"/>
    <w:basedOn w:val="a1"/>
    <w:link w:val="3"/>
    <w:uiPriority w:val="9"/>
    <w:rsid w:val="00125694"/>
    <w:rPr>
      <w:rFonts w:ascii="Times New Roman" w:eastAsia="Times New Roman" w:hAnsi="Times New Roman" w:cs="Arial"/>
      <w:bCs/>
      <w:i/>
      <w:sz w:val="24"/>
      <w:szCs w:val="26"/>
      <w:lang w:eastAsia="ru-RU"/>
    </w:rPr>
  </w:style>
  <w:style w:type="character" w:customStyle="1" w:styleId="40">
    <w:name w:val="Заголовок 4 Знак"/>
    <w:basedOn w:val="a1"/>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1"/>
    <w:link w:val="5"/>
    <w:uiPriority w:val="9"/>
    <w:rsid w:val="00B20883"/>
    <w:rPr>
      <w:rFonts w:ascii="Calibri" w:eastAsia="Times New Roman" w:hAnsi="Calibri" w:cs="Times New Roman"/>
      <w:b/>
      <w:bCs/>
      <w:i/>
      <w:iCs/>
      <w:sz w:val="26"/>
      <w:szCs w:val="26"/>
    </w:rPr>
  </w:style>
  <w:style w:type="character" w:customStyle="1" w:styleId="70">
    <w:name w:val="Заголовок 7 Знак"/>
    <w:basedOn w:val="a1"/>
    <w:link w:val="7"/>
    <w:uiPriority w:val="9"/>
    <w:rsid w:val="00B20883"/>
    <w:rPr>
      <w:rFonts w:ascii="Calibri" w:eastAsia="Times New Roman" w:hAnsi="Calibri" w:cs="Times New Roman"/>
      <w:sz w:val="24"/>
      <w:szCs w:val="24"/>
    </w:rPr>
  </w:style>
  <w:style w:type="character" w:styleId="a5">
    <w:name w:val="Hyperlink"/>
    <w:basedOn w:val="a1"/>
    <w:uiPriority w:val="99"/>
    <w:unhideWhenUsed/>
    <w:rsid w:val="00B20883"/>
    <w:rPr>
      <w:color w:val="0000FF"/>
      <w:u w:val="single"/>
    </w:rPr>
  </w:style>
  <w:style w:type="paragraph" w:customStyle="1" w:styleId="a6">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
    <w:rsid w:val="00B20883"/>
    <w:pPr>
      <w:spacing w:before="150" w:after="30"/>
      <w:jc w:val="center"/>
    </w:pPr>
    <w:rPr>
      <w:b/>
      <w:bCs/>
      <w:sz w:val="18"/>
      <w:szCs w:val="18"/>
    </w:rPr>
  </w:style>
  <w:style w:type="paragraph" w:styleId="a7">
    <w:name w:val="No Spacing"/>
    <w:aliases w:val="с интервалом,Без интервала1,No Spacing1,No Spacing"/>
    <w:basedOn w:val="a"/>
    <w:link w:val="a8"/>
    <w:uiPriority w:val="1"/>
    <w:qFormat/>
    <w:rsid w:val="00B20883"/>
    <w:rPr>
      <w:rFonts w:eastAsia="Calibri"/>
      <w:lang w:eastAsia="en-US"/>
    </w:rPr>
  </w:style>
  <w:style w:type="character" w:customStyle="1" w:styleId="a8">
    <w:name w:val="Без интервала Знак"/>
    <w:aliases w:val="с интервалом Знак,Без интервала1 Знак,No Spacing1 Знак,No Spacing Знак"/>
    <w:basedOn w:val="a1"/>
    <w:link w:val="a7"/>
    <w:uiPriority w:val="1"/>
    <w:rsid w:val="00B20883"/>
    <w:rPr>
      <w:rFonts w:ascii="Times New Roman" w:eastAsia="Calibri" w:hAnsi="Times New Roman" w:cs="Times New Roman"/>
    </w:rPr>
  </w:style>
  <w:style w:type="paragraph" w:styleId="a9">
    <w:name w:val="Balloon Text"/>
    <w:basedOn w:val="a"/>
    <w:link w:val="aa"/>
    <w:uiPriority w:val="99"/>
    <w:unhideWhenUsed/>
    <w:rsid w:val="00B20883"/>
    <w:rPr>
      <w:rFonts w:ascii="Tahoma" w:hAnsi="Tahoma" w:cs="Tahoma"/>
      <w:sz w:val="16"/>
      <w:szCs w:val="16"/>
    </w:rPr>
  </w:style>
  <w:style w:type="character" w:customStyle="1" w:styleId="aa">
    <w:name w:val="Текст выноски Знак"/>
    <w:basedOn w:val="a1"/>
    <w:link w:val="a9"/>
    <w:uiPriority w:val="99"/>
    <w:rsid w:val="00B20883"/>
    <w:rPr>
      <w:rFonts w:ascii="Tahoma" w:eastAsiaTheme="minorEastAsia" w:hAnsi="Tahoma" w:cs="Tahoma"/>
      <w:sz w:val="16"/>
      <w:szCs w:val="16"/>
      <w:lang w:eastAsia="ru-RU"/>
    </w:rPr>
  </w:style>
  <w:style w:type="paragraph" w:styleId="ab">
    <w:name w:val="Normal (Web)"/>
    <w:aliases w:val="Обычный (Web)1,Обычный (веб) Знак Знак,Обычный (Web) Знак Знак Знак"/>
    <w:basedOn w:val="a"/>
    <w:link w:val="ac"/>
    <w:uiPriority w:val="99"/>
    <w:unhideWhenUsed/>
    <w:rsid w:val="00B20883"/>
  </w:style>
  <w:style w:type="character" w:customStyle="1" w:styleId="ac">
    <w:name w:val="Обычный (веб) Знак"/>
    <w:aliases w:val="Обычный (Web)1 Знак,Обычный (веб) Знак Знак Знак,Обычный (Web) Знак Знак Знак Знак"/>
    <w:link w:val="ab"/>
    <w:uiPriority w:val="99"/>
    <w:rsid w:val="00B20883"/>
    <w:rPr>
      <w:rFonts w:ascii="Times New Roman" w:eastAsia="Times New Roman" w:hAnsi="Times New Roman" w:cs="Times New Roman"/>
      <w:sz w:val="24"/>
      <w:szCs w:val="24"/>
      <w:lang w:eastAsia="ru-RU"/>
    </w:rPr>
  </w:style>
  <w:style w:type="table" w:styleId="ad">
    <w:name w:val="Table Grid"/>
    <w:aliases w:val="Table Grid Report"/>
    <w:basedOn w:val="a2"/>
    <w:uiPriority w:val="39"/>
    <w:rsid w:val="00B20883"/>
    <w:pPr>
      <w:spacing w:after="0"/>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3">
    <w:name w:val="toc 1"/>
    <w:basedOn w:val="a"/>
    <w:next w:val="a"/>
    <w:autoRedefine/>
    <w:uiPriority w:val="39"/>
    <w:qFormat/>
    <w:rsid w:val="002A3784"/>
    <w:pPr>
      <w:tabs>
        <w:tab w:val="right" w:leader="dot" w:pos="9344"/>
      </w:tabs>
      <w:spacing w:before="60" w:after="60"/>
      <w:jc w:val="left"/>
    </w:pPr>
    <w:rPr>
      <w:rFonts w:eastAsia="Calibri"/>
      <w:b/>
      <w:bCs/>
      <w:szCs w:val="32"/>
      <w:lang w:eastAsia="en-US"/>
    </w:rPr>
  </w:style>
  <w:style w:type="paragraph" w:styleId="ae">
    <w:name w:val="TOC Heading"/>
    <w:basedOn w:val="1"/>
    <w:next w:val="a"/>
    <w:uiPriority w:val="39"/>
    <w:qFormat/>
    <w:rsid w:val="00B20883"/>
    <w:pPr>
      <w:outlineLvl w:val="9"/>
    </w:pPr>
    <w:rPr>
      <w:rFonts w:ascii="Cambria" w:eastAsia="Times New Roman" w:hAnsi="Cambria" w:cs="Times New Roman"/>
      <w:color w:val="365F91"/>
      <w:lang w:eastAsia="en-US"/>
    </w:rPr>
  </w:style>
  <w:style w:type="paragraph" w:styleId="21">
    <w:name w:val="toc 2"/>
    <w:basedOn w:val="a"/>
    <w:next w:val="a"/>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1">
    <w:name w:val="toc 3"/>
    <w:basedOn w:val="a"/>
    <w:next w:val="a"/>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4">
    <w:name w:val="Обычный1"/>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
    <w:name w:val="Body Text First Indent"/>
    <w:basedOn w:val="a"/>
    <w:link w:val="af0"/>
    <w:semiHidden/>
    <w:unhideWhenUsed/>
    <w:rsid w:val="00734DB8"/>
    <w:pPr>
      <w:spacing w:after="200" w:line="276" w:lineRule="auto"/>
      <w:ind w:firstLine="360"/>
      <w:jc w:val="left"/>
    </w:pPr>
  </w:style>
  <w:style w:type="character" w:customStyle="1" w:styleId="af0">
    <w:name w:val="Красная строка Знак"/>
    <w:basedOn w:val="a1"/>
    <w:link w:val="af"/>
    <w:semiHidden/>
    <w:rsid w:val="00734DB8"/>
    <w:rPr>
      <w:rFonts w:eastAsiaTheme="minorEastAsia"/>
      <w:lang w:eastAsia="ru-RU"/>
    </w:rPr>
  </w:style>
  <w:style w:type="paragraph" w:customStyle="1" w:styleId="0">
    <w:name w:val="КК0"/>
    <w:basedOn w:val="a"/>
    <w:link w:val="00"/>
    <w:qFormat/>
    <w:rsid w:val="00B20883"/>
    <w:pPr>
      <w:ind w:firstLine="709"/>
    </w:pPr>
    <w:rPr>
      <w:sz w:val="26"/>
      <w:szCs w:val="26"/>
    </w:rPr>
  </w:style>
  <w:style w:type="character" w:customStyle="1" w:styleId="00">
    <w:name w:val="КК0 Знак"/>
    <w:basedOn w:val="a1"/>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1"/>
    <w:rsid w:val="00B20883"/>
    <w:rPr>
      <w:rFonts w:ascii="Times New Roman" w:hAnsi="Times New Roman" w:cs="Times New Roman"/>
      <w:sz w:val="16"/>
      <w:szCs w:val="16"/>
    </w:rPr>
  </w:style>
  <w:style w:type="paragraph" w:customStyle="1" w:styleId="32">
    <w:name w:val="Егор3"/>
    <w:basedOn w:val="a6"/>
    <w:rsid w:val="00B20883"/>
    <w:pPr>
      <w:pageBreakBefore w:val="0"/>
      <w:spacing w:before="0" w:after="200" w:line="276" w:lineRule="auto"/>
      <w:ind w:firstLine="851"/>
    </w:pPr>
    <w:rPr>
      <w:rFonts w:eastAsia="Calibri"/>
      <w:b w:val="0"/>
      <w:bCs w:val="0"/>
      <w:i/>
      <w:kern w:val="0"/>
      <w:sz w:val="26"/>
      <w:szCs w:val="22"/>
      <w:lang w:eastAsia="en-US"/>
    </w:rPr>
  </w:style>
  <w:style w:type="paragraph" w:styleId="22">
    <w:name w:val="Body Text 2"/>
    <w:basedOn w:val="a"/>
    <w:link w:val="23"/>
    <w:rsid w:val="00B20883"/>
    <w:pPr>
      <w:spacing w:line="480" w:lineRule="auto"/>
    </w:pPr>
  </w:style>
  <w:style w:type="character" w:customStyle="1" w:styleId="23">
    <w:name w:val="Основной текст 2 Знак"/>
    <w:basedOn w:val="a1"/>
    <w:link w:val="22"/>
    <w:rsid w:val="00B20883"/>
    <w:rPr>
      <w:rFonts w:ascii="Times New Roman" w:eastAsia="Times New Roman" w:hAnsi="Times New Roman" w:cs="Times New Roman"/>
      <w:sz w:val="24"/>
      <w:szCs w:val="24"/>
      <w:lang w:eastAsia="ru-RU"/>
    </w:rPr>
  </w:style>
  <w:style w:type="paragraph" w:styleId="af1">
    <w:name w:val="Body Text Indent"/>
    <w:aliases w:val="Основной текст 1,Нумерованный список !!,Надин стиль"/>
    <w:basedOn w:val="a"/>
    <w:link w:val="af2"/>
    <w:rsid w:val="00B20883"/>
    <w:pPr>
      <w:ind w:left="283"/>
    </w:pPr>
  </w:style>
  <w:style w:type="character" w:customStyle="1" w:styleId="af2">
    <w:name w:val="Основной текст с отступом Знак"/>
    <w:aliases w:val="Основной текст 1 Знак,Нумерованный список !! Знак,Надин стиль Знак"/>
    <w:basedOn w:val="a1"/>
    <w:link w:val="af1"/>
    <w:rsid w:val="00B20883"/>
    <w:rPr>
      <w:rFonts w:ascii="Times New Roman" w:eastAsia="Times New Roman" w:hAnsi="Times New Roman" w:cs="Times New Roman"/>
      <w:sz w:val="24"/>
      <w:szCs w:val="24"/>
      <w:lang w:eastAsia="ru-RU"/>
    </w:rPr>
  </w:style>
  <w:style w:type="paragraph" w:styleId="24">
    <w:name w:val="Body Text Indent 2"/>
    <w:basedOn w:val="a"/>
    <w:link w:val="25"/>
    <w:rsid w:val="00B20883"/>
    <w:pPr>
      <w:spacing w:line="480" w:lineRule="auto"/>
      <w:ind w:left="283"/>
    </w:pPr>
  </w:style>
  <w:style w:type="character" w:customStyle="1" w:styleId="25">
    <w:name w:val="Основной текст с отступом 2 Знак"/>
    <w:basedOn w:val="a1"/>
    <w:link w:val="24"/>
    <w:rsid w:val="00B20883"/>
    <w:rPr>
      <w:rFonts w:ascii="Times New Roman" w:eastAsia="Times New Roman" w:hAnsi="Times New Roman" w:cs="Times New Roman"/>
      <w:sz w:val="24"/>
      <w:szCs w:val="24"/>
      <w:lang w:eastAsia="ru-RU"/>
    </w:rPr>
  </w:style>
  <w:style w:type="paragraph" w:styleId="33">
    <w:name w:val="Body Text 3"/>
    <w:basedOn w:val="a"/>
    <w:link w:val="34"/>
    <w:rsid w:val="00B20883"/>
    <w:rPr>
      <w:sz w:val="16"/>
      <w:szCs w:val="16"/>
    </w:rPr>
  </w:style>
  <w:style w:type="character" w:customStyle="1" w:styleId="34">
    <w:name w:val="Основной текст 3 Знак"/>
    <w:basedOn w:val="a1"/>
    <w:link w:val="33"/>
    <w:rsid w:val="00B20883"/>
    <w:rPr>
      <w:rFonts w:ascii="Times New Roman" w:eastAsia="Times New Roman" w:hAnsi="Times New Roman" w:cs="Times New Roman"/>
      <w:sz w:val="16"/>
      <w:szCs w:val="16"/>
      <w:lang w:eastAsia="ru-RU"/>
    </w:rPr>
  </w:style>
  <w:style w:type="paragraph" w:styleId="af3">
    <w:name w:val="Plain Text"/>
    <w:aliases w:val="Текст1"/>
    <w:basedOn w:val="a"/>
    <w:link w:val="af4"/>
    <w:rsid w:val="00B20883"/>
    <w:rPr>
      <w:rFonts w:ascii="Courier New" w:hAnsi="Courier New"/>
      <w:sz w:val="20"/>
      <w:szCs w:val="20"/>
    </w:rPr>
  </w:style>
  <w:style w:type="character" w:customStyle="1" w:styleId="af4">
    <w:name w:val="Текст Знак"/>
    <w:aliases w:val="Текст1 Знак"/>
    <w:basedOn w:val="a1"/>
    <w:link w:val="af3"/>
    <w:rsid w:val="00B20883"/>
    <w:rPr>
      <w:rFonts w:ascii="Courier New" w:eastAsia="Times New Roman" w:hAnsi="Courier New" w:cs="Times New Roman"/>
      <w:sz w:val="20"/>
      <w:szCs w:val="20"/>
      <w:lang w:eastAsia="ru-RU"/>
    </w:rPr>
  </w:style>
  <w:style w:type="character" w:customStyle="1" w:styleId="FontStyle15">
    <w:name w:val="Font Style15"/>
    <w:basedOn w:val="a1"/>
    <w:rsid w:val="00B20883"/>
    <w:rPr>
      <w:rFonts w:ascii="Times New Roman" w:hAnsi="Times New Roman" w:cs="Times New Roman" w:hint="default"/>
      <w:sz w:val="26"/>
      <w:szCs w:val="26"/>
    </w:rPr>
  </w:style>
  <w:style w:type="paragraph" w:styleId="af5">
    <w:name w:val="header"/>
    <w:basedOn w:val="a"/>
    <w:link w:val="af6"/>
    <w:uiPriority w:val="99"/>
    <w:unhideWhenUsed/>
    <w:rsid w:val="00B20883"/>
    <w:pPr>
      <w:tabs>
        <w:tab w:val="center" w:pos="4677"/>
        <w:tab w:val="right" w:pos="9355"/>
      </w:tabs>
    </w:pPr>
  </w:style>
  <w:style w:type="character" w:customStyle="1" w:styleId="af6">
    <w:name w:val="Верхний колонтитул Знак"/>
    <w:basedOn w:val="a1"/>
    <w:link w:val="af5"/>
    <w:uiPriority w:val="99"/>
    <w:rsid w:val="00B20883"/>
    <w:rPr>
      <w:rFonts w:eastAsiaTheme="minorEastAsia"/>
      <w:lang w:eastAsia="ru-RU"/>
    </w:rPr>
  </w:style>
  <w:style w:type="paragraph" w:styleId="af7">
    <w:name w:val="footer"/>
    <w:basedOn w:val="a"/>
    <w:link w:val="af8"/>
    <w:uiPriority w:val="99"/>
    <w:unhideWhenUsed/>
    <w:rsid w:val="00B20883"/>
    <w:pPr>
      <w:tabs>
        <w:tab w:val="center" w:pos="4677"/>
        <w:tab w:val="right" w:pos="9355"/>
      </w:tabs>
    </w:pPr>
    <w:rPr>
      <w:sz w:val="20"/>
    </w:rPr>
  </w:style>
  <w:style w:type="character" w:customStyle="1" w:styleId="af8">
    <w:name w:val="Нижний колонтитул Знак"/>
    <w:basedOn w:val="a1"/>
    <w:link w:val="af7"/>
    <w:uiPriority w:val="99"/>
    <w:rsid w:val="00B20883"/>
    <w:rPr>
      <w:rFonts w:ascii="Times New Roman" w:eastAsiaTheme="minorEastAsia" w:hAnsi="Times New Roman"/>
      <w:sz w:val="20"/>
      <w:lang w:eastAsia="ru-RU"/>
    </w:rPr>
  </w:style>
  <w:style w:type="paragraph" w:customStyle="1" w:styleId="26">
    <w:name w:val="Знак Знак Знак2 Знак Знак Знак Знак Знак Знак Знак"/>
    <w:basedOn w:val="a"/>
    <w:rsid w:val="00B20883"/>
    <w:rPr>
      <w:rFonts w:ascii="Verdana" w:hAnsi="Verdana" w:cs="Verdana"/>
      <w:sz w:val="20"/>
      <w:szCs w:val="20"/>
      <w:lang w:val="en-US" w:eastAsia="en-US"/>
    </w:rPr>
  </w:style>
  <w:style w:type="paragraph" w:styleId="af9">
    <w:name w:val="caption"/>
    <w:aliases w:val="табл"/>
    <w:basedOn w:val="a"/>
    <w:next w:val="a"/>
    <w:qFormat/>
    <w:rsid w:val="00B20883"/>
    <w:pPr>
      <w:ind w:left="709"/>
      <w:jc w:val="center"/>
    </w:pPr>
    <w:rPr>
      <w:rFonts w:ascii="Calibri" w:eastAsia="Calibri" w:hAnsi="Calibri"/>
      <w:b/>
      <w:bCs/>
      <w:sz w:val="20"/>
      <w:szCs w:val="20"/>
      <w:lang w:eastAsia="en-US"/>
    </w:rPr>
  </w:style>
  <w:style w:type="paragraph" w:styleId="35">
    <w:name w:val="Body Text Indent 3"/>
    <w:basedOn w:val="a"/>
    <w:link w:val="36"/>
    <w:uiPriority w:val="99"/>
    <w:unhideWhenUsed/>
    <w:rsid w:val="00B20883"/>
    <w:pPr>
      <w:ind w:left="283"/>
    </w:pPr>
    <w:rPr>
      <w:rFonts w:ascii="Calibri" w:eastAsia="Calibri" w:hAnsi="Calibri"/>
      <w:sz w:val="16"/>
      <w:szCs w:val="16"/>
      <w:lang w:eastAsia="en-US"/>
    </w:rPr>
  </w:style>
  <w:style w:type="character" w:customStyle="1" w:styleId="36">
    <w:name w:val="Основной текст с отступом 3 Знак"/>
    <w:basedOn w:val="a1"/>
    <w:link w:val="35"/>
    <w:uiPriority w:val="99"/>
    <w:rsid w:val="00B20883"/>
    <w:rPr>
      <w:rFonts w:ascii="Calibri" w:eastAsia="Calibri" w:hAnsi="Calibri" w:cs="Times New Roman"/>
      <w:sz w:val="16"/>
      <w:szCs w:val="16"/>
    </w:rPr>
  </w:style>
  <w:style w:type="character" w:customStyle="1" w:styleId="afa">
    <w:name w:val="Схема документа Знак"/>
    <w:link w:val="afb"/>
    <w:uiPriority w:val="99"/>
    <w:semiHidden/>
    <w:rsid w:val="00B20883"/>
    <w:rPr>
      <w:rFonts w:ascii="Tahoma" w:eastAsia="Calibri" w:hAnsi="Tahoma" w:cs="Tahoma"/>
      <w:sz w:val="20"/>
      <w:szCs w:val="20"/>
      <w:shd w:val="clear" w:color="auto" w:fill="000080"/>
    </w:rPr>
  </w:style>
  <w:style w:type="paragraph" w:styleId="afb">
    <w:name w:val="Document Map"/>
    <w:basedOn w:val="a"/>
    <w:link w:val="afa"/>
    <w:uiPriority w:val="99"/>
    <w:semiHidden/>
    <w:rsid w:val="00B20883"/>
    <w:pPr>
      <w:shd w:val="clear" w:color="auto" w:fill="000080"/>
    </w:pPr>
    <w:rPr>
      <w:rFonts w:ascii="Tahoma" w:eastAsia="Calibri" w:hAnsi="Tahoma" w:cs="Tahoma"/>
      <w:sz w:val="20"/>
      <w:szCs w:val="20"/>
      <w:lang w:eastAsia="en-US"/>
    </w:rPr>
  </w:style>
  <w:style w:type="character" w:customStyle="1" w:styleId="15">
    <w:name w:val="Схема документа Знак1"/>
    <w:basedOn w:val="a1"/>
    <w:uiPriority w:val="99"/>
    <w:semiHidden/>
    <w:rsid w:val="00B20883"/>
    <w:rPr>
      <w:rFonts w:ascii="Tahoma" w:eastAsiaTheme="minorEastAsia" w:hAnsi="Tahoma" w:cs="Tahoma"/>
      <w:sz w:val="16"/>
      <w:szCs w:val="16"/>
      <w:lang w:eastAsia="ru-RU"/>
    </w:rPr>
  </w:style>
  <w:style w:type="paragraph" w:customStyle="1" w:styleId="afc">
    <w:name w:val="заголовок таблицы"/>
    <w:basedOn w:val="a"/>
    <w:link w:val="afd"/>
    <w:rsid w:val="00B20883"/>
    <w:pPr>
      <w:spacing w:line="312" w:lineRule="auto"/>
      <w:jc w:val="center"/>
    </w:pPr>
    <w:rPr>
      <w:b/>
      <w:sz w:val="26"/>
    </w:rPr>
  </w:style>
  <w:style w:type="character" w:customStyle="1" w:styleId="afd">
    <w:name w:val="заголовок таблицы Знак"/>
    <w:link w:val="afc"/>
    <w:rsid w:val="00B20883"/>
    <w:rPr>
      <w:rFonts w:ascii="Times New Roman" w:eastAsia="Times New Roman" w:hAnsi="Times New Roman" w:cs="Times New Roman"/>
      <w:b/>
      <w:sz w:val="26"/>
      <w:szCs w:val="24"/>
      <w:lang w:eastAsia="ru-RU"/>
    </w:rPr>
  </w:style>
  <w:style w:type="paragraph" w:customStyle="1" w:styleId="afe">
    <w:name w:val="Основной"/>
    <w:basedOn w:val="a"/>
    <w:link w:val="aff"/>
    <w:rsid w:val="00B20883"/>
    <w:pPr>
      <w:spacing w:line="312" w:lineRule="auto"/>
      <w:ind w:firstLine="720"/>
    </w:pPr>
    <w:rPr>
      <w:sz w:val="28"/>
    </w:rPr>
  </w:style>
  <w:style w:type="character" w:customStyle="1" w:styleId="aff">
    <w:name w:val="Основной Знак"/>
    <w:link w:val="afe"/>
    <w:rsid w:val="00B20883"/>
    <w:rPr>
      <w:rFonts w:ascii="Times New Roman" w:eastAsia="Times New Roman" w:hAnsi="Times New Roman" w:cs="Times New Roman"/>
      <w:sz w:val="28"/>
      <w:szCs w:val="24"/>
      <w:lang w:eastAsia="ru-RU"/>
    </w:rPr>
  </w:style>
  <w:style w:type="paragraph" w:styleId="aff0">
    <w:name w:val="Subtitle"/>
    <w:basedOn w:val="a"/>
    <w:next w:val="a"/>
    <w:link w:val="aff1"/>
    <w:qFormat/>
    <w:rsid w:val="00B20883"/>
    <w:pPr>
      <w:spacing w:after="60"/>
      <w:jc w:val="center"/>
      <w:outlineLvl w:val="1"/>
    </w:pPr>
    <w:rPr>
      <w:rFonts w:ascii="Cambria" w:hAnsi="Cambria"/>
      <w:lang w:eastAsia="en-US"/>
    </w:rPr>
  </w:style>
  <w:style w:type="character" w:customStyle="1" w:styleId="aff1">
    <w:name w:val="Подзаголовок Знак"/>
    <w:basedOn w:val="a1"/>
    <w:link w:val="aff0"/>
    <w:rsid w:val="00B20883"/>
    <w:rPr>
      <w:rFonts w:ascii="Cambria" w:eastAsia="Times New Roman" w:hAnsi="Cambria" w:cs="Times New Roman"/>
      <w:sz w:val="24"/>
      <w:szCs w:val="24"/>
    </w:rPr>
  </w:style>
  <w:style w:type="paragraph" w:styleId="27">
    <w:name w:val="Quote"/>
    <w:basedOn w:val="a"/>
    <w:next w:val="a"/>
    <w:link w:val="28"/>
    <w:uiPriority w:val="29"/>
    <w:qFormat/>
    <w:rsid w:val="00B20883"/>
    <w:rPr>
      <w:rFonts w:ascii="Calibri" w:eastAsia="Calibri" w:hAnsi="Calibri"/>
      <w:i/>
      <w:iCs/>
      <w:color w:val="000000"/>
      <w:lang w:eastAsia="en-US"/>
    </w:rPr>
  </w:style>
  <w:style w:type="character" w:customStyle="1" w:styleId="28">
    <w:name w:val="Цитата 2 Знак"/>
    <w:basedOn w:val="a1"/>
    <w:link w:val="27"/>
    <w:uiPriority w:val="29"/>
    <w:rsid w:val="00B20883"/>
    <w:rPr>
      <w:rFonts w:ascii="Calibri" w:eastAsia="Calibri" w:hAnsi="Calibri" w:cs="Times New Roman"/>
      <w:i/>
      <w:iCs/>
      <w:color w:val="000000"/>
    </w:rPr>
  </w:style>
  <w:style w:type="paragraph" w:customStyle="1" w:styleId="aff2">
    <w:name w:val="ПодзаголовокКАТЯ"/>
    <w:basedOn w:val="aff0"/>
    <w:qFormat/>
    <w:rsid w:val="00B20883"/>
    <w:rPr>
      <w:rFonts w:ascii="Times New Roman" w:hAnsi="Times New Roman"/>
      <w:i/>
      <w:sz w:val="26"/>
      <w:szCs w:val="26"/>
    </w:rPr>
  </w:style>
  <w:style w:type="paragraph" w:styleId="41">
    <w:name w:val="toc 4"/>
    <w:basedOn w:val="a"/>
    <w:next w:val="a"/>
    <w:autoRedefine/>
    <w:uiPriority w:val="39"/>
    <w:unhideWhenUsed/>
    <w:rsid w:val="00B20883"/>
    <w:pPr>
      <w:ind w:left="660"/>
    </w:pPr>
    <w:rPr>
      <w:rFonts w:ascii="Calibri" w:eastAsia="Calibri" w:hAnsi="Calibri"/>
      <w:sz w:val="20"/>
      <w:szCs w:val="20"/>
      <w:lang w:eastAsia="en-US"/>
    </w:rPr>
  </w:style>
  <w:style w:type="paragraph" w:styleId="51">
    <w:name w:val="toc 5"/>
    <w:basedOn w:val="a"/>
    <w:next w:val="a"/>
    <w:autoRedefine/>
    <w:uiPriority w:val="39"/>
    <w:unhideWhenUsed/>
    <w:rsid w:val="00B20883"/>
    <w:pPr>
      <w:ind w:left="880"/>
    </w:pPr>
    <w:rPr>
      <w:rFonts w:ascii="Calibri" w:eastAsia="Calibri" w:hAnsi="Calibri"/>
      <w:sz w:val="20"/>
      <w:szCs w:val="20"/>
      <w:lang w:eastAsia="en-US"/>
    </w:rPr>
  </w:style>
  <w:style w:type="paragraph" w:styleId="6">
    <w:name w:val="toc 6"/>
    <w:basedOn w:val="a"/>
    <w:next w:val="a"/>
    <w:autoRedefine/>
    <w:uiPriority w:val="39"/>
    <w:unhideWhenUsed/>
    <w:rsid w:val="00B20883"/>
    <w:pPr>
      <w:ind w:left="1100"/>
    </w:pPr>
    <w:rPr>
      <w:rFonts w:ascii="Calibri" w:eastAsia="Calibri" w:hAnsi="Calibri"/>
      <w:sz w:val="20"/>
      <w:szCs w:val="20"/>
      <w:lang w:eastAsia="en-US"/>
    </w:rPr>
  </w:style>
  <w:style w:type="paragraph" w:styleId="71">
    <w:name w:val="toc 7"/>
    <w:basedOn w:val="a"/>
    <w:next w:val="a"/>
    <w:autoRedefine/>
    <w:uiPriority w:val="39"/>
    <w:unhideWhenUsed/>
    <w:rsid w:val="00B20883"/>
    <w:pPr>
      <w:ind w:left="1320"/>
    </w:pPr>
    <w:rPr>
      <w:rFonts w:ascii="Calibri" w:eastAsia="Calibri" w:hAnsi="Calibri"/>
      <w:sz w:val="20"/>
      <w:szCs w:val="20"/>
      <w:lang w:eastAsia="en-US"/>
    </w:rPr>
  </w:style>
  <w:style w:type="paragraph" w:styleId="8">
    <w:name w:val="toc 8"/>
    <w:basedOn w:val="a"/>
    <w:next w:val="a"/>
    <w:autoRedefine/>
    <w:uiPriority w:val="39"/>
    <w:unhideWhenUsed/>
    <w:rsid w:val="00B20883"/>
    <w:pPr>
      <w:ind w:left="1540"/>
    </w:pPr>
    <w:rPr>
      <w:rFonts w:ascii="Calibri" w:eastAsia="Calibri" w:hAnsi="Calibri"/>
      <w:sz w:val="20"/>
      <w:szCs w:val="20"/>
      <w:lang w:eastAsia="en-US"/>
    </w:rPr>
  </w:style>
  <w:style w:type="paragraph" w:styleId="9">
    <w:name w:val="toc 9"/>
    <w:basedOn w:val="a"/>
    <w:next w:val="a"/>
    <w:autoRedefine/>
    <w:uiPriority w:val="39"/>
    <w:unhideWhenUsed/>
    <w:rsid w:val="00B20883"/>
    <w:pPr>
      <w:ind w:left="1760"/>
    </w:pPr>
    <w:rPr>
      <w:rFonts w:ascii="Calibri" w:eastAsia="Calibri" w:hAnsi="Calibri"/>
      <w:sz w:val="20"/>
      <w:szCs w:val="20"/>
      <w:lang w:eastAsia="en-US"/>
    </w:rPr>
  </w:style>
  <w:style w:type="character" w:styleId="aff3">
    <w:name w:val="page number"/>
    <w:basedOn w:val="a1"/>
    <w:rsid w:val="00B20883"/>
  </w:style>
  <w:style w:type="character" w:customStyle="1" w:styleId="aff4">
    <w:name w:val="Текст концевой сноски Знак"/>
    <w:link w:val="aff5"/>
    <w:uiPriority w:val="99"/>
    <w:semiHidden/>
    <w:rsid w:val="00B20883"/>
    <w:rPr>
      <w:rFonts w:ascii="Calibri" w:eastAsia="Calibri" w:hAnsi="Calibri" w:cs="Times New Roman"/>
      <w:sz w:val="20"/>
      <w:szCs w:val="20"/>
    </w:rPr>
  </w:style>
  <w:style w:type="paragraph" w:styleId="aff5">
    <w:name w:val="endnote text"/>
    <w:basedOn w:val="a"/>
    <w:link w:val="aff4"/>
    <w:uiPriority w:val="99"/>
    <w:semiHidden/>
    <w:unhideWhenUsed/>
    <w:rsid w:val="00B20883"/>
    <w:rPr>
      <w:rFonts w:ascii="Calibri" w:eastAsia="Calibri" w:hAnsi="Calibri"/>
      <w:sz w:val="20"/>
      <w:szCs w:val="20"/>
      <w:lang w:eastAsia="en-US"/>
    </w:rPr>
  </w:style>
  <w:style w:type="character" w:customStyle="1" w:styleId="16">
    <w:name w:val="Текст концевой сноски Знак1"/>
    <w:basedOn w:val="a1"/>
    <w:uiPriority w:val="99"/>
    <w:semiHidden/>
    <w:rsid w:val="00B20883"/>
    <w:rPr>
      <w:rFonts w:eastAsiaTheme="minorEastAsia"/>
      <w:sz w:val="20"/>
      <w:szCs w:val="20"/>
      <w:lang w:eastAsia="ru-RU"/>
    </w:rPr>
  </w:style>
  <w:style w:type="paragraph" w:styleId="aff6">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f7"/>
    <w:unhideWhenUsed/>
    <w:rsid w:val="00B20883"/>
    <w:rPr>
      <w:rFonts w:ascii="Calibri" w:eastAsia="Calibri" w:hAnsi="Calibri"/>
      <w:sz w:val="20"/>
      <w:szCs w:val="20"/>
      <w:lang w:eastAsia="en-US"/>
    </w:rPr>
  </w:style>
  <w:style w:type="character" w:customStyle="1" w:styleId="aff7">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1"/>
    <w:link w:val="aff6"/>
    <w:rsid w:val="00B20883"/>
    <w:rPr>
      <w:rFonts w:ascii="Calibri" w:eastAsia="Calibri" w:hAnsi="Calibri" w:cs="Times New Roman"/>
      <w:sz w:val="20"/>
      <w:szCs w:val="20"/>
    </w:rPr>
  </w:style>
  <w:style w:type="paragraph" w:customStyle="1" w:styleId="aff8">
    <w:name w:val="Новый абзац"/>
    <w:basedOn w:val="a"/>
    <w:link w:val="29"/>
    <w:rsid w:val="00B20883"/>
    <w:pPr>
      <w:ind w:firstLine="567"/>
    </w:pPr>
    <w:rPr>
      <w:rFonts w:ascii="Arial" w:hAnsi="Arial"/>
      <w:szCs w:val="20"/>
    </w:rPr>
  </w:style>
  <w:style w:type="character" w:customStyle="1" w:styleId="29">
    <w:name w:val="Новый абзац Знак2"/>
    <w:link w:val="aff8"/>
    <w:rsid w:val="00B20883"/>
    <w:rPr>
      <w:rFonts w:ascii="Arial" w:eastAsia="Times New Roman" w:hAnsi="Arial" w:cs="Times New Roman"/>
      <w:sz w:val="24"/>
      <w:szCs w:val="20"/>
      <w:lang w:eastAsia="ru-RU"/>
    </w:rPr>
  </w:style>
  <w:style w:type="paragraph" w:customStyle="1" w:styleId="17">
    <w:name w:val="Подзаголовок1катя"/>
    <w:basedOn w:val="aff0"/>
    <w:qFormat/>
    <w:rsid w:val="00B20883"/>
    <w:pPr>
      <w:spacing w:after="120"/>
      <w:ind w:firstLine="709"/>
    </w:pPr>
    <w:rPr>
      <w:rFonts w:ascii="Times New Roman" w:hAnsi="Times New Roman"/>
      <w:sz w:val="26"/>
      <w:szCs w:val="26"/>
      <w:u w:val="single"/>
      <w:lang w:eastAsia="ru-RU"/>
    </w:rPr>
  </w:style>
  <w:style w:type="paragraph" w:customStyle="1" w:styleId="2a">
    <w:name w:val="Егор2"/>
    <w:basedOn w:val="3"/>
    <w:link w:val="2b"/>
    <w:rsid w:val="00811C13"/>
    <w:pPr>
      <w:keepLines/>
      <w:spacing w:before="120" w:after="120"/>
      <w:ind w:left="1429" w:hanging="720"/>
      <w:outlineLvl w:val="9"/>
    </w:pPr>
    <w:rPr>
      <w:rFonts w:cs="Times New Roman"/>
      <w:lang w:eastAsia="en-US"/>
    </w:rPr>
  </w:style>
  <w:style w:type="character" w:customStyle="1" w:styleId="2b">
    <w:name w:val="Егор2 Знак"/>
    <w:link w:val="2a"/>
    <w:rsid w:val="00811C13"/>
    <w:rPr>
      <w:rFonts w:ascii="Times New Roman" w:eastAsia="Times New Roman" w:hAnsi="Times New Roman" w:cs="Times New Roman"/>
      <w:bCs/>
      <w:i/>
      <w:sz w:val="24"/>
      <w:szCs w:val="26"/>
    </w:rPr>
  </w:style>
  <w:style w:type="paragraph" w:styleId="aff9">
    <w:name w:val="Title"/>
    <w:basedOn w:val="a"/>
    <w:next w:val="a"/>
    <w:link w:val="affa"/>
    <w:uiPriority w:val="99"/>
    <w:qFormat/>
    <w:rsid w:val="00B20883"/>
    <w:pPr>
      <w:spacing w:before="240" w:after="60"/>
      <w:jc w:val="center"/>
      <w:outlineLvl w:val="0"/>
    </w:pPr>
    <w:rPr>
      <w:rFonts w:ascii="Cambria" w:hAnsi="Cambria"/>
      <w:b/>
      <w:bCs/>
      <w:kern w:val="28"/>
      <w:sz w:val="32"/>
      <w:szCs w:val="32"/>
      <w:lang w:eastAsia="en-US"/>
    </w:rPr>
  </w:style>
  <w:style w:type="character" w:customStyle="1" w:styleId="affa">
    <w:name w:val="Название Знак"/>
    <w:basedOn w:val="a1"/>
    <w:link w:val="aff9"/>
    <w:uiPriority w:val="99"/>
    <w:rsid w:val="00B20883"/>
    <w:rPr>
      <w:rFonts w:ascii="Cambria" w:eastAsia="Times New Roman" w:hAnsi="Cambria" w:cs="Times New Roman"/>
      <w:b/>
      <w:bCs/>
      <w:kern w:val="28"/>
      <w:sz w:val="32"/>
      <w:szCs w:val="32"/>
    </w:rPr>
  </w:style>
  <w:style w:type="paragraph" w:customStyle="1" w:styleId="S">
    <w:name w:val="S_Маркированный"/>
    <w:basedOn w:val="affb"/>
    <w:link w:val="S0"/>
    <w:autoRedefine/>
    <w:rsid w:val="00B20883"/>
    <w:pPr>
      <w:contextualSpacing w:val="0"/>
    </w:pPr>
    <w:rPr>
      <w:rFonts w:eastAsia="Calibri"/>
      <w:color w:val="FF0000"/>
      <w:sz w:val="26"/>
      <w:szCs w:val="26"/>
    </w:rPr>
  </w:style>
  <w:style w:type="paragraph" w:styleId="affb">
    <w:name w:val="List Bullet"/>
    <w:basedOn w:val="a"/>
    <w:uiPriority w:val="99"/>
    <w:semiHidden/>
    <w:unhideWhenUsed/>
    <w:rsid w:val="00B20883"/>
    <w:pPr>
      <w:ind w:left="1429" w:hanging="360"/>
      <w:contextualSpacing/>
    </w:pPr>
  </w:style>
  <w:style w:type="character" w:customStyle="1" w:styleId="S0">
    <w:name w:val="S_Маркированный Знак"/>
    <w:basedOn w:val="a1"/>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8">
    <w:name w:val="Абзац списка1"/>
    <w:basedOn w:val="a"/>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
    <w:rsid w:val="00B20883"/>
    <w:pPr>
      <w:keepNext/>
      <w:jc w:val="right"/>
    </w:pPr>
    <w:rPr>
      <w:rFonts w:ascii="Trebuchet MS" w:hAnsi="Trebuchet MS"/>
      <w:i/>
    </w:rPr>
  </w:style>
  <w:style w:type="paragraph" w:customStyle="1" w:styleId="Tabn">
    <w:name w:val="Tab_n"/>
    <w:basedOn w:val="a"/>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
    <w:qFormat/>
    <w:rsid w:val="00B20883"/>
    <w:pPr>
      <w:ind w:firstLine="851"/>
      <w:jc w:val="center"/>
    </w:pPr>
    <w:rPr>
      <w:rFonts w:eastAsia="Calibri"/>
      <w:sz w:val="26"/>
      <w:u w:val="single"/>
      <w:lang w:eastAsia="en-US"/>
    </w:rPr>
  </w:style>
  <w:style w:type="paragraph" w:customStyle="1" w:styleId="f">
    <w:name w:val="f"/>
    <w:basedOn w:val="a"/>
    <w:rsid w:val="00B20883"/>
    <w:pPr>
      <w:spacing w:before="100" w:beforeAutospacing="1" w:after="100" w:afterAutospacing="1"/>
    </w:pPr>
  </w:style>
  <w:style w:type="paragraph" w:customStyle="1" w:styleId="oblasttxt">
    <w:name w:val="oblasttxt"/>
    <w:basedOn w:val="a"/>
    <w:rsid w:val="00B20883"/>
    <w:pPr>
      <w:spacing w:before="100" w:beforeAutospacing="1" w:after="100" w:afterAutospacing="1"/>
    </w:pPr>
  </w:style>
  <w:style w:type="paragraph" w:customStyle="1" w:styleId="Style4">
    <w:name w:val="Style4"/>
    <w:basedOn w:val="a"/>
    <w:rsid w:val="00B20883"/>
    <w:pPr>
      <w:widowControl w:val="0"/>
      <w:autoSpaceDE w:val="0"/>
      <w:autoSpaceDN w:val="0"/>
      <w:adjustRightInd w:val="0"/>
      <w:spacing w:line="334" w:lineRule="exact"/>
      <w:ind w:firstLine="746"/>
    </w:pPr>
  </w:style>
  <w:style w:type="table" w:styleId="-3">
    <w:name w:val="Light List Accent 3"/>
    <w:basedOn w:val="a2"/>
    <w:uiPriority w:val="61"/>
    <w:rsid w:val="00B20883"/>
    <w:pPr>
      <w:spacing w:after="0"/>
    </w:pPr>
    <w:rPr>
      <w:rFonts w:eastAsiaTheme="minorEastAsia"/>
      <w:lang w:eastAsia="ru-RU"/>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2"/>
    <w:uiPriority w:val="61"/>
    <w:rsid w:val="00B20883"/>
    <w:pPr>
      <w:spacing w:after="0"/>
    </w:pPr>
    <w:rPr>
      <w:rFonts w:eastAsiaTheme="minorEastAsia"/>
      <w:lang w:eastAsia="ru-RU"/>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
    <w:uiPriority w:val="40"/>
    <w:qFormat/>
    <w:rsid w:val="00B20883"/>
    <w:pPr>
      <w:tabs>
        <w:tab w:val="decimal" w:pos="360"/>
      </w:tabs>
    </w:pPr>
    <w:rPr>
      <w:rFonts w:eastAsiaTheme="minorHAnsi"/>
    </w:rPr>
  </w:style>
  <w:style w:type="character" w:styleId="affc">
    <w:name w:val="Subtle Emphasis"/>
    <w:basedOn w:val="a1"/>
    <w:uiPriority w:val="19"/>
    <w:qFormat/>
    <w:rsid w:val="00B20883"/>
    <w:rPr>
      <w:i/>
      <w:iCs/>
      <w:color w:val="000000" w:themeColor="text1"/>
    </w:rPr>
  </w:style>
  <w:style w:type="table" w:customStyle="1" w:styleId="-110">
    <w:name w:val="Светлая заливка - Акцент 11"/>
    <w:basedOn w:val="a2"/>
    <w:uiPriority w:val="60"/>
    <w:rsid w:val="00B20883"/>
    <w:pPr>
      <w:spacing w:after="0"/>
    </w:pPr>
    <w:rPr>
      <w:rFonts w:eastAsiaTheme="minorEastAsia"/>
      <w:color w:val="4F81BD" w:themeColor="accent1"/>
      <w:lang w:eastAsia="ru-RU"/>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d">
    <w:name w:val="в таблице"/>
    <w:basedOn w:val="a"/>
    <w:rsid w:val="00B20883"/>
    <w:pPr>
      <w:suppressAutoHyphens/>
    </w:pPr>
    <w:rPr>
      <w:rFonts w:cs="Calibri"/>
      <w:sz w:val="20"/>
      <w:lang w:eastAsia="ar-SA"/>
    </w:rPr>
  </w:style>
  <w:style w:type="paragraph" w:customStyle="1" w:styleId="2c">
    <w:name w:val="Текст2"/>
    <w:basedOn w:val="a"/>
    <w:rsid w:val="00B20883"/>
    <w:rPr>
      <w:rFonts w:ascii="Courier New" w:hAnsi="Courier New"/>
      <w:sz w:val="20"/>
      <w:szCs w:val="20"/>
    </w:rPr>
  </w:style>
  <w:style w:type="paragraph" w:customStyle="1" w:styleId="S1">
    <w:name w:val="S_Таблица"/>
    <w:basedOn w:val="a"/>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1"/>
    <w:rsid w:val="00B20883"/>
  </w:style>
  <w:style w:type="paragraph" w:customStyle="1" w:styleId="19">
    <w:name w:val="Маркированный список1"/>
    <w:basedOn w:val="a"/>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1"/>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
    <w:rsid w:val="00B20883"/>
    <w:pPr>
      <w:ind w:firstLine="360"/>
    </w:pPr>
    <w:rPr>
      <w:rFonts w:ascii="Arial" w:hAnsi="Arial"/>
      <w:szCs w:val="20"/>
    </w:rPr>
  </w:style>
  <w:style w:type="paragraph" w:customStyle="1" w:styleId="affe">
    <w:name w:val="Содержимое таблицы"/>
    <w:basedOn w:val="a"/>
    <w:rsid w:val="00B20883"/>
    <w:pPr>
      <w:suppressLineNumbers/>
      <w:suppressAutoHyphens/>
    </w:pPr>
    <w:rPr>
      <w:rFonts w:ascii="Calibri" w:hAnsi="Calibri" w:cs="Calibri"/>
      <w:lang w:eastAsia="ar-SA"/>
    </w:rPr>
  </w:style>
  <w:style w:type="character" w:styleId="afff">
    <w:name w:val="Emphasis"/>
    <w:basedOn w:val="a1"/>
    <w:uiPriority w:val="20"/>
    <w:qFormat/>
    <w:rsid w:val="00B20883"/>
    <w:rPr>
      <w:i/>
      <w:iCs/>
    </w:rPr>
  </w:style>
  <w:style w:type="paragraph" w:customStyle="1" w:styleId="210">
    <w:name w:val="Основной текст с отступом 21"/>
    <w:basedOn w:val="a"/>
    <w:rsid w:val="00B20883"/>
    <w:pPr>
      <w:suppressAutoHyphens/>
      <w:ind w:firstLine="720"/>
    </w:pPr>
    <w:rPr>
      <w:szCs w:val="20"/>
      <w:lang w:eastAsia="ar-SA"/>
    </w:rPr>
  </w:style>
  <w:style w:type="paragraph" w:customStyle="1" w:styleId="37">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1"/>
    <w:rsid w:val="001E155E"/>
  </w:style>
  <w:style w:type="paragraph" w:customStyle="1" w:styleId="font10">
    <w:name w:val="font10"/>
    <w:basedOn w:val="a"/>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
    <w:rsid w:val="00A763C7"/>
    <w:pPr>
      <w:spacing w:before="100" w:beforeAutospacing="1" w:after="100" w:afterAutospacing="1"/>
      <w:jc w:val="left"/>
    </w:pPr>
  </w:style>
  <w:style w:type="character" w:styleId="afff0">
    <w:name w:val="Strong"/>
    <w:basedOn w:val="a1"/>
    <w:uiPriority w:val="22"/>
    <w:qFormat/>
    <w:rsid w:val="00A763C7"/>
    <w:rPr>
      <w:b/>
      <w:bCs/>
    </w:rPr>
  </w:style>
  <w:style w:type="paragraph" w:styleId="afff1">
    <w:name w:val="List Paragraph"/>
    <w:aliases w:val="обычный"/>
    <w:basedOn w:val="a"/>
    <w:link w:val="afff2"/>
    <w:qFormat/>
    <w:rsid w:val="00E0197A"/>
    <w:pPr>
      <w:ind w:left="720"/>
      <w:contextualSpacing/>
    </w:pPr>
  </w:style>
  <w:style w:type="paragraph" w:customStyle="1" w:styleId="u">
    <w:name w:val="u"/>
    <w:basedOn w:val="a"/>
    <w:rsid w:val="00810C39"/>
    <w:pPr>
      <w:spacing w:before="100" w:beforeAutospacing="1" w:after="100" w:afterAutospacing="1"/>
      <w:jc w:val="left"/>
    </w:pPr>
  </w:style>
  <w:style w:type="paragraph" w:customStyle="1" w:styleId="text">
    <w:name w:val="text"/>
    <w:basedOn w:val="a"/>
    <w:rsid w:val="002840A5"/>
    <w:pPr>
      <w:spacing w:before="100" w:beforeAutospacing="1" w:after="100" w:afterAutospacing="1"/>
      <w:jc w:val="left"/>
    </w:pPr>
  </w:style>
  <w:style w:type="paragraph" w:styleId="afff3">
    <w:name w:val="Body Text"/>
    <w:aliases w:val=" Знак1 Знак,Основной текст11,bt,Знак1 Знак"/>
    <w:basedOn w:val="a"/>
    <w:link w:val="afff4"/>
    <w:unhideWhenUsed/>
    <w:rsid w:val="00D63146"/>
  </w:style>
  <w:style w:type="character" w:customStyle="1" w:styleId="afff4">
    <w:name w:val="Основной текст Знак"/>
    <w:aliases w:val=" Знак1 Знак Знак,Основной текст11 Знак,bt Знак,Знак1 Знак Знак"/>
    <w:basedOn w:val="a1"/>
    <w:link w:val="afff3"/>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2">
    <w:name w:val="S_Обычный"/>
    <w:basedOn w:val="a"/>
    <w:rsid w:val="001D010C"/>
    <w:pPr>
      <w:suppressAutoHyphens/>
      <w:spacing w:line="360" w:lineRule="auto"/>
      <w:ind w:firstLine="709"/>
    </w:pPr>
    <w:rPr>
      <w:lang w:eastAsia="ar-SA"/>
    </w:rPr>
  </w:style>
  <w:style w:type="paragraph" w:styleId="HTML">
    <w:name w:val="HTML Preformatted"/>
    <w:basedOn w:val="a"/>
    <w:link w:val="HTML0"/>
    <w:uiPriority w:val="99"/>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1"/>
    <w:link w:val="HTML"/>
    <w:uiPriority w:val="99"/>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
    <w:rsid w:val="00D978D6"/>
    <w:pPr>
      <w:spacing w:before="100" w:beforeAutospacing="1" w:after="100" w:afterAutospacing="1"/>
      <w:jc w:val="left"/>
    </w:pPr>
  </w:style>
  <w:style w:type="paragraph" w:customStyle="1" w:styleId="unip">
    <w:name w:val="unip"/>
    <w:basedOn w:val="a"/>
    <w:rsid w:val="00D978D6"/>
    <w:pPr>
      <w:spacing w:before="100" w:beforeAutospacing="1" w:after="100" w:afterAutospacing="1"/>
      <w:jc w:val="left"/>
    </w:pPr>
  </w:style>
  <w:style w:type="paragraph" w:customStyle="1" w:styleId="afff5">
    <w:name w:val="Нормальный (таблица)"/>
    <w:basedOn w:val="a"/>
    <w:next w:val="a"/>
    <w:uiPriority w:val="99"/>
    <w:rsid w:val="009F772F"/>
    <w:pPr>
      <w:widowControl w:val="0"/>
      <w:autoSpaceDE w:val="0"/>
      <w:autoSpaceDN w:val="0"/>
      <w:adjustRightInd w:val="0"/>
    </w:pPr>
    <w:rPr>
      <w:rFonts w:ascii="Arial" w:hAnsi="Arial" w:cs="Arial"/>
      <w:sz w:val="26"/>
      <w:szCs w:val="26"/>
    </w:rPr>
  </w:style>
  <w:style w:type="paragraph" w:customStyle="1" w:styleId="afff6">
    <w:name w:val="Прижатый влево"/>
    <w:basedOn w:val="a"/>
    <w:next w:val="a"/>
    <w:uiPriority w:val="99"/>
    <w:rsid w:val="009F772F"/>
    <w:pPr>
      <w:widowControl w:val="0"/>
      <w:autoSpaceDE w:val="0"/>
      <w:autoSpaceDN w:val="0"/>
      <w:adjustRightInd w:val="0"/>
      <w:jc w:val="left"/>
    </w:pPr>
    <w:rPr>
      <w:rFonts w:ascii="Arial" w:hAnsi="Arial" w:cs="Arial"/>
      <w:sz w:val="26"/>
      <w:szCs w:val="26"/>
    </w:rPr>
  </w:style>
  <w:style w:type="paragraph" w:customStyle="1" w:styleId="afff7">
    <w:name w:val="Основной стиль записки"/>
    <w:basedOn w:val="a"/>
    <w:qFormat/>
    <w:rsid w:val="00253771"/>
    <w:pPr>
      <w:ind w:firstLine="709"/>
    </w:pPr>
  </w:style>
  <w:style w:type="paragraph" w:customStyle="1" w:styleId="osntext">
    <w:name w:val="osn_text"/>
    <w:basedOn w:val="a"/>
    <w:rsid w:val="00ED117C"/>
    <w:pPr>
      <w:spacing w:before="100" w:beforeAutospacing="1" w:after="100" w:afterAutospacing="1"/>
      <w:jc w:val="left"/>
    </w:pPr>
  </w:style>
  <w:style w:type="paragraph" w:customStyle="1" w:styleId="120">
    <w:name w:val="осн.текст 12"/>
    <w:basedOn w:val="a"/>
    <w:link w:val="121"/>
    <w:rsid w:val="00CE62E9"/>
    <w:pPr>
      <w:ind w:firstLine="851"/>
    </w:pPr>
    <w:rPr>
      <w:rFonts w:ascii="Arial" w:hAnsi="Arial"/>
      <w:szCs w:val="20"/>
    </w:rPr>
  </w:style>
  <w:style w:type="character" w:customStyle="1" w:styleId="121">
    <w:name w:val="осн.текст 12 Знак"/>
    <w:basedOn w:val="a1"/>
    <w:link w:val="120"/>
    <w:rsid w:val="00CE62E9"/>
    <w:rPr>
      <w:rFonts w:ascii="Arial" w:eastAsia="Times New Roman" w:hAnsi="Arial" w:cs="Times New Roman"/>
      <w:sz w:val="24"/>
      <w:szCs w:val="20"/>
      <w:lang w:eastAsia="ru-RU"/>
    </w:rPr>
  </w:style>
  <w:style w:type="character" w:styleId="afff8">
    <w:name w:val="footnote reference"/>
    <w:aliases w:val="Знак сноски-FN"/>
    <w:basedOn w:val="a1"/>
    <w:unhideWhenUsed/>
    <w:rsid w:val="003672D1"/>
    <w:rPr>
      <w:vertAlign w:val="superscript"/>
    </w:rPr>
  </w:style>
  <w:style w:type="table" w:customStyle="1" w:styleId="1a">
    <w:name w:val="Сетка таблицы1"/>
    <w:basedOn w:val="a2"/>
    <w:next w:val="ad"/>
    <w:uiPriority w:val="39"/>
    <w:rsid w:val="00143BDB"/>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d">
    <w:name w:val="Сетка таблицы2"/>
    <w:basedOn w:val="a2"/>
    <w:next w:val="ad"/>
    <w:uiPriority w:val="39"/>
    <w:rsid w:val="0000181E"/>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2"/>
    <w:next w:val="ad"/>
    <w:uiPriority w:val="39"/>
    <w:rsid w:val="001430D6"/>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2"/>
    <w:next w:val="ad"/>
    <w:uiPriority w:val="39"/>
    <w:rsid w:val="00405469"/>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2"/>
    <w:next w:val="ad"/>
    <w:uiPriority w:val="39"/>
    <w:rsid w:val="00595889"/>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2"/>
    <w:next w:val="ad"/>
    <w:uiPriority w:val="39"/>
    <w:rsid w:val="00EE6C34"/>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2"/>
    <w:next w:val="ad"/>
    <w:uiPriority w:val="39"/>
    <w:rsid w:val="00DF318B"/>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
    <w:name w:val="Сетка таблицы8"/>
    <w:basedOn w:val="a2"/>
    <w:next w:val="ad"/>
    <w:uiPriority w:val="39"/>
    <w:rsid w:val="00050150"/>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0">
    <w:name w:val="Сетка таблицы9"/>
    <w:basedOn w:val="a2"/>
    <w:next w:val="ad"/>
    <w:uiPriority w:val="39"/>
    <w:rsid w:val="00E241AB"/>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2"/>
    <w:next w:val="ad"/>
    <w:uiPriority w:val="39"/>
    <w:rsid w:val="00EE21E8"/>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2"/>
    <w:next w:val="ad"/>
    <w:uiPriority w:val="39"/>
    <w:rsid w:val="000E490C"/>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2"/>
    <w:next w:val="ad"/>
    <w:uiPriority w:val="39"/>
    <w:rsid w:val="000E490C"/>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d"/>
    <w:uiPriority w:val="39"/>
    <w:rsid w:val="007D4C9D"/>
    <w:pPr>
      <w:spacing w:before="0" w:after="0"/>
      <w:ind w:left="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2"/>
    <w:next w:val="ad"/>
    <w:uiPriority w:val="39"/>
    <w:rsid w:val="008A2F06"/>
    <w:pPr>
      <w:spacing w:before="0" w:after="0"/>
      <w:ind w:left="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2"/>
    <w:next w:val="ad"/>
    <w:uiPriority w:val="39"/>
    <w:rsid w:val="00AC6EFA"/>
    <w:pPr>
      <w:spacing w:before="0" w:after="0"/>
      <w:ind w:left="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d"/>
    <w:uiPriority w:val="39"/>
    <w:rsid w:val="00AC6EFA"/>
    <w:pPr>
      <w:spacing w:before="0" w:after="0"/>
      <w:ind w:left="0"/>
      <w:jc w:val="left"/>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2"/>
    <w:next w:val="ad"/>
    <w:uiPriority w:val="39"/>
    <w:rsid w:val="00321382"/>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2"/>
    <w:next w:val="ad"/>
    <w:uiPriority w:val="39"/>
    <w:rsid w:val="00E62E64"/>
    <w:pPr>
      <w:spacing w:before="0" w:after="0"/>
      <w:ind w:left="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basedOn w:val="a1"/>
    <w:rsid w:val="00C64F14"/>
  </w:style>
  <w:style w:type="paragraph" w:customStyle="1" w:styleId="headertext">
    <w:name w:val="headertext"/>
    <w:basedOn w:val="a"/>
    <w:rsid w:val="000B3FF3"/>
    <w:pPr>
      <w:spacing w:before="100" w:beforeAutospacing="1" w:after="100" w:afterAutospacing="1"/>
      <w:jc w:val="left"/>
    </w:pPr>
  </w:style>
  <w:style w:type="table" w:customStyle="1" w:styleId="520">
    <w:name w:val="Сетка таблицы52"/>
    <w:basedOn w:val="a2"/>
    <w:next w:val="ad"/>
    <w:rsid w:val="003323CD"/>
    <w:pPr>
      <w:spacing w:before="0" w:after="0"/>
      <w:ind w:left="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6">
    <w:name w:val="c6"/>
    <w:basedOn w:val="a1"/>
    <w:rsid w:val="00F663FD"/>
  </w:style>
  <w:style w:type="table" w:styleId="3-6">
    <w:name w:val="Medium Grid 3 Accent 6"/>
    <w:basedOn w:val="a2"/>
    <w:uiPriority w:val="69"/>
    <w:rsid w:val="004437C2"/>
    <w:pPr>
      <w:spacing w:before="0" w:after="0"/>
      <w:ind w:left="0"/>
      <w:jc w:val="left"/>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
    <w:rsid w:val="00DF1E1C"/>
    <w:pPr>
      <w:spacing w:before="100" w:beforeAutospacing="1" w:after="100" w:afterAutospacing="1"/>
      <w:jc w:val="left"/>
    </w:pPr>
  </w:style>
  <w:style w:type="character" w:customStyle="1" w:styleId="statuswrk">
    <w:name w:val="status_wrk"/>
    <w:basedOn w:val="a1"/>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9">
    <w:name w:val="annotation reference"/>
    <w:basedOn w:val="a1"/>
    <w:unhideWhenUsed/>
    <w:rsid w:val="00C83C1F"/>
    <w:rPr>
      <w:sz w:val="16"/>
      <w:szCs w:val="16"/>
    </w:rPr>
  </w:style>
  <w:style w:type="paragraph" w:styleId="afffa">
    <w:name w:val="annotation text"/>
    <w:basedOn w:val="a"/>
    <w:link w:val="afffb"/>
    <w:unhideWhenUsed/>
    <w:rsid w:val="00C83C1F"/>
    <w:rPr>
      <w:sz w:val="20"/>
      <w:szCs w:val="20"/>
    </w:rPr>
  </w:style>
  <w:style w:type="character" w:customStyle="1" w:styleId="afffb">
    <w:name w:val="Текст примечания Знак"/>
    <w:basedOn w:val="a1"/>
    <w:link w:val="afffa"/>
    <w:rsid w:val="00C83C1F"/>
    <w:rPr>
      <w:rFonts w:ascii="Times New Roman" w:eastAsia="Times New Roman" w:hAnsi="Times New Roman" w:cs="Times New Roman"/>
      <w:sz w:val="20"/>
      <w:szCs w:val="20"/>
      <w:lang w:eastAsia="ru-RU"/>
    </w:rPr>
  </w:style>
  <w:style w:type="paragraph" w:styleId="afffc">
    <w:name w:val="annotation subject"/>
    <w:basedOn w:val="afffa"/>
    <w:next w:val="afffa"/>
    <w:link w:val="afffd"/>
    <w:uiPriority w:val="99"/>
    <w:semiHidden/>
    <w:unhideWhenUsed/>
    <w:rsid w:val="00C83C1F"/>
    <w:rPr>
      <w:b/>
      <w:bCs/>
    </w:rPr>
  </w:style>
  <w:style w:type="character" w:customStyle="1" w:styleId="afffd">
    <w:name w:val="Тема примечания Знак"/>
    <w:basedOn w:val="afffb"/>
    <w:link w:val="afffc"/>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2"/>
    <w:next w:val="ad"/>
    <w:uiPriority w:val="59"/>
    <w:rsid w:val="002B1314"/>
    <w:pPr>
      <w:spacing w:before="0" w:after="0"/>
      <w:ind w:left="0"/>
      <w:jc w:val="left"/>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
    <w:name w:val="Title!Название НПА"/>
    <w:basedOn w:val="a"/>
    <w:rsid w:val="00B95101"/>
    <w:pPr>
      <w:suppressAutoHyphens/>
      <w:spacing w:before="240" w:after="60"/>
      <w:jc w:val="center"/>
    </w:pPr>
    <w:rPr>
      <w:rFonts w:eastAsia="Calibri"/>
      <w:b/>
      <w:bCs/>
      <w:kern w:val="2"/>
      <w:sz w:val="32"/>
      <w:szCs w:val="32"/>
      <w:lang w:eastAsia="zh-CN"/>
    </w:rPr>
  </w:style>
  <w:style w:type="character" w:customStyle="1" w:styleId="a4">
    <w:name w:val="Обычный текст Знак"/>
    <w:basedOn w:val="a1"/>
    <w:link w:val="a0"/>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uiPriority w:val="99"/>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e">
    <w:name w:val="Заголовок (Уровень 2)"/>
    <w:basedOn w:val="a"/>
    <w:next w:val="afff3"/>
    <w:link w:val="2f"/>
    <w:autoRedefine/>
    <w:qFormat/>
    <w:rsid w:val="009F2231"/>
    <w:pPr>
      <w:autoSpaceDE w:val="0"/>
      <w:autoSpaceDN w:val="0"/>
      <w:adjustRightInd w:val="0"/>
      <w:ind w:firstLine="709"/>
      <w:jc w:val="center"/>
      <w:outlineLvl w:val="0"/>
    </w:pPr>
    <w:rPr>
      <w:bCs/>
      <w:i/>
    </w:rPr>
  </w:style>
  <w:style w:type="character" w:customStyle="1" w:styleId="2f">
    <w:name w:val="Заголовок (Уровень 2) Знак"/>
    <w:basedOn w:val="a1"/>
    <w:link w:val="2e"/>
    <w:rsid w:val="009F2231"/>
    <w:rPr>
      <w:rFonts w:ascii="Times New Roman" w:eastAsia="Times New Roman" w:hAnsi="Times New Roman" w:cs="Times New Roman"/>
      <w:bCs/>
      <w:i/>
      <w:sz w:val="24"/>
      <w:szCs w:val="24"/>
      <w:lang w:eastAsia="ru-RU"/>
    </w:rPr>
  </w:style>
  <w:style w:type="paragraph" w:customStyle="1" w:styleId="S3">
    <w:name w:val="S_Обычный жирный"/>
    <w:basedOn w:val="a"/>
    <w:link w:val="S4"/>
    <w:qFormat/>
    <w:rsid w:val="00FA63CC"/>
    <w:pPr>
      <w:ind w:firstLine="709"/>
    </w:pPr>
    <w:rPr>
      <w:sz w:val="28"/>
    </w:rPr>
  </w:style>
  <w:style w:type="character" w:customStyle="1" w:styleId="S4">
    <w:name w:val="S_Обычный жирный Знак"/>
    <w:link w:val="S3"/>
    <w:rsid w:val="00FA63CC"/>
    <w:rPr>
      <w:rFonts w:ascii="Times New Roman" w:eastAsia="Times New Roman" w:hAnsi="Times New Roman" w:cs="Times New Roman"/>
      <w:sz w:val="28"/>
      <w:szCs w:val="24"/>
    </w:rPr>
  </w:style>
  <w:style w:type="paragraph" w:customStyle="1" w:styleId="112">
    <w:name w:val="Табличный_боковик_11"/>
    <w:link w:val="113"/>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3">
    <w:name w:val="Табличный_боковик_11 Знак"/>
    <w:link w:val="112"/>
    <w:rsid w:val="00F848CC"/>
    <w:rPr>
      <w:rFonts w:ascii="Times New Roman" w:eastAsia="Times New Roman" w:hAnsi="Times New Roman" w:cs="Times New Roman"/>
      <w:szCs w:val="24"/>
      <w:lang w:eastAsia="ru-RU"/>
    </w:rPr>
  </w:style>
  <w:style w:type="character" w:customStyle="1" w:styleId="ArNar">
    <w:name w:val="Обычный ArNar Знак"/>
    <w:basedOn w:val="a1"/>
    <w:link w:val="ArNar0"/>
    <w:locked/>
    <w:rsid w:val="000F630E"/>
    <w:rPr>
      <w:rFonts w:ascii="Arial Narrow" w:hAnsi="Arial Narrow"/>
      <w:color w:val="000000"/>
    </w:rPr>
  </w:style>
  <w:style w:type="paragraph" w:customStyle="1" w:styleId="ArNar0">
    <w:name w:val="Обычный ArNar"/>
    <w:basedOn w:val="a"/>
    <w:link w:val="ArNar"/>
    <w:rsid w:val="000F630E"/>
    <w:pPr>
      <w:ind w:firstLine="709"/>
    </w:pPr>
    <w:rPr>
      <w:rFonts w:ascii="Arial Narrow" w:eastAsiaTheme="minorHAnsi" w:hAnsi="Arial Narrow" w:cstheme="minorBidi"/>
      <w:color w:val="000000"/>
      <w:sz w:val="22"/>
      <w:szCs w:val="22"/>
      <w:lang w:eastAsia="en-US"/>
    </w:rPr>
  </w:style>
  <w:style w:type="paragraph" w:customStyle="1" w:styleId="2f0">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2">
    <w:name w:val="Абзац списка Знак"/>
    <w:aliases w:val="обычный Знак"/>
    <w:link w:val="afff1"/>
    <w:rsid w:val="001A4F48"/>
    <w:rPr>
      <w:rFonts w:ascii="Times New Roman" w:eastAsia="Times New Roman" w:hAnsi="Times New Roman" w:cs="Times New Roman"/>
      <w:sz w:val="24"/>
      <w:szCs w:val="24"/>
      <w:lang w:eastAsia="ru-RU"/>
    </w:rPr>
  </w:style>
  <w:style w:type="paragraph" w:customStyle="1" w:styleId="afffe">
    <w:name w:val="Таблица"/>
    <w:basedOn w:val="af9"/>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2"/>
    <w:next w:val="ad"/>
    <w:rsid w:val="00106DDE"/>
    <w:pPr>
      <w:spacing w:before="0" w:after="0"/>
      <w:ind w:left="0"/>
      <w:jc w:val="left"/>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b">
    <w:name w:val="Основной текст с отступом.Основной текст 1.Нумерованный список !!.Надин стиль"/>
    <w:basedOn w:val="a"/>
    <w:rsid w:val="00796393"/>
    <w:pPr>
      <w:suppressAutoHyphens/>
      <w:spacing w:after="120"/>
      <w:ind w:firstLine="709"/>
    </w:pPr>
    <w:rPr>
      <w:rFonts w:ascii="Arial" w:hAnsi="Arial" w:cs="Calibri"/>
      <w:sz w:val="26"/>
      <w:szCs w:val="20"/>
      <w:lang w:eastAsia="ar-SA"/>
    </w:rPr>
  </w:style>
  <w:style w:type="paragraph" w:customStyle="1" w:styleId="affff">
    <w:name w:val="Мария"/>
    <w:basedOn w:val="a"/>
    <w:uiPriority w:val="99"/>
    <w:rsid w:val="0042603C"/>
    <w:pPr>
      <w:spacing w:before="240" w:after="120"/>
      <w:ind w:firstLine="709"/>
    </w:pPr>
    <w:rPr>
      <w:sz w:val="26"/>
      <w:szCs w:val="26"/>
    </w:rPr>
  </w:style>
  <w:style w:type="paragraph" w:customStyle="1" w:styleId="340">
    <w:name w:val="Основной текст 34"/>
    <w:basedOn w:val="a"/>
    <w:rsid w:val="00FE0827"/>
    <w:pPr>
      <w:suppressAutoHyphens/>
      <w:spacing w:after="120"/>
      <w:jc w:val="left"/>
    </w:pPr>
    <w:rPr>
      <w:sz w:val="16"/>
      <w:szCs w:val="16"/>
      <w:lang w:eastAsia="ar-SA"/>
    </w:rPr>
  </w:style>
  <w:style w:type="paragraph" w:customStyle="1" w:styleId="1c">
    <w:name w:val="Список маркированный 1"/>
    <w:basedOn w:val="a"/>
    <w:rsid w:val="00FE0827"/>
    <w:pPr>
      <w:tabs>
        <w:tab w:val="left" w:pos="357"/>
      </w:tabs>
      <w:suppressAutoHyphens/>
      <w:spacing w:line="312" w:lineRule="auto"/>
    </w:pPr>
    <w:rPr>
      <w:lang w:eastAsia="ar-SA"/>
    </w:rPr>
  </w:style>
  <w:style w:type="character" w:customStyle="1" w:styleId="reference-text">
    <w:name w:val="reference-text"/>
    <w:basedOn w:val="a1"/>
    <w:rsid w:val="00620E64"/>
  </w:style>
  <w:style w:type="paragraph" w:customStyle="1" w:styleId="p1">
    <w:name w:val="p1"/>
    <w:basedOn w:val="a"/>
    <w:rsid w:val="00A91535"/>
    <w:pPr>
      <w:spacing w:before="100" w:beforeAutospacing="1" w:after="100" w:afterAutospacing="1"/>
      <w:jc w:val="left"/>
    </w:pPr>
  </w:style>
  <w:style w:type="table" w:customStyle="1" w:styleId="2f1">
    <w:name w:val="Стиль2"/>
    <w:basedOn w:val="affff0"/>
    <w:rsid w:val="00F85440"/>
    <w:pPr>
      <w:jc w:val="left"/>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0">
    <w:name w:val="Table Contemporary"/>
    <w:basedOn w:val="a2"/>
    <w:uiPriority w:val="99"/>
    <w:semiHidden/>
    <w:unhideWhenUsed/>
    <w:rsid w:val="00F85440"/>
    <w:pPr>
      <w:spacing w:before="0" w:after="0"/>
      <w:ind w:left="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w">
    <w:name w:val="w"/>
    <w:basedOn w:val="a1"/>
    <w:rsid w:val="00082C9C"/>
  </w:style>
  <w:style w:type="paragraph" w:customStyle="1" w:styleId="1d">
    <w:name w:val="1"/>
    <w:basedOn w:val="a"/>
    <w:rsid w:val="003F35BF"/>
    <w:pPr>
      <w:spacing w:before="100" w:beforeAutospacing="1" w:after="100" w:afterAutospacing="1"/>
      <w:jc w:val="left"/>
    </w:pPr>
    <w:rPr>
      <w:rFonts w:ascii="Tahoma" w:hAnsi="Tahoma"/>
      <w:sz w:val="20"/>
      <w:szCs w:val="20"/>
      <w:lang w:val="en-US" w:eastAsia="en-US"/>
    </w:rPr>
  </w:style>
  <w:style w:type="character" w:customStyle="1" w:styleId="text21">
    <w:name w:val="text21"/>
    <w:rsid w:val="002546F3"/>
    <w:rPr>
      <w:rFonts w:ascii="Arial" w:hAnsi="Arial" w:cs="Arial" w:hint="default"/>
      <w:b w:val="0"/>
      <w:bCs w:val="0"/>
      <w:color w:val="333333"/>
      <w:sz w:val="18"/>
      <w:szCs w:val="18"/>
    </w:rPr>
  </w:style>
  <w:style w:type="character" w:styleId="affff1">
    <w:name w:val="FollowedHyperlink"/>
    <w:basedOn w:val="a1"/>
    <w:uiPriority w:val="99"/>
    <w:semiHidden/>
    <w:unhideWhenUsed/>
    <w:rsid w:val="004538AB"/>
    <w:rPr>
      <w:color w:val="800080" w:themeColor="followedHyperlink"/>
      <w:u w:val="single"/>
    </w:rPr>
  </w:style>
  <w:style w:type="character" w:customStyle="1" w:styleId="FontStyle28">
    <w:name w:val="Font Style28"/>
    <w:basedOn w:val="a1"/>
    <w:rsid w:val="00D25904"/>
    <w:rPr>
      <w:rFonts w:ascii="Times New Roman" w:eastAsia="Times New Roman" w:hAnsi="Times New Roman" w:cs="Times New Roman"/>
      <w:b/>
      <w:bCs/>
      <w:i/>
      <w:iCs/>
      <w:sz w:val="24"/>
      <w:szCs w:val="24"/>
    </w:rPr>
  </w:style>
  <w:style w:type="paragraph" w:customStyle="1" w:styleId="Style8">
    <w:name w:val="Style8"/>
    <w:basedOn w:val="a"/>
    <w:rsid w:val="000568F4"/>
    <w:pPr>
      <w:widowControl w:val="0"/>
      <w:autoSpaceDE w:val="0"/>
      <w:autoSpaceDN w:val="0"/>
      <w:adjustRightInd w:val="0"/>
      <w:jc w:val="left"/>
    </w:pPr>
  </w:style>
  <w:style w:type="character" w:customStyle="1" w:styleId="FontStyle27">
    <w:name w:val="Font Style27"/>
    <w:basedOn w:val="a1"/>
    <w:rsid w:val="000568F4"/>
    <w:rPr>
      <w:rFonts w:ascii="Times New Roman" w:eastAsia="Times New Roman" w:hAnsi="Times New Roman" w:cs="Times New Roman"/>
      <w:sz w:val="24"/>
      <w:szCs w:val="24"/>
    </w:rPr>
  </w:style>
  <w:style w:type="paragraph" w:customStyle="1" w:styleId="12Arial">
    <w:name w:val="Стиль Основной текст отчета 12 Arial"/>
    <w:basedOn w:val="afff3"/>
    <w:rsid w:val="00695D9F"/>
    <w:pPr>
      <w:suppressAutoHyphens/>
      <w:spacing w:line="100" w:lineRule="atLeast"/>
      <w:ind w:firstLine="709"/>
    </w:pPr>
    <w:rPr>
      <w:rFonts w:cs="Arial"/>
      <w:color w:val="000000"/>
      <w:szCs w:val="26"/>
      <w:lang w:eastAsia="ar-SA"/>
    </w:rPr>
  </w:style>
  <w:style w:type="character" w:customStyle="1" w:styleId="1e">
    <w:name w:val="Основной шрифт абзаца1"/>
    <w:rsid w:val="00C5089E"/>
  </w:style>
  <w:style w:type="paragraph" w:customStyle="1" w:styleId="1f">
    <w:name w:val="1 Основной текст"/>
    <w:basedOn w:val="a"/>
    <w:qFormat/>
    <w:rsid w:val="00061941"/>
    <w:pPr>
      <w:spacing w:line="319" w:lineRule="auto"/>
      <w:ind w:firstLine="709"/>
    </w:pPr>
    <w:rPr>
      <w:sz w:val="28"/>
      <w:szCs w:val="28"/>
      <w:lang w:eastAsia="ar-SA"/>
    </w:rPr>
  </w:style>
  <w:style w:type="paragraph" w:customStyle="1" w:styleId="11">
    <w:name w:val="1 маркированный список 1 уровень"/>
    <w:basedOn w:val="a7"/>
    <w:qFormat/>
    <w:rsid w:val="00061941"/>
    <w:pPr>
      <w:numPr>
        <w:numId w:val="24"/>
      </w:numPr>
      <w:spacing w:line="319" w:lineRule="auto"/>
      <w:ind w:left="1066" w:hanging="357"/>
    </w:pPr>
    <w:rPr>
      <w:sz w:val="28"/>
      <w:szCs w:val="28"/>
    </w:rPr>
  </w:style>
  <w:style w:type="paragraph" w:customStyle="1" w:styleId="12">
    <w:name w:val="1 маркированный список 2 уровень"/>
    <w:basedOn w:val="11"/>
    <w:qFormat/>
    <w:rsid w:val="00061941"/>
    <w:pPr>
      <w:numPr>
        <w:ilvl w:val="1"/>
      </w:numPr>
    </w:pPr>
  </w:style>
  <w:style w:type="paragraph" w:customStyle="1" w:styleId="110">
    <w:name w:val="1 нумерованный список 1 уровень"/>
    <w:basedOn w:val="1f"/>
    <w:qFormat/>
    <w:rsid w:val="00B17EFB"/>
    <w:pPr>
      <w:numPr>
        <w:numId w:val="25"/>
      </w:numPr>
      <w:ind w:left="1066" w:hanging="357"/>
    </w:pPr>
  </w:style>
  <w:style w:type="character" w:customStyle="1" w:styleId="ConsPlusNormal0">
    <w:name w:val="ConsPlusNormal Знак"/>
    <w:link w:val="ConsPlusNormal"/>
    <w:locked/>
    <w:rsid w:val="00B215B9"/>
    <w:rPr>
      <w:rFonts w:ascii="Arial" w:eastAsiaTheme="minorEastAsia" w:hAnsi="Arial" w:cs="Arial"/>
      <w:sz w:val="20"/>
      <w:szCs w:val="20"/>
      <w:lang w:eastAsia="ru-RU"/>
    </w:rPr>
  </w:style>
  <w:style w:type="paragraph" w:customStyle="1" w:styleId="39">
    <w:name w:val="Заголовок_3"/>
    <w:basedOn w:val="a"/>
    <w:rsid w:val="00D3666B"/>
    <w:pPr>
      <w:spacing w:before="120" w:after="120"/>
      <w:jc w:val="center"/>
    </w:pPr>
    <w:rPr>
      <w:b/>
      <w:color w:val="000000"/>
    </w:rPr>
  </w:style>
  <w:style w:type="character" w:customStyle="1" w:styleId="normaltextrun">
    <w:name w:val="normaltextrun"/>
    <w:basedOn w:val="a1"/>
    <w:rsid w:val="00E33BF0"/>
  </w:style>
  <w:style w:type="character" w:customStyle="1" w:styleId="contextualspellingandgrammarerror">
    <w:name w:val="contextualspellingandgrammarerror"/>
    <w:basedOn w:val="a1"/>
    <w:rsid w:val="00E33BF0"/>
  </w:style>
  <w:style w:type="character" w:customStyle="1" w:styleId="eop">
    <w:name w:val="eop"/>
    <w:basedOn w:val="a1"/>
    <w:rsid w:val="004C61C2"/>
  </w:style>
  <w:style w:type="paragraph" w:customStyle="1" w:styleId="paragraph">
    <w:name w:val="paragraph"/>
    <w:basedOn w:val="a"/>
    <w:rsid w:val="004C61C2"/>
    <w:pPr>
      <w:suppressAutoHyphens/>
      <w:spacing w:before="280" w:after="280"/>
    </w:pPr>
    <w:rPr>
      <w:kern w:val="1"/>
      <w:lang w:eastAsia="zh-CN"/>
    </w:rPr>
  </w:style>
</w:styles>
</file>

<file path=word/webSettings.xml><?xml version="1.0" encoding="utf-8"?>
<w:webSettings xmlns:r="http://schemas.openxmlformats.org/officeDocument/2006/relationships" xmlns:w="http://schemas.openxmlformats.org/wordprocessingml/2006/main">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7608608">
      <w:bodyDiv w:val="1"/>
      <w:marLeft w:val="0"/>
      <w:marRight w:val="0"/>
      <w:marTop w:val="0"/>
      <w:marBottom w:val="0"/>
      <w:divBdr>
        <w:top w:val="none" w:sz="0" w:space="0" w:color="auto"/>
        <w:left w:val="none" w:sz="0" w:space="0" w:color="auto"/>
        <w:bottom w:val="none" w:sz="0" w:space="0" w:color="auto"/>
        <w:right w:val="none" w:sz="0" w:space="0" w:color="auto"/>
      </w:divBdr>
    </w:div>
    <w:div w:id="13074371">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1227236">
      <w:bodyDiv w:val="1"/>
      <w:marLeft w:val="0"/>
      <w:marRight w:val="0"/>
      <w:marTop w:val="0"/>
      <w:marBottom w:val="0"/>
      <w:divBdr>
        <w:top w:val="none" w:sz="0" w:space="0" w:color="auto"/>
        <w:left w:val="none" w:sz="0" w:space="0" w:color="auto"/>
        <w:bottom w:val="none" w:sz="0" w:space="0" w:color="auto"/>
        <w:right w:val="none" w:sz="0" w:space="0" w:color="auto"/>
      </w:divBdr>
    </w:div>
    <w:div w:id="38939752">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76100593">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1116711">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48517850">
      <w:bodyDiv w:val="1"/>
      <w:marLeft w:val="0"/>
      <w:marRight w:val="0"/>
      <w:marTop w:val="0"/>
      <w:marBottom w:val="0"/>
      <w:divBdr>
        <w:top w:val="none" w:sz="0" w:space="0" w:color="auto"/>
        <w:left w:val="none" w:sz="0" w:space="0" w:color="auto"/>
        <w:bottom w:val="none" w:sz="0" w:space="0" w:color="auto"/>
        <w:right w:val="none" w:sz="0" w:space="0" w:color="auto"/>
      </w:divBdr>
    </w:div>
    <w:div w:id="150028325">
      <w:bodyDiv w:val="1"/>
      <w:marLeft w:val="0"/>
      <w:marRight w:val="0"/>
      <w:marTop w:val="0"/>
      <w:marBottom w:val="0"/>
      <w:divBdr>
        <w:top w:val="none" w:sz="0" w:space="0" w:color="auto"/>
        <w:left w:val="none" w:sz="0" w:space="0" w:color="auto"/>
        <w:bottom w:val="none" w:sz="0" w:space="0" w:color="auto"/>
        <w:right w:val="none" w:sz="0" w:space="0" w:color="auto"/>
      </w:divBdr>
    </w:div>
    <w:div w:id="157430203">
      <w:bodyDiv w:val="1"/>
      <w:marLeft w:val="0"/>
      <w:marRight w:val="0"/>
      <w:marTop w:val="0"/>
      <w:marBottom w:val="0"/>
      <w:divBdr>
        <w:top w:val="none" w:sz="0" w:space="0" w:color="auto"/>
        <w:left w:val="none" w:sz="0" w:space="0" w:color="auto"/>
        <w:bottom w:val="none" w:sz="0" w:space="0" w:color="auto"/>
        <w:right w:val="none" w:sz="0" w:space="0" w:color="auto"/>
      </w:divBdr>
    </w:div>
    <w:div w:id="163596256">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52712635">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60996555">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1758743811">
          <w:marLeft w:val="0"/>
          <w:marRight w:val="0"/>
          <w:marTop w:val="120"/>
          <w:marBottom w:val="0"/>
          <w:divBdr>
            <w:top w:val="none" w:sz="0" w:space="0" w:color="auto"/>
            <w:left w:val="none" w:sz="0" w:space="0" w:color="auto"/>
            <w:bottom w:val="none" w:sz="0" w:space="0" w:color="auto"/>
            <w:right w:val="none" w:sz="0" w:space="0" w:color="auto"/>
          </w:divBdr>
        </w:div>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298612609">
      <w:bodyDiv w:val="1"/>
      <w:marLeft w:val="0"/>
      <w:marRight w:val="0"/>
      <w:marTop w:val="0"/>
      <w:marBottom w:val="0"/>
      <w:divBdr>
        <w:top w:val="none" w:sz="0" w:space="0" w:color="auto"/>
        <w:left w:val="none" w:sz="0" w:space="0" w:color="auto"/>
        <w:bottom w:val="none" w:sz="0" w:space="0" w:color="auto"/>
        <w:right w:val="none" w:sz="0" w:space="0" w:color="auto"/>
      </w:divBdr>
    </w:div>
    <w:div w:id="381174497">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0738798">
      <w:bodyDiv w:val="1"/>
      <w:marLeft w:val="0"/>
      <w:marRight w:val="0"/>
      <w:marTop w:val="0"/>
      <w:marBottom w:val="0"/>
      <w:divBdr>
        <w:top w:val="none" w:sz="0" w:space="0" w:color="auto"/>
        <w:left w:val="none" w:sz="0" w:space="0" w:color="auto"/>
        <w:bottom w:val="none" w:sz="0" w:space="0" w:color="auto"/>
        <w:right w:val="none" w:sz="0" w:space="0" w:color="auto"/>
      </w:divBdr>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2221393">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10321056">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4617883">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50445091">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79201823">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499467508">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37592101">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52816647">
      <w:bodyDiv w:val="1"/>
      <w:marLeft w:val="0"/>
      <w:marRight w:val="0"/>
      <w:marTop w:val="0"/>
      <w:marBottom w:val="0"/>
      <w:divBdr>
        <w:top w:val="none" w:sz="0" w:space="0" w:color="auto"/>
        <w:left w:val="none" w:sz="0" w:space="0" w:color="auto"/>
        <w:bottom w:val="none" w:sz="0" w:space="0" w:color="auto"/>
        <w:right w:val="none" w:sz="0" w:space="0" w:color="auto"/>
      </w:divBdr>
    </w:div>
    <w:div w:id="582296611">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599409031">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4895413">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695078241">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45300352">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78572385">
      <w:bodyDiv w:val="1"/>
      <w:marLeft w:val="0"/>
      <w:marRight w:val="0"/>
      <w:marTop w:val="0"/>
      <w:marBottom w:val="0"/>
      <w:divBdr>
        <w:top w:val="none" w:sz="0" w:space="0" w:color="auto"/>
        <w:left w:val="none" w:sz="0" w:space="0" w:color="auto"/>
        <w:bottom w:val="none" w:sz="0" w:space="0" w:color="auto"/>
        <w:right w:val="none" w:sz="0" w:space="0" w:color="auto"/>
      </w:divBdr>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7337988">
      <w:bodyDiv w:val="1"/>
      <w:marLeft w:val="0"/>
      <w:marRight w:val="0"/>
      <w:marTop w:val="0"/>
      <w:marBottom w:val="0"/>
      <w:divBdr>
        <w:top w:val="none" w:sz="0" w:space="0" w:color="auto"/>
        <w:left w:val="none" w:sz="0" w:space="0" w:color="auto"/>
        <w:bottom w:val="none" w:sz="0" w:space="0" w:color="auto"/>
        <w:right w:val="none" w:sz="0" w:space="0" w:color="auto"/>
      </w:divBdr>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2792148">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8787793">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8831317">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36060136">
      <w:bodyDiv w:val="1"/>
      <w:marLeft w:val="0"/>
      <w:marRight w:val="0"/>
      <w:marTop w:val="0"/>
      <w:marBottom w:val="0"/>
      <w:divBdr>
        <w:top w:val="none" w:sz="0" w:space="0" w:color="auto"/>
        <w:left w:val="none" w:sz="0" w:space="0" w:color="auto"/>
        <w:bottom w:val="none" w:sz="0" w:space="0" w:color="auto"/>
        <w:right w:val="none" w:sz="0" w:space="0" w:color="auto"/>
      </w:divBdr>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47589725">
      <w:bodyDiv w:val="1"/>
      <w:marLeft w:val="0"/>
      <w:marRight w:val="0"/>
      <w:marTop w:val="0"/>
      <w:marBottom w:val="0"/>
      <w:divBdr>
        <w:top w:val="none" w:sz="0" w:space="0" w:color="auto"/>
        <w:left w:val="none" w:sz="0" w:space="0" w:color="auto"/>
        <w:bottom w:val="none" w:sz="0" w:space="0" w:color="auto"/>
        <w:right w:val="none" w:sz="0" w:space="0" w:color="auto"/>
      </w:divBdr>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62730494">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81886086">
      <w:bodyDiv w:val="1"/>
      <w:marLeft w:val="0"/>
      <w:marRight w:val="0"/>
      <w:marTop w:val="0"/>
      <w:marBottom w:val="0"/>
      <w:divBdr>
        <w:top w:val="none" w:sz="0" w:space="0" w:color="auto"/>
        <w:left w:val="none" w:sz="0" w:space="0" w:color="auto"/>
        <w:bottom w:val="none" w:sz="0" w:space="0" w:color="auto"/>
        <w:right w:val="none" w:sz="0" w:space="0" w:color="auto"/>
      </w:divBdr>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1057748">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61248302">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6364202">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86793732">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70290311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sChild>
    </w:div>
    <w:div w:id="1241329346">
      <w:bodyDiv w:val="1"/>
      <w:marLeft w:val="0"/>
      <w:marRight w:val="0"/>
      <w:marTop w:val="0"/>
      <w:marBottom w:val="0"/>
      <w:divBdr>
        <w:top w:val="none" w:sz="0" w:space="0" w:color="auto"/>
        <w:left w:val="none" w:sz="0" w:space="0" w:color="auto"/>
        <w:bottom w:val="none" w:sz="0" w:space="0" w:color="auto"/>
        <w:right w:val="none" w:sz="0" w:space="0" w:color="auto"/>
      </w:divBdr>
    </w:div>
    <w:div w:id="1242372167">
      <w:bodyDiv w:val="1"/>
      <w:marLeft w:val="0"/>
      <w:marRight w:val="0"/>
      <w:marTop w:val="0"/>
      <w:marBottom w:val="0"/>
      <w:divBdr>
        <w:top w:val="none" w:sz="0" w:space="0" w:color="auto"/>
        <w:left w:val="none" w:sz="0" w:space="0" w:color="auto"/>
        <w:bottom w:val="none" w:sz="0" w:space="0" w:color="auto"/>
        <w:right w:val="none" w:sz="0" w:space="0" w:color="auto"/>
      </w:divBdr>
    </w:div>
    <w:div w:id="1244802960">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9216674">
      <w:bodyDiv w:val="1"/>
      <w:marLeft w:val="0"/>
      <w:marRight w:val="0"/>
      <w:marTop w:val="0"/>
      <w:marBottom w:val="0"/>
      <w:divBdr>
        <w:top w:val="none" w:sz="0" w:space="0" w:color="auto"/>
        <w:left w:val="none" w:sz="0" w:space="0" w:color="auto"/>
        <w:bottom w:val="none" w:sz="0" w:space="0" w:color="auto"/>
        <w:right w:val="none" w:sz="0" w:space="0" w:color="auto"/>
      </w:divBdr>
    </w:div>
    <w:div w:id="1300262834">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0718151">
      <w:bodyDiv w:val="1"/>
      <w:marLeft w:val="0"/>
      <w:marRight w:val="0"/>
      <w:marTop w:val="0"/>
      <w:marBottom w:val="0"/>
      <w:divBdr>
        <w:top w:val="none" w:sz="0" w:space="0" w:color="auto"/>
        <w:left w:val="none" w:sz="0" w:space="0" w:color="auto"/>
        <w:bottom w:val="none" w:sz="0" w:space="0" w:color="auto"/>
        <w:right w:val="none" w:sz="0" w:space="0" w:color="auto"/>
      </w:divBdr>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79285586">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44228260">
      <w:bodyDiv w:val="1"/>
      <w:marLeft w:val="0"/>
      <w:marRight w:val="0"/>
      <w:marTop w:val="0"/>
      <w:marBottom w:val="0"/>
      <w:divBdr>
        <w:top w:val="none" w:sz="0" w:space="0" w:color="auto"/>
        <w:left w:val="none" w:sz="0" w:space="0" w:color="auto"/>
        <w:bottom w:val="none" w:sz="0" w:space="0" w:color="auto"/>
        <w:right w:val="none" w:sz="0" w:space="0" w:color="auto"/>
      </w:divBdr>
    </w:div>
    <w:div w:id="1464999642">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8764820">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646507">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16142557">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1671827970">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21011899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08658594">
      <w:bodyDiv w:val="1"/>
      <w:marLeft w:val="0"/>
      <w:marRight w:val="0"/>
      <w:marTop w:val="0"/>
      <w:marBottom w:val="0"/>
      <w:divBdr>
        <w:top w:val="none" w:sz="0" w:space="0" w:color="auto"/>
        <w:left w:val="none" w:sz="0" w:space="0" w:color="auto"/>
        <w:bottom w:val="none" w:sz="0" w:space="0" w:color="auto"/>
        <w:right w:val="none" w:sz="0" w:space="0" w:color="auto"/>
      </w:divBdr>
    </w:div>
    <w:div w:id="1612282999">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49282361">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7210013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1617253">
      <w:bodyDiv w:val="1"/>
      <w:marLeft w:val="0"/>
      <w:marRight w:val="0"/>
      <w:marTop w:val="0"/>
      <w:marBottom w:val="0"/>
      <w:divBdr>
        <w:top w:val="none" w:sz="0" w:space="0" w:color="auto"/>
        <w:left w:val="none" w:sz="0" w:space="0" w:color="auto"/>
        <w:bottom w:val="none" w:sz="0" w:space="0" w:color="auto"/>
        <w:right w:val="none" w:sz="0" w:space="0" w:color="auto"/>
      </w:divBdr>
      <w:divsChild>
        <w:div w:id="1512790623">
          <w:marLeft w:val="0"/>
          <w:marRight w:val="0"/>
          <w:marTop w:val="0"/>
          <w:marBottom w:val="0"/>
          <w:divBdr>
            <w:top w:val="none" w:sz="0" w:space="0" w:color="auto"/>
            <w:left w:val="none" w:sz="0" w:space="0" w:color="auto"/>
            <w:bottom w:val="none" w:sz="0" w:space="0" w:color="auto"/>
            <w:right w:val="none" w:sz="0" w:space="0" w:color="auto"/>
          </w:divBdr>
        </w:div>
        <w:div w:id="2127849168">
          <w:marLeft w:val="0"/>
          <w:marRight w:val="0"/>
          <w:marTop w:val="0"/>
          <w:marBottom w:val="0"/>
          <w:divBdr>
            <w:top w:val="none" w:sz="0" w:space="0" w:color="auto"/>
            <w:left w:val="none" w:sz="0" w:space="0" w:color="auto"/>
            <w:bottom w:val="none" w:sz="0" w:space="0" w:color="auto"/>
            <w:right w:val="none" w:sz="0" w:space="0" w:color="auto"/>
          </w:divBdr>
        </w:div>
      </w:divsChild>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46679374">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809122875">
      <w:bodyDiv w:val="1"/>
      <w:marLeft w:val="0"/>
      <w:marRight w:val="0"/>
      <w:marTop w:val="0"/>
      <w:marBottom w:val="0"/>
      <w:divBdr>
        <w:top w:val="none" w:sz="0" w:space="0" w:color="auto"/>
        <w:left w:val="none" w:sz="0" w:space="0" w:color="auto"/>
        <w:bottom w:val="none" w:sz="0" w:space="0" w:color="auto"/>
        <w:right w:val="none" w:sz="0" w:space="0" w:color="auto"/>
      </w:divBdr>
    </w:div>
    <w:div w:id="1810855828">
      <w:bodyDiv w:val="1"/>
      <w:marLeft w:val="0"/>
      <w:marRight w:val="0"/>
      <w:marTop w:val="0"/>
      <w:marBottom w:val="0"/>
      <w:divBdr>
        <w:top w:val="none" w:sz="0" w:space="0" w:color="auto"/>
        <w:left w:val="none" w:sz="0" w:space="0" w:color="auto"/>
        <w:bottom w:val="none" w:sz="0" w:space="0" w:color="auto"/>
        <w:right w:val="none" w:sz="0" w:space="0" w:color="auto"/>
      </w:divBdr>
    </w:div>
    <w:div w:id="1825124572">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903757907">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57789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2198575">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55747754">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2571713">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4090203">
      <w:bodyDiv w:val="1"/>
      <w:marLeft w:val="0"/>
      <w:marRight w:val="0"/>
      <w:marTop w:val="0"/>
      <w:marBottom w:val="0"/>
      <w:divBdr>
        <w:top w:val="none" w:sz="0" w:space="0" w:color="auto"/>
        <w:left w:val="none" w:sz="0" w:space="0" w:color="auto"/>
        <w:bottom w:val="none" w:sz="0" w:space="0" w:color="auto"/>
        <w:right w:val="none" w:sz="0" w:space="0" w:color="auto"/>
      </w:divBdr>
    </w:div>
    <w:div w:id="1980718127">
      <w:bodyDiv w:val="1"/>
      <w:marLeft w:val="0"/>
      <w:marRight w:val="0"/>
      <w:marTop w:val="0"/>
      <w:marBottom w:val="0"/>
      <w:divBdr>
        <w:top w:val="none" w:sz="0" w:space="0" w:color="auto"/>
        <w:left w:val="none" w:sz="0" w:space="0" w:color="auto"/>
        <w:bottom w:val="none" w:sz="0" w:space="0" w:color="auto"/>
        <w:right w:val="none" w:sz="0" w:space="0" w:color="auto"/>
      </w:divBdr>
    </w:div>
    <w:div w:id="1981038978">
      <w:bodyDiv w:val="1"/>
      <w:marLeft w:val="0"/>
      <w:marRight w:val="0"/>
      <w:marTop w:val="0"/>
      <w:marBottom w:val="0"/>
      <w:divBdr>
        <w:top w:val="none" w:sz="0" w:space="0" w:color="auto"/>
        <w:left w:val="none" w:sz="0" w:space="0" w:color="auto"/>
        <w:bottom w:val="none" w:sz="0" w:space="0" w:color="auto"/>
        <w:right w:val="none" w:sz="0" w:space="0" w:color="auto"/>
      </w:divBdr>
      <w:divsChild>
        <w:div w:id="883563558">
          <w:marLeft w:val="0"/>
          <w:marRight w:val="0"/>
          <w:marTop w:val="0"/>
          <w:marBottom w:val="0"/>
          <w:divBdr>
            <w:top w:val="none" w:sz="0" w:space="0" w:color="auto"/>
            <w:left w:val="none" w:sz="0" w:space="0" w:color="auto"/>
            <w:bottom w:val="none" w:sz="0" w:space="0" w:color="auto"/>
            <w:right w:val="none" w:sz="0" w:space="0" w:color="auto"/>
          </w:divBdr>
        </w:div>
      </w:divsChild>
    </w:div>
    <w:div w:id="2003505855">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40233255">
      <w:bodyDiv w:val="1"/>
      <w:marLeft w:val="0"/>
      <w:marRight w:val="0"/>
      <w:marTop w:val="0"/>
      <w:marBottom w:val="0"/>
      <w:divBdr>
        <w:top w:val="none" w:sz="0" w:space="0" w:color="auto"/>
        <w:left w:val="none" w:sz="0" w:space="0" w:color="auto"/>
        <w:bottom w:val="none" w:sz="0" w:space="0" w:color="auto"/>
        <w:right w:val="none" w:sz="0" w:space="0" w:color="auto"/>
      </w:divBdr>
    </w:div>
    <w:div w:id="2041777733">
      <w:bodyDiv w:val="1"/>
      <w:marLeft w:val="0"/>
      <w:marRight w:val="0"/>
      <w:marTop w:val="0"/>
      <w:marBottom w:val="0"/>
      <w:divBdr>
        <w:top w:val="none" w:sz="0" w:space="0" w:color="auto"/>
        <w:left w:val="none" w:sz="0" w:space="0" w:color="auto"/>
        <w:bottom w:val="none" w:sz="0" w:space="0" w:color="auto"/>
        <w:right w:val="none" w:sz="0" w:space="0" w:color="auto"/>
      </w:divBdr>
    </w:div>
    <w:div w:id="2042898210">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ru.wikipedia.org/wiki/%D0%91%D0%B0%D1%82%D0%B0%D0%B9%D1%81%D0%BA" TargetMode="External"/><Relationship Id="rId18" Type="http://schemas.openxmlformats.org/officeDocument/2006/relationships/hyperlink" Target="https://ru.wikipedia.org/wiki/%D0%A0%D0%BE%D1%81%D1%82%D0%BE%D0%B2-%D0%BD%D0%B0-%D0%94%D0%BE%D0%BD%D1%83_(%D0%B0%D1%8D%D1%80%D0%BE%D0%BF%D0%BE%D1%80%D1%82)" TargetMode="External"/><Relationship Id="rId26" Type="http://schemas.openxmlformats.org/officeDocument/2006/relationships/hyperlink" Target="https://ru.wikipedia.org/wiki/%D0%A1%D0%B5%D0%B2%D0%B5%D1%80%D0%BE-%D0%9A%D0%B0%D0%B2%D0%BA%D0%B0%D0%B7%D1%81%D0%BA%D0%B0%D1%8F_%D0%B6%D0%B5%D0%BB%D0%B5%D0%B7%D0%BD%D0%B0%D1%8F_%D0%B4%D0%BE%D1%80%D0%BE%D0%B3%D0%B0" TargetMode="External"/><Relationship Id="rId3" Type="http://schemas.openxmlformats.org/officeDocument/2006/relationships/styles" Target="styles.xml"/><Relationship Id="rId21" Type="http://schemas.openxmlformats.org/officeDocument/2006/relationships/hyperlink" Target="https://ru.wikipedia.org/wiki/%D0%94%D0%BC%D0%B8%D1%82%D1%80%D0%B8%D0%B9_%D0%9C%D0%B5%D0%B4%D0%B2%D0%B5%D0%B4%D0%B5%D0%B2" TargetMode="External"/><Relationship Id="rId7" Type="http://schemas.openxmlformats.org/officeDocument/2006/relationships/endnotes" Target="endnotes.xml"/><Relationship Id="rId12" Type="http://schemas.openxmlformats.org/officeDocument/2006/relationships/hyperlink" Target="https://ru.wikipedia.org/wiki/%D0%A1%D0%B5%D0%B2%D0%B5%D1%80%D0%BE-%D0%9A%D0%B0%D0%B2%D0%BA%D0%B0%D0%B7%D1%81%D0%BA%D0%B0%D1%8F_%D0%B6%D0%B5%D0%BB%D0%B5%D0%B7%D0%BD%D0%B0%D1%8F_%D0%B4%D0%BE%D1%80%D0%BE%D0%B3%D0%B0" TargetMode="External"/><Relationship Id="rId17" Type="http://schemas.openxmlformats.org/officeDocument/2006/relationships/hyperlink" Target="https://ru.wikipedia.org/wiki/%D0%A0%D0%BE%D1%81%D1%82%D0%BE%D0%B2-%D0%BD%D0%B0-%D0%94%D0%BE%D0%BD%D1%83" TargetMode="External"/><Relationship Id="rId25" Type="http://schemas.openxmlformats.org/officeDocument/2006/relationships/hyperlink" Target="https://ru.wikipedia.org/wiki/%D0%A0%D0%BE%D1%81%D1%82%D0%BE%D0%B2%D1%81%D0%BA%D0%B8%D0%B9_%D1%80%D0%B5%D0%B3%D0%B8%D0%BE%D0%BD_%D0%A1%D0%B5%D0%B2%D0%B5%D1%80%D0%BE-%D0%9A%D0%B0%D0%B2%D0%BA%D0%B0%D0%B7%D1%81%D0%BA%D0%BE%D0%B9_%D0%B6%D0%B5%D0%BB%D0%B5%D0%B7%D0%BD%D0%BE%D0%B9_%D0%B4%D0%BE%D1%80%D0%BE%D0%B3%D0%B8" TargetMode="External"/><Relationship Id="rId2" Type="http://schemas.openxmlformats.org/officeDocument/2006/relationships/numbering" Target="numbering.xml"/><Relationship Id="rId16" Type="http://schemas.openxmlformats.org/officeDocument/2006/relationships/hyperlink" Target="https://ru.wikipedia.org/wiki/%D0%A0%D0%BE%D1%81%D1%82%D0%BE%D0%B2%D1%81%D0%BA%D0%B0%D1%8F_%D0%BE%D0%B1%D0%BB%D0%B0%D1%81%D1%82%D1%8C" TargetMode="External"/><Relationship Id="rId20" Type="http://schemas.openxmlformats.org/officeDocument/2006/relationships/hyperlink" Target="https://ru.wikipedia.org/wiki/%D0%93%D1%80%D1%83%D1%88%D0%B5%D0%B2%D1%81%D0%BA%D0%B0%D1%8F"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0%D0%BE%D1%81%D1%82%D0%BE%D0%B2%D1%81%D0%BA%D0%B8%D0%B9_%D1%80%D0%B5%D0%B3%D0%B8%D0%BE%D0%BD_%D0%A1%D0%B5%D0%B2%D0%B5%D1%80%D0%BE-%D0%9A%D0%B0%D0%B2%D0%BA%D0%B0%D0%B7%D1%81%D0%BA%D0%BE%D0%B9_%D0%B6%D0%B5%D0%BB%D0%B5%D0%B7%D0%BD%D0%BE%D0%B9_%D0%B4%D0%BE%D1%80%D0%BE%D0%B3%D0%B8" TargetMode="External"/><Relationship Id="rId24" Type="http://schemas.openxmlformats.org/officeDocument/2006/relationships/hyperlink" Target="http://www.consultant.ru/document/cons_doc_LAW_162041/92d969e26a4326c5d02fa79b8f9cf4994ee5633b/"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92%D0%BE%D0%B5%D0%BD%D0%BD%D1%8B%D0%B9_%D0%B0%D1%8D%D1%80%D0%BE%D0%B4%D1%80%D0%BE%D0%BC" TargetMode="External"/><Relationship Id="rId23" Type="http://schemas.openxmlformats.org/officeDocument/2006/relationships/hyperlink" Target="https://ru.wikipedia.org/wiki/%D0%A0%D0%BE%D1%81%D1%82%D0%B2%D0%B5%D1%80%D1%82%D0%BE%D0%BB" TargetMode="External"/><Relationship Id="rId28" Type="http://schemas.openxmlformats.org/officeDocument/2006/relationships/hyperlink" Target="https://ru.wikipedia.org/wiki/%D0%A0%D0%BE%D1%81%D1%82%D0%BE%D0%B2%D1%81%D0%BA%D0%B0%D1%8F_%D0%BE%D0%B1%D0%BB%D0%B0%D1%81%D1%82%D1%8C" TargetMode="External"/><Relationship Id="rId10" Type="http://schemas.openxmlformats.org/officeDocument/2006/relationships/footer" Target="footer1.xml"/><Relationship Id="rId19" Type="http://schemas.openxmlformats.org/officeDocument/2006/relationships/hyperlink" Target="https://ru.wikipedia.org/wiki/%D0%A0%D0%BE%D1%81%D1%82%D0%BE%D0%B2%D1%81%D0%BA%D0%B0%D1%8F_%D0%BE%D0%B1%D0%BB%D0%B0%D1%81%D1%82%D1%8C"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u.wikipedia.org/wiki/%D0%A0%D0%BE%D1%81%D1%82%D0%BE%D0%B2%D1%81%D0%BA%D0%B0%D1%8F_%D0%BE%D0%B1%D0%BB%D0%B0%D1%81%D1%82%D1%8C" TargetMode="External"/><Relationship Id="rId22" Type="http://schemas.openxmlformats.org/officeDocument/2006/relationships/hyperlink" Target="https://ru.wikipedia.org/wiki/%D0%A0%D0%BE%D1%81%D1%82%D0%B5%D1%85" TargetMode="External"/><Relationship Id="rId27" Type="http://schemas.openxmlformats.org/officeDocument/2006/relationships/hyperlink" Target="https://ru.wikipedia.org/wiki/%D0%91%D0%B0%D1%82%D0%B0%D0%B9%D1%81%D0%BA" TargetMode="External"/><Relationship Id="rId30"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4;&#1083;&#1077;&#1089;&#1103;\Desktop\&#1051;&#1080;&#1089;&#1090;%20Microsoft%20Excel.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ru-RU"/>
              <a:t>Численность населения </a:t>
            </a:r>
            <a:r>
              <a:rPr lang="ru-RU" sz="1600" b="1" i="0" u="none" strike="noStrike" cap="none" normalizeH="0" baseline="0">
                <a:effectLst/>
              </a:rPr>
              <a:t>Городского округа «Город Батайск</a:t>
            </a:r>
            <a:r>
              <a:rPr lang="ru-RU" sz="1600" b="1" i="1" u="none" strike="noStrike" cap="none" normalizeH="0" baseline="0">
                <a:effectLst/>
              </a:rPr>
              <a:t>»</a:t>
            </a:r>
            <a:endParaRPr lang="ru-RU"/>
          </a:p>
        </c:rich>
      </c:tx>
      <c:spPr>
        <a:noFill/>
        <a:ln>
          <a:noFill/>
        </a:ln>
        <a:effectLst/>
      </c:spPr>
    </c:title>
    <c:plotArea>
      <c:layout/>
      <c:barChart>
        <c:barDir val="col"/>
        <c:grouping val="clustered"/>
        <c:ser>
          <c:idx val="0"/>
          <c:order val="0"/>
          <c:tx>
            <c:strRef>
              <c:f>Лист1!$B$6</c:f>
              <c:strCache>
                <c:ptCount val="1"/>
                <c:pt idx="0">
                  <c:v>Численность населения г. Батайск</c:v>
                </c:pt>
              </c:strCache>
            </c:strRef>
          </c:tx>
          <c:spPr>
            <a:solidFill>
              <a:schemeClr val="accent1"/>
            </a:solidFill>
            <a:ln>
              <a:noFill/>
            </a:ln>
            <a:effectLst/>
          </c:spPr>
          <c:cat>
            <c:strRef>
              <c:f>Лист1!$C$5:$G$5</c:f>
              <c:strCache>
                <c:ptCount val="5"/>
                <c:pt idx="0">
                  <c:v>2015 год</c:v>
                </c:pt>
                <c:pt idx="1">
                  <c:v>2016 год</c:v>
                </c:pt>
                <c:pt idx="2">
                  <c:v>2017 год</c:v>
                </c:pt>
                <c:pt idx="3">
                  <c:v>2018 год</c:v>
                </c:pt>
                <c:pt idx="4">
                  <c:v>2019 год</c:v>
                </c:pt>
              </c:strCache>
            </c:strRef>
          </c:cat>
          <c:val>
            <c:numRef>
              <c:f>Лист1!$C$6:$G$6</c:f>
              <c:numCache>
                <c:formatCode>General</c:formatCode>
                <c:ptCount val="5"/>
                <c:pt idx="0">
                  <c:v>119807</c:v>
                </c:pt>
                <c:pt idx="1">
                  <c:v>122247</c:v>
                </c:pt>
                <c:pt idx="2">
                  <c:v>124705</c:v>
                </c:pt>
                <c:pt idx="3">
                  <c:v>126769</c:v>
                </c:pt>
                <c:pt idx="4">
                  <c:v>127654</c:v>
                </c:pt>
              </c:numCache>
            </c:numRef>
          </c:val>
        </c:ser>
        <c:gapWidth val="267"/>
        <c:overlap val="-43"/>
        <c:axId val="100369536"/>
        <c:axId val="100371072"/>
      </c:barChart>
      <c:catAx>
        <c:axId val="100369536"/>
        <c:scaling>
          <c:orientation val="minMax"/>
        </c:scaling>
        <c:axPos val="b"/>
        <c:majorGridlines>
          <c:spPr>
            <a:ln w="9525" cap="flat" cmpd="sng" algn="ctr">
              <a:solidFill>
                <a:schemeClr val="dk1">
                  <a:lumMod val="15000"/>
                  <a:lumOff val="85000"/>
                </a:schemeClr>
              </a:solidFill>
              <a:round/>
            </a:ln>
            <a:effectLst/>
          </c:spPr>
        </c:majorGridlines>
        <c:numFmt formatCode="General" sourceLinked="1"/>
        <c:maj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ru-RU"/>
          </a:p>
        </c:txPr>
        <c:crossAx val="100371072"/>
        <c:crosses val="autoZero"/>
        <c:auto val="1"/>
        <c:lblAlgn val="ctr"/>
        <c:lblOffset val="100"/>
      </c:catAx>
      <c:valAx>
        <c:axId val="100371072"/>
        <c:scaling>
          <c:orientation val="minMax"/>
        </c:scaling>
        <c:axPos val="l"/>
        <c:majorGridlines>
          <c:spPr>
            <a:ln w="9525" cap="flat" cmpd="sng" algn="ctr">
              <a:solidFill>
                <a:schemeClr val="dk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ru-RU"/>
          </a:p>
        </c:txPr>
        <c:crossAx val="100369536"/>
        <c:crosses val="autoZero"/>
        <c:crossBetween val="between"/>
      </c:valAx>
      <c:spPr>
        <a:pattFill prst="ltDnDiag">
          <a:fgClr>
            <a:schemeClr val="dk1">
              <a:lumMod val="15000"/>
              <a:lumOff val="85000"/>
            </a:schemeClr>
          </a:fgClr>
          <a:bgClr>
            <a:schemeClr val="lt1"/>
          </a:bgClr>
        </a:pattFill>
        <a:ln>
          <a:noFill/>
        </a:ln>
        <a:effectLst/>
      </c:spPr>
    </c:plotArea>
    <c:plotVisOnly val="1"/>
    <c:dispBlanksAs val="gap"/>
  </c:chart>
  <c:spPr>
    <a:solidFill>
      <a:schemeClr val="lt1"/>
    </a:solidFill>
    <a:ln w="9525" cap="flat" cmpd="sng" algn="ctr">
      <a:solidFill>
        <a:schemeClr val="dk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CDE21-A281-4EEB-8516-5C43EE38C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57</Pages>
  <Words>17691</Words>
  <Characters>100844</Characters>
  <Application>Microsoft Office Word</Application>
  <DocSecurity>0</DocSecurity>
  <Lines>840</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User1</cp:lastModifiedBy>
  <cp:revision>10</cp:revision>
  <cp:lastPrinted>2020-12-17T10:50:00Z</cp:lastPrinted>
  <dcterms:created xsi:type="dcterms:W3CDTF">2022-06-10T09:12:00Z</dcterms:created>
  <dcterms:modified xsi:type="dcterms:W3CDTF">2022-07-29T06:48:00Z</dcterms:modified>
</cp:coreProperties>
</file>